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410A6">
        <w:t>Judicial Council of California</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xml:space="preserve">) the California Franchise Tax Board’s list of 500 largest state income tax </w:t>
      </w:r>
      <w:proofErr w:type="gramStart"/>
      <w:r w:rsidRPr="003D1C75">
        <w:rPr>
          <w:bCs/>
          <w:color w:val="000000"/>
        </w:rPr>
        <w:t>delinquencies,</w:t>
      </w:r>
      <w:proofErr w:type="gramEnd"/>
      <w:r w:rsidRPr="003D1C75">
        <w:rPr>
          <w:bCs/>
          <w:color w:val="000000"/>
        </w:rPr>
        <w:t xml:space="preserve">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w:t>
      </w:r>
      <w:r w:rsidR="002410A6">
        <w:rPr>
          <w:bCs/>
          <w:color w:val="000000"/>
        </w:rPr>
        <w:t>Judicial Council of California</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070022" w:rsidP="0050136C">
      <w:pPr>
        <w:pStyle w:val="BodyText3"/>
        <w:rPr>
          <w:sz w:val="24"/>
          <w:szCs w:val="24"/>
        </w:rPr>
      </w:pPr>
      <w:sdt>
        <w:sdtPr>
          <w:rPr>
            <w:sz w:val="32"/>
            <w:szCs w:val="32"/>
          </w:rPr>
          <w:id w:val="-1212038044"/>
          <w14:checkbox>
            <w14:checked w14:val="0"/>
            <w14:checkedState w14:val="2612" w14:font="MS Gothic"/>
            <w14:uncheckedState w14:val="2610" w14:font="MS Gothic"/>
          </w14:checkbox>
        </w:sdtPr>
        <w:sdtContent>
          <w:r w:rsidRPr="00070022">
            <w:rPr>
              <w:rFonts w:ascii="MS Gothic" w:eastAsia="MS Gothic" w:hAnsi="MS Gothic" w:hint="eastAsia"/>
              <w:sz w:val="32"/>
              <w:szCs w:val="32"/>
            </w:rPr>
            <w:t>☐</w:t>
          </w:r>
        </w:sdtContent>
      </w:sdt>
      <w:r w:rsidR="003834C8">
        <w:rPr>
          <w:sz w:val="24"/>
          <w:szCs w:val="24"/>
        </w:rPr>
        <w:tab/>
      </w:r>
      <w:r w:rsidR="0050136C">
        <w:rPr>
          <w:sz w:val="24"/>
          <w:szCs w:val="24"/>
        </w:rPr>
        <w:t xml:space="preserve">Check box to indicate acceptance of </w:t>
      </w:r>
      <w:r w:rsidR="003834C8">
        <w:rPr>
          <w:sz w:val="24"/>
          <w:szCs w:val="24"/>
        </w:rPr>
        <w:t>the clause</w:t>
      </w:r>
      <w:r w:rsidR="003D1C75">
        <w:rPr>
          <w:sz w:val="24"/>
          <w:szCs w:val="24"/>
        </w:rPr>
        <w:t>s</w:t>
      </w:r>
      <w:r w:rsidR="003834C8">
        <w:rPr>
          <w:sz w:val="24"/>
          <w:szCs w:val="24"/>
        </w:rPr>
        <w:t xml:space="preserve"> </w:t>
      </w:r>
      <w:r w:rsidR="0050136C">
        <w:rPr>
          <w:sz w:val="24"/>
          <w:szCs w:val="24"/>
        </w:rPr>
        <w:t>above</w:t>
      </w:r>
      <w:r w:rsidR="003834C8">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22" w:rsidRPr="00070022" w:rsidRDefault="00070022" w:rsidP="00070022">
    <w:pPr>
      <w:pStyle w:val="Header"/>
      <w:rPr>
        <w:rFonts w:ascii="Times New Roman" w:hAnsi="Times New Roman"/>
        <w:sz w:val="22"/>
        <w:szCs w:val="22"/>
      </w:rPr>
    </w:pPr>
    <w:r w:rsidRPr="00070022">
      <w:rPr>
        <w:rFonts w:ascii="Times New Roman" w:hAnsi="Times New Roman"/>
        <w:sz w:val="22"/>
        <w:szCs w:val="22"/>
      </w:rPr>
      <w:t xml:space="preserve">RFP No.:  </w:t>
    </w:r>
    <w:r w:rsidRPr="00070022">
      <w:rPr>
        <w:rFonts w:ascii="Times New Roman" w:hAnsi="Times New Roman"/>
        <w:caps/>
        <w:sz w:val="22"/>
        <w:szCs w:val="22"/>
      </w:rPr>
      <w:t>FSO-2017-17</w:t>
    </w:r>
    <w:r w:rsidRPr="00070022">
      <w:rPr>
        <w:rFonts w:ascii="Times New Roman" w:hAnsi="Times New Roman"/>
        <w:sz w:val="22"/>
        <w:szCs w:val="22"/>
      </w:rPr>
      <w:t>-RP</w:t>
    </w:r>
  </w:p>
  <w:p w:rsidR="002410A6" w:rsidRPr="002410A6" w:rsidRDefault="00070022" w:rsidP="00070022">
    <w:pPr>
      <w:pStyle w:val="Header"/>
      <w:rPr>
        <w:rFonts w:ascii="Times New Roman" w:hAnsi="Times New Roman"/>
      </w:rPr>
    </w:pPr>
    <w:r w:rsidRPr="00070022">
      <w:rPr>
        <w:rFonts w:ascii="Times New Roman" w:hAnsi="Times New Roman"/>
        <w:sz w:val="22"/>
        <w:szCs w:val="22"/>
      </w:rPr>
      <w:t>RFP:  Afterhours Answering Services</w:t>
    </w:r>
  </w:p>
  <w:p w:rsidR="002410A6" w:rsidRDefault="00241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70022"/>
    <w:rsid w:val="000C2D13"/>
    <w:rsid w:val="000D45EE"/>
    <w:rsid w:val="000D5BBE"/>
    <w:rsid w:val="001379AD"/>
    <w:rsid w:val="00152146"/>
    <w:rsid w:val="0015766C"/>
    <w:rsid w:val="001C17EF"/>
    <w:rsid w:val="001E60B2"/>
    <w:rsid w:val="0020077F"/>
    <w:rsid w:val="002055EE"/>
    <w:rsid w:val="00222E42"/>
    <w:rsid w:val="002410A6"/>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3C192CF-C7AB-4F8C-A288-6B7FA34F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qFormat/>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1323">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41E2-0F66-4179-914E-28F587F2878C}">
  <ds:schemaRefs>
    <ds:schemaRef ds:uri="http://schemas.openxmlformats.org/officeDocument/2006/bibliography"/>
  </ds:schemaRefs>
</ds:datastoreItem>
</file>

<file path=customXml/itemProps2.xml><?xml version="1.0" encoding="utf-8"?>
<ds:datastoreItem xmlns:ds="http://schemas.openxmlformats.org/officeDocument/2006/customXml" ds:itemID="{92114CCE-6162-4058-9EE7-CBA3C52B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Parker, Robin</cp:lastModifiedBy>
  <cp:revision>3</cp:revision>
  <dcterms:created xsi:type="dcterms:W3CDTF">2018-03-23T00:03:00Z</dcterms:created>
  <dcterms:modified xsi:type="dcterms:W3CDTF">2018-06-06T21:27:00Z</dcterms:modified>
</cp:coreProperties>
</file>