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4E" w:rsidRDefault="00720D4E" w:rsidP="00DC6DD0">
      <w:pPr>
        <w:pStyle w:val="Heading10"/>
        <w:keepNext w:val="0"/>
        <w:ind w:right="288"/>
        <w:rPr>
          <w:sz w:val="26"/>
          <w:szCs w:val="26"/>
        </w:rPr>
      </w:pPr>
    </w:p>
    <w:p w:rsidR="00DC6DD0" w:rsidRPr="00554B03" w:rsidRDefault="00DC6DD0" w:rsidP="00DC6DD0">
      <w:pPr>
        <w:pStyle w:val="Heading10"/>
        <w:keepNext w:val="0"/>
        <w:ind w:right="288"/>
        <w:rPr>
          <w:sz w:val="26"/>
          <w:szCs w:val="26"/>
        </w:rPr>
      </w:pPr>
      <w:r w:rsidRPr="00554B03">
        <w:rPr>
          <w:sz w:val="26"/>
          <w:szCs w:val="26"/>
        </w:rPr>
        <w:t xml:space="preserve">ATTACHMENT </w:t>
      </w:r>
      <w:r w:rsidR="00720D4E">
        <w:rPr>
          <w:sz w:val="26"/>
          <w:szCs w:val="26"/>
        </w:rPr>
        <w:t>1</w:t>
      </w:r>
      <w:r w:rsidRPr="00554B03">
        <w:rPr>
          <w:sz w:val="26"/>
          <w:szCs w:val="26"/>
        </w:rPr>
        <w:t xml:space="preserve"> - contract terms</w:t>
      </w:r>
      <w:r w:rsidR="004A60FB" w:rsidRPr="00554B03">
        <w:rPr>
          <w:sz w:val="26"/>
          <w:szCs w:val="26"/>
        </w:rPr>
        <w:t xml:space="preserve"> AND CONDITIONS</w:t>
      </w:r>
    </w:p>
    <w:p w:rsidR="00DC6DD0" w:rsidRPr="00554B03" w:rsidRDefault="0035437E" w:rsidP="00DC6DD0">
      <w:pPr>
        <w:pStyle w:val="Heading10"/>
        <w:keepNext w:val="0"/>
        <w:ind w:right="288"/>
        <w:rPr>
          <w:caps w:val="0"/>
          <w:sz w:val="26"/>
          <w:szCs w:val="26"/>
        </w:rPr>
      </w:pPr>
      <w:r w:rsidRPr="00554B03">
        <w:rPr>
          <w:sz w:val="26"/>
          <w:szCs w:val="26"/>
        </w:rPr>
        <w:t>EXHIBIT A</w:t>
      </w:r>
      <w:r w:rsidR="00E8262A" w:rsidRPr="00554B03">
        <w:rPr>
          <w:sz w:val="26"/>
          <w:szCs w:val="26"/>
        </w:rPr>
        <w:t xml:space="preserve"> </w:t>
      </w:r>
      <w:r w:rsidRPr="00554B03">
        <w:rPr>
          <w:sz w:val="26"/>
          <w:szCs w:val="26"/>
        </w:rPr>
        <w:t xml:space="preserve">- </w:t>
      </w:r>
      <w:r w:rsidR="00DC6DD0" w:rsidRPr="00554B03">
        <w:rPr>
          <w:sz w:val="26"/>
          <w:szCs w:val="26"/>
        </w:rPr>
        <w:t xml:space="preserve">AOC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DC6DD0">
      <w:pPr>
        <w:pStyle w:val="Heading10"/>
        <w:keepNext w:val="0"/>
        <w:ind w:right="288"/>
        <w:rPr>
          <w:sz w:val="26"/>
          <w:szCs w:val="26"/>
        </w:rPr>
      </w:pPr>
      <w:r w:rsidRPr="00554B03">
        <w:rPr>
          <w:sz w:val="26"/>
          <w:szCs w:val="26"/>
        </w:rPr>
        <w:t>(Non-IT SERVICES)</w:t>
      </w:r>
      <w:r w:rsidR="00D0215B" w:rsidRPr="00554B03">
        <w:rPr>
          <w:sz w:val="26"/>
          <w:szCs w:val="26"/>
        </w:rPr>
        <w:t xml:space="preserve">  </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state in its proposal whether it accepts the below, standard contract terms and conditions. Any exceptions must be included, if at all, with the proposal submission. </w:t>
      </w:r>
      <w:r w:rsidRPr="00554B03">
        <w:rPr>
          <w:b/>
        </w:rPr>
        <w:t xml:space="preserve">Please note: </w:t>
      </w:r>
      <w:r w:rsidRPr="00554B03">
        <w:t xml:space="preserve">(1) Terms marked with an asterisk </w:t>
      </w:r>
      <w:r w:rsidRPr="00554B03">
        <w:rPr>
          <w:b/>
        </w:rPr>
        <w:t>(*)</w:t>
      </w:r>
      <w:r w:rsidRPr="00554B03">
        <w:t xml:space="preserve"> are </w:t>
      </w:r>
      <w:r w:rsidRPr="00554B03">
        <w:rPr>
          <w:b/>
          <w:i/>
        </w:rPr>
        <w:t>mandatory minimum terms</w:t>
      </w:r>
      <w:r w:rsidRPr="00554B03">
        <w:t xml:space="preserve"> of the procurement, and taking any material exception </w:t>
      </w:r>
      <w:r w:rsidR="00F60663" w:rsidRPr="00554B03">
        <w:t>will</w:t>
      </w:r>
      <w:r w:rsidRPr="00554B03">
        <w:t xml:space="preserve"> render a proposal non-responsive; and (2) exceptions taken to other terms and conditions may be a negative factor in evaluation of a proposal.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The Contractor and the agents and employees of the Contractor, in the performance of this Agreement, shall act in an independent capacity and not as officers or employees or agents of the State of California.</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0"/>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Pursuant to this provision, the State may terminate this Agreement in whole or in part under any one of the following circumstances, by issuing a written Notice of termination for default to the Contractor:</w:t>
      </w:r>
    </w:p>
    <w:p w:rsidR="00DC6DD0" w:rsidRPr="00554B03" w:rsidRDefault="00DC6DD0" w:rsidP="00DC6DD0">
      <w:pPr>
        <w:pStyle w:val="normal0"/>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0"/>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0"/>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must be beyond the control and without the fault or negligence of the Contractor. </w:t>
      </w:r>
    </w:p>
    <w:p w:rsidR="00DC6DD0" w:rsidRPr="00554B03" w:rsidRDefault="00DC6DD0" w:rsidP="006000B8">
      <w:pPr>
        <w:pStyle w:val="normal0"/>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Without the written consent of the State,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F773F1">
      <w:pPr>
        <w:pStyle w:val="ExhibitB2"/>
        <w:keepNext w:val="0"/>
        <w:widowControl w:val="0"/>
        <w:numPr>
          <w:ilvl w:val="1"/>
          <w:numId w:val="8"/>
        </w:numPr>
        <w:tabs>
          <w:tab w:val="clear" w:pos="1368"/>
          <w:tab w:val="num" w:pos="738"/>
          <w:tab w:val="num" w:pos="1458"/>
        </w:tabs>
        <w:jc w:val="both"/>
      </w:pPr>
      <w:r w:rsidRPr="00554B03">
        <w:t>“</w:t>
      </w:r>
      <w:r w:rsidRPr="00554B03">
        <w:rPr>
          <w:b/>
        </w:rPr>
        <w:t>Amendment</w:t>
      </w:r>
      <w:r w:rsidRPr="00554B03">
        <w:t xml:space="preserve">” means a written document issued by the State and signed by the </w:t>
      </w:r>
      <w:r w:rsidR="00C13F31" w:rsidRPr="00554B03">
        <w:t>Contractor, which</w:t>
      </w:r>
      <w:r w:rsidRPr="00554B03">
        <w:t xml:space="preserve"> alters the Contract Documents and identifies the following: (i) a change in the Work; (ii) a change in Contract Amount; (iii) a change in time allotted for performance; and/or (iv) an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xml:space="preserve">”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w:t>
      </w:r>
      <w:r w:rsidRPr="00554B03">
        <w:lastRenderedPageBreak/>
        <w:t>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constitute the entire integrated agreement between the State and the Contractor, as attached to and incorporated by a fully executed State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means the total amount encumbered under this Agreement for any payment by the AOC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means the individual, association, partnership, firm, company, consultant, corporation, affiliates, or combination thereof, including joint ventures, contracting with the State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Pr="00554B03">
        <w:rPr>
          <w:b/>
        </w:rPr>
        <w:t>Court</w:t>
      </w:r>
      <w:r w:rsidRPr="00554B03">
        <w:t xml:space="preserve">” means the Superior Court of California, County of </w:t>
      </w:r>
      <w:r w:rsidR="00720D4E">
        <w:t>Los Angeles</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DC6DD0" w:rsidP="00DC6DD0">
      <w:pPr>
        <w:pStyle w:val="ExhibitB2"/>
        <w:jc w:val="both"/>
      </w:pPr>
      <w:r w:rsidRPr="00554B03">
        <w:rPr>
          <w:b/>
          <w:bCs/>
        </w:rPr>
        <w:t>“Judicial Branch Entity”</w:t>
      </w:r>
      <w:r w:rsidRPr="00554B03">
        <w:t xml:space="preserve"> has the meaning stated in Government Code</w:t>
      </w:r>
      <w:r w:rsidR="000C6FF5" w:rsidRPr="00554B03">
        <w:t>,</w:t>
      </w:r>
      <w:r w:rsidRPr="00554B03">
        <w:t xml:space="preserve"> sections 900.3 and 940.3:  any superior court, court of appeal, the Supreme Court, the Judicial Council, or the Administrative Office of Courts (AOC); and these entities comprise the “Judicial Branch.” </w:t>
      </w:r>
    </w:p>
    <w:p w:rsidR="00DC6DD0" w:rsidRPr="00554B03" w:rsidRDefault="00DC6DD0" w:rsidP="00DC6DD0">
      <w:pPr>
        <w:pStyle w:val="ExhibitB2"/>
        <w:keepNext w:val="0"/>
        <w:widowControl w:val="0"/>
        <w:numPr>
          <w:ilvl w:val="0"/>
          <w:numId w:val="0"/>
        </w:numPr>
        <w:tabs>
          <w:tab w:val="num" w:pos="1440"/>
        </w:tabs>
        <w:ind w:left="1440" w:right="259"/>
        <w:jc w:val="both"/>
      </w:pPr>
    </w:p>
    <w:p w:rsidR="006000B8" w:rsidRPr="00554B03" w:rsidRDefault="006000B8" w:rsidP="006000B8">
      <w:pPr>
        <w:pStyle w:val="ExhibitB2"/>
        <w:keepNext w:val="0"/>
        <w:widowControl w:val="0"/>
        <w:tabs>
          <w:tab w:val="clear" w:pos="1368"/>
          <w:tab w:val="num" w:pos="738"/>
          <w:tab w:val="num" w:pos="1350"/>
          <w:tab w:val="num" w:pos="1440"/>
        </w:tabs>
        <w:ind w:left="1440" w:right="252" w:hanging="720"/>
        <w:jc w:val="both"/>
      </w:pPr>
      <w:r w:rsidRPr="00554B03">
        <w:rPr>
          <w:b/>
          <w:bCs/>
        </w:rPr>
        <w:t xml:space="preserve">“Parent” </w:t>
      </w:r>
      <w:r w:rsidRPr="00554B03">
        <w:t>refers to all parents, guardians, and de facto parents in juvenile dependency proceedings.</w:t>
      </w:r>
    </w:p>
    <w:p w:rsidR="00DC6DD0" w:rsidRPr="00554B03" w:rsidRDefault="00DC6DD0" w:rsidP="00DC6DD0">
      <w:pPr>
        <w:pStyle w:val="ExhibitB2"/>
        <w:keepNext w:val="0"/>
        <w:widowControl w:val="0"/>
        <w:tabs>
          <w:tab w:val="clear" w:pos="1368"/>
          <w:tab w:val="num" w:pos="738"/>
          <w:tab w:val="num" w:pos="1350"/>
          <w:tab w:val="num" w:pos="1458"/>
        </w:tabs>
        <w:ind w:left="1440" w:right="252" w:hanging="720"/>
        <w:jc w:val="both"/>
      </w:pPr>
      <w:r w:rsidRPr="00554B03">
        <w:t>“</w:t>
      </w:r>
      <w:r w:rsidRPr="00554B03">
        <w:rPr>
          <w:b/>
        </w:rPr>
        <w:t>Standard Agreement Coversheet</w:t>
      </w:r>
      <w:r w:rsidRPr="00554B03">
        <w:t xml:space="preserve">” refers to the form used by the State to enter into agreements with other parties.  Several originally signed, fully executed versions of the </w:t>
      </w:r>
      <w:r w:rsidRPr="00554B03">
        <w:lastRenderedPageBreak/>
        <w:t>Standard Agreement Coversheet, together with the integrated Contract Documents, shall each represent the Agreement as an individual “</w:t>
      </w:r>
      <w:r w:rsidRPr="00554B03">
        <w:rPr>
          <w:bCs/>
        </w:rPr>
        <w:t>Contract Counterpart</w:t>
      </w:r>
      <w:r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refers to the form used by the AOC to amend agreements with other parties</w:t>
      </w:r>
    </w:p>
    <w:p w:rsidR="00DC6DD0" w:rsidRPr="00554B03" w:rsidRDefault="00DC6DD0" w:rsidP="00DC6DD0">
      <w:pPr>
        <w:tabs>
          <w:tab w:val="num" w:pos="1350"/>
          <w:tab w:val="num" w:pos="1458"/>
        </w:tabs>
        <w:ind w:left="1440" w:right="252" w:hanging="720"/>
        <w:jc w:val="both"/>
      </w:pPr>
    </w:p>
    <w:p w:rsidR="006000B8" w:rsidRPr="00554B03" w:rsidRDefault="006000B8" w:rsidP="00DC6DD0">
      <w:pPr>
        <w:pStyle w:val="ExhibitB2"/>
        <w:keepNext w:val="0"/>
        <w:tabs>
          <w:tab w:val="clear" w:pos="1368"/>
          <w:tab w:val="num" w:pos="738"/>
          <w:tab w:val="num" w:pos="1350"/>
          <w:tab w:val="num" w:pos="1458"/>
        </w:tabs>
        <w:ind w:left="1440" w:right="252" w:hanging="720"/>
        <w:jc w:val="both"/>
      </w:pPr>
      <w:r w:rsidRPr="00554B03">
        <w:rPr>
          <w:b/>
        </w:rPr>
        <w:t>“State”</w:t>
      </w:r>
      <w:r w:rsidRPr="00554B03">
        <w:t xml:space="preserve"> as used in this Agreement refers to the State of California acting through the Judicial Council of California, Administ</w:t>
      </w:r>
      <w:r w:rsidR="00832954" w:rsidRPr="00554B03">
        <w:t>r</w:t>
      </w:r>
      <w:r w:rsidRPr="00554B03">
        <w:t>ative Office o</w:t>
      </w:r>
      <w:r w:rsidR="00832954" w:rsidRPr="00554B03">
        <w:t>f</w:t>
      </w:r>
      <w:r w:rsidRPr="00554B03">
        <w:t xml:space="preserve"> the Courts</w:t>
      </w:r>
      <w:r w:rsidR="00832954" w:rsidRPr="00554B03">
        <w:t xml:space="preserve"> (which may also be referred to as the AOC)</w:t>
      </w:r>
      <w:r w:rsidR="00E04A31" w:rsidRPr="00554B03">
        <w:t>.</w:t>
      </w:r>
    </w:p>
    <w:p w:rsidR="006000B8" w:rsidRPr="00554B03" w:rsidRDefault="006000B8" w:rsidP="006000B8">
      <w:pPr>
        <w:pStyle w:val="ListParagraph"/>
      </w:pPr>
    </w:p>
    <w:p w:rsidR="00DC6DD0" w:rsidRPr="00554B03"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554B03">
        <w:t>materialmen</w:t>
      </w:r>
      <w:proofErr w:type="spellEnd"/>
      <w:r w:rsidRPr="00554B03">
        <w:t>.</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t xml:space="preserve"> “</w:t>
      </w:r>
      <w:r w:rsidRPr="00554B03">
        <w:rPr>
          <w:b/>
        </w:rPr>
        <w:t>Third Party</w:t>
      </w:r>
      <w:r w:rsidRPr="00554B03">
        <w:t>” refers to any individual, association, partnership, firm, company, corporation, consultant, Subcontractor, or combination thereof, including joint ventures, other than the State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Determined items, set forth herein, shall be determined prior to award or by mutual agreement between the Contractor and the State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C14702" w:rsidRPr="00554B03" w:rsidRDefault="00C14702" w:rsidP="00F773F1">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 xml:space="preserve">Contractor shall be, and is, an independent contractor, and is not an employee or agent of the AOC or the Court, and is not covered by any employee benefit plans provided to AOC employees or Court employees.  Contractor is liable for the acts and omissions of itself, its employees, its Subcontractors and its agents.  Nothing in this Agreement shall be construed as creating an employment or agency relationship between the AOC, or the Court,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w:t>
      </w:r>
      <w:r w:rsidRPr="00554B03">
        <w:lastRenderedPageBreak/>
        <w:t>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t>Quality of Services</w:t>
      </w:r>
      <w:bookmarkEnd w:id="0"/>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Provide quality representation for its clients, and comply with the provisions of California Welfare and Institutions Code</w:t>
      </w:r>
      <w:r w:rsidR="000C6FF5" w:rsidRPr="00554B03">
        <w:t>,</w:t>
      </w:r>
      <w:r w:rsidRPr="00554B03">
        <w:t xml:space="preserve"> section 317 and California Rules of Court, rule 5.660.</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court and cases relevant to such proceedings, and the applicable procedures for filing petitions for extraordinary writs and other documents.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Adhere to the State Bar Act and the California Rules of Professional Conduct relative to the provision of the Services.</w:t>
      </w:r>
    </w:p>
    <w:p w:rsidR="002006A3" w:rsidRPr="00554B03"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sidRPr="00554B03">
        <w:rPr>
          <w:rFonts w:ascii="Times New Roman Bold" w:hAnsi="Times New Roman Bold"/>
          <w:b/>
          <w:caps/>
          <w:szCs w:val="20"/>
          <w:u w:val="none"/>
        </w:rPr>
        <w:t>AOC’s Quality Assurance Plan</w:t>
      </w:r>
      <w:bookmarkEnd w:id="1"/>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The AOC or its agent may evaluate Contractor’s performance under this Agreement.  Such evaluation may include assessing Contractor’s compliance with all Agreement terms and performance standards.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The AOC may perform annual peer, client and judicial officer evaluation of attorneys, including attorneys providing services on a subcontracting basis.  Contractor agrees to participate in the evaluation process by providing information requested by the AOC, including completion and return of peer evaluation forms to the AOC or to the AOC’s agent as requested.</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Contractor’s deficiencies which AOC determines are severe or continuing and that may place performance of the Agreement in jeopardy if not corrected will be reported to Contractor.  The report may include recommended improvements and corrective measures to be taken by Contractor.  If Contractor’s performance remains </w:t>
      </w:r>
      <w:r w:rsidRPr="00554B03">
        <w:lastRenderedPageBreak/>
        <w:t>unsatisfactory to the AOC, the AOC may terminate this Agreement for cause or impose other penalties as specified in this Agreement.  Any evaluation of Contractor’s performance conducted by the AOC shall not be construed as an acceptance of Contractor’s work product or methods of performance.  Contractor shall be solely responsible for the work product it delivers under this Agreement; Contractor shall not rely on the AOC to perform any quality control review of Contractor’s work product, and Contractor shall be solely responsible for the quality, completeness, and accuracy of its own work product.</w:t>
      </w:r>
    </w:p>
    <w:p w:rsidR="005D0891" w:rsidRPr="00554B03" w:rsidRDefault="002006A3" w:rsidP="00F773F1">
      <w:pPr>
        <w:pStyle w:val="ExhibitB1"/>
        <w:keepNext w:val="0"/>
        <w:widowControl w:val="0"/>
        <w:numPr>
          <w:ilvl w:val="1"/>
          <w:numId w:val="11"/>
        </w:numPr>
        <w:tabs>
          <w:tab w:val="clear" w:pos="1440"/>
          <w:tab w:val="num" w:pos="1260"/>
        </w:tabs>
        <w:ind w:left="1260" w:hanging="540"/>
        <w:jc w:val="both"/>
        <w:rPr>
          <w:b/>
          <w:u w:val="none"/>
        </w:rPr>
      </w:pPr>
      <w:r w:rsidRPr="00554B03">
        <w:rPr>
          <w:u w:val="none"/>
        </w:rPr>
        <w:t>As required by Public Contract Code</w:t>
      </w:r>
      <w:r w:rsidR="000C6FF5" w:rsidRPr="00554B03">
        <w:rPr>
          <w:u w:val="none"/>
        </w:rPr>
        <w:t>,</w:t>
      </w:r>
      <w:r w:rsidRPr="00554B03">
        <w:rPr>
          <w:u w:val="none"/>
        </w:rPr>
        <w:t xml:space="preserve"> section 10353.5, Contractor shall (i) adhere to legal cost and billing guidelines designated by the AOC; (ii) adhere to litigation plans designated by the AOC; (iii) adhere to case phasing of activities designated by the AOC; and (iv) submit and adhere to legal budgets as designated by the AOC.  </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Contractor is prohibited from subcontracting this Agreement or any part of it, unless such subcontracting is first approved by the AOC in a written instrument executed and approved in the same manner as this Agreement.  An agreement made in violation of this paragraph shall confer no rights on any party and shall be null and void.</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If requested by the AOC,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AOC of all agreements with Subcontractors who will perform Services pursuant to this Agreement.  The AOC’s approval of subcontracts shall in no way relieve Contractor of any of its responsibilities and obligations under this Agreement.</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r w:rsidR="00F60663" w:rsidRPr="00554B03">
        <w:rPr>
          <w:rFonts w:ascii="Times New Roman Bold" w:hAnsi="Times New Roman Bold"/>
          <w:b/>
          <w:caps/>
          <w:szCs w:val="20"/>
          <w:u w:val="none"/>
        </w:rPr>
        <w:t>(*)</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AOC), and hold harmless: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AOC, its officers and employees;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Court, its judges, subordinate judicial officers, court executive officers, court administrators, officers and employees; and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the negligent acts or omissions, or intentional misconduct, of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t>
      </w:r>
      <w:r w:rsidRPr="00554B03">
        <w:lastRenderedPageBreak/>
        <w:t xml:space="preserve">withhold or pay any taxes when due by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Made or incurred by any Third Party that furnishes or provides Services, materials, or supplies in connection with this Agreement; or</w:t>
      </w:r>
    </w:p>
    <w:p w:rsidR="002006A3" w:rsidRPr="00554B03" w:rsidRDefault="002006A3" w:rsidP="00F773F1">
      <w:pPr>
        <w:pStyle w:val="ExhibitA4"/>
        <w:numPr>
          <w:ilvl w:val="3"/>
          <w:numId w:val="12"/>
        </w:numPr>
        <w:tabs>
          <w:tab w:val="clear" w:pos="2376"/>
          <w:tab w:val="num" w:pos="2448"/>
        </w:tabs>
        <w:ind w:left="2448" w:hanging="576"/>
        <w:jc w:val="both"/>
      </w:pPr>
      <w:r w:rsidRPr="00554B03">
        <w:t>Made or incurred by any other Third Party who may be injured or damaged by Contractor, its agents, employees or Subcontractors in connection with this Agreement.</w:t>
      </w:r>
    </w:p>
    <w:p w:rsidR="002006A3" w:rsidRPr="00554B03" w:rsidRDefault="002006A3" w:rsidP="00F773F1">
      <w:pPr>
        <w:pStyle w:val="ExhibitA1"/>
        <w:numPr>
          <w:ilvl w:val="0"/>
          <w:numId w:val="1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 xml:space="preserve">Automobile Liability Insurance—If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Professional Liability Insurance—Covering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insureds with respect to liabilities arising out of the performance of Services under this Agreement:  The AOC, the Court, its judges, its subordinate judicial </w:t>
      </w:r>
      <w:r w:rsidRPr="00554B03">
        <w:lastRenderedPageBreak/>
        <w:t>officers, its court executive officers, its court 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policy is primary and non-contributory with any insurance or self-insurance programs carried or administered by the AOC.</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AOC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AOC.  Acceptance of Contractor’s insurance by the AOC shall not relieve or decrease the liability of Contractor hereunder.</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Evidence of Coverage.</w:t>
      </w:r>
      <w:r w:rsidRPr="00554B03">
        <w:t xml:space="preserve">  Before commencing any work under this Agreement, Contractor must furnish to the AOC certificates of insurance and applicable endorsements, in form and with insurers satisfactory to the AOC, evidencing that all required insurance coverage is in effect.  The AOC reserves the right to require Contractor to provide complete, certified copies of all required insurance policies.</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Business Services, 455 Golden Gate Ave., 7th Floor, </w:t>
      </w:r>
      <w:proofErr w:type="gramStart"/>
      <w:r w:rsidRPr="00554B03">
        <w:t>San</w:t>
      </w:r>
      <w:proofErr w:type="gramEnd"/>
      <w:r w:rsidRPr="00554B03">
        <w:t xml:space="preserve"> Francisco, CA 94102.  Contractor shall promptly submit a written report, in such form as may be required by the AOC,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A description of the circumstances surrounding the accident, whether any of the AOC’s equipment, materials or staff were involved and the extent of damage to AOC and/or other property; and</w:t>
      </w:r>
    </w:p>
    <w:p w:rsidR="00432FB6" w:rsidRPr="00554B03" w:rsidRDefault="00432FB6"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304F11" w:rsidRPr="00554B03" w:rsidRDefault="00304F11" w:rsidP="00432FB6">
      <w:pPr>
        <w:pStyle w:val="BodyText2"/>
        <w:spacing w:before="120" w:after="0" w:line="240" w:lineRule="auto"/>
        <w:jc w:val="both"/>
        <w:rPr>
          <w:b/>
          <w:u w:val="single"/>
        </w:rPr>
      </w:pP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Statement of Coverage providing evidence of its program of self-insurance for general liability, automobile liability, professional liability and workers’ compensation/employers liability.</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lastRenderedPageBreak/>
        <w:t>No Reduction or Limit of Contractor’s Obligation.</w:t>
      </w:r>
      <w:r w:rsidRPr="00554B03">
        <w:t xml:space="preserve">  Contractor’s program of self-insurance shall not reduce or limit Contractor’s contractual obligation to indemnify and defend the AOC.  Acceptance of Contractor’s program of self-insurance by the AOC shall not relieve or decrease the liability of Contractor hereunder.</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Business Services 455 Golden Gate Ave., 7</w:t>
      </w:r>
      <w:r w:rsidRPr="00554B03">
        <w:rPr>
          <w:vertAlign w:val="superscript"/>
        </w:rPr>
        <w:t>th</w:t>
      </w:r>
      <w:r w:rsidRPr="00554B03">
        <w:t xml:space="preserve"> Floor, </w:t>
      </w:r>
      <w:proofErr w:type="gramStart"/>
      <w:r w:rsidRPr="00554B03">
        <w:t>San</w:t>
      </w:r>
      <w:proofErr w:type="gramEnd"/>
      <w:r w:rsidRPr="00554B03">
        <w:t xml:space="preserve"> Francisco, CA 94102</w:t>
      </w:r>
      <w:r w:rsidR="00C13F31" w:rsidRPr="00554B03">
        <w:t>-3688</w:t>
      </w:r>
      <w:r w:rsidRPr="00554B03">
        <w:t xml:space="preserve">.  Contractor shall promptly submit a written report, in such form as may be required by the AOC,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liability insurance carrier;</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A description of the circumstances surrounding the accident, whether any of the AOC’s equipment, materials or staff were involved and the extent of damage to AOC and/or other property; and</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F773F1">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AOC shall have the right to exercise its contractual, legal and equitable remedies, which shall include, without limitation, the right to terminate this Agreement upon written notice or to seek specific performance of all or any part of this Agreement.  In addition, the AOC shall have the right (but no obligation) to cure </w:t>
      </w:r>
      <w:r w:rsidRPr="00554B03">
        <w:rPr>
          <w:rStyle w:val="StyleExhibitA2UnderlineChar"/>
          <w:u w:val="none"/>
        </w:rPr>
        <w:lastRenderedPageBreak/>
        <w:t>or cause to be cured on behalf of Contractor any Event of Default.  Contractor shall pay to the AOC on demand all costs and expenses incurred by the AOC in effecting such cure, with interest thereon from the date of incurrence at the maximum rate then permitted by law.  The AOC shall have the right to offset from any amounts due to Contractor under this Agreement, or any other agreement between the AOC or any California trial or appellate court and Contractor, all damages, losses, costs, fees, penalties, interest or expenses incurred by the AOC as a result of such Event of Default.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F773F1">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AOC may terminate this Agreement, in whole or in part, at any time for lack of appropriation of funds, or other withdrawal, reduction or limitation in any way of the AOC’s budget, funding or financial resources.  Such termination is in addition to the AOC’s rights to terminate for convenience or cause.  If this Agreement is terminated for non-appropriation: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The AOC will be liable only for payment in accordance with the terms of this Agreement for Services rendered and expenses incurred prior to the effective date of termination;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Termination shall not prejudice any other right or remedy available to the AOC.</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The AOC shall have the option, in its sole discretion, to terminate this Agreement, in whole or in part, at any time during the term hereof, for convenience and without cause.  The AOC shall exercise this option by giving Contractor at least thirty (30) days prior written notice of termination.  The notice shall specify the date on which termination shall become effective.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F773F1">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Immediately upon receipt of the notice, Contractor shall commence and perform, with diligence, all actions necessary on the part of Contractor to effect the termination of this Agreement on the date specified by the AOC and to minimize the liability of Contractor and the AOC to Third Parties as a result of termination.  All such actions shall be subject to the prior approval of the AOC, at the AOC’s sole discretion, and shall be in accordance with the attorneys’ obligations to their clients.</w:t>
      </w:r>
    </w:p>
    <w:p w:rsidR="00432FB6" w:rsidRPr="00554B03" w:rsidRDefault="00432FB6" w:rsidP="00F773F1">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Withdrawal and Tail Representation</w:t>
      </w:r>
      <w:r w:rsidRPr="00554B03">
        <w:t>.  Contractor will continue to represent existing clients until Contractor withdraws as counsel of record (or substitutes counsel) without prejudice to the interests of Contractor’s clients and without violating any law, rule or regulation.</w:t>
      </w:r>
    </w:p>
    <w:p w:rsidR="00432FB6" w:rsidRPr="00554B03" w:rsidRDefault="00432FB6" w:rsidP="00F773F1">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Release from Performance of Services</w:t>
      </w:r>
      <w:r w:rsidRPr="00554B03">
        <w:t xml:space="preserve">.  Contractor will be released from performing Services to the extent Contractor effectively withdraws as counsel of record (or </w:t>
      </w:r>
      <w:r w:rsidRPr="00554B03">
        <w:lastRenderedPageBreak/>
        <w:t xml:space="preserve">substitutes counsel) in accordance with </w:t>
      </w:r>
      <w:r w:rsidR="000C6FF5" w:rsidRPr="00554B03">
        <w:t>Section</w:t>
      </w:r>
      <w:r w:rsidRPr="00554B03">
        <w:t xml:space="preserve"> 1</w:t>
      </w:r>
      <w:r w:rsidR="00E04A31" w:rsidRPr="00554B03">
        <w:t>7</w:t>
      </w:r>
      <w:r w:rsidRPr="00554B03">
        <w:t xml:space="preserve">.A above.  If Contractor cannot be released from performing Services due to an inability to withdraw as described above, </w:t>
      </w:r>
      <w:r w:rsidRPr="00554B03">
        <w:rPr>
          <w:b/>
        </w:rPr>
        <w:t xml:space="preserve"> </w:t>
      </w:r>
      <w:r w:rsidRPr="00554B03">
        <w:t>Contractor will give the AOC as much written notice as possible before the termination date, which notice will describe each affected matter and the basis for the Contractor’s inability to withdraw, and the Contractor and the AOC will then confer in good faith.  If a court orders that Contractor maintain certain representations or, using its reasonable judgment, the AOC determines that Contractor’s assertions warrant its continued representation as its withdrawal is not permitted for the reasons stated in the immediately preceding paragraph, then,</w:t>
      </w:r>
      <w:r w:rsidRPr="00554B03">
        <w:rPr>
          <w:b/>
        </w:rPr>
        <w:t xml:space="preserve"> </w:t>
      </w:r>
      <w:r w:rsidRPr="00554B03">
        <w:t>until</w:t>
      </w:r>
      <w:r w:rsidRPr="00554B03">
        <w:rPr>
          <w:b/>
        </w:rPr>
        <w:t xml:space="preserve"> </w:t>
      </w:r>
      <w:r w:rsidRPr="00554B03">
        <w:t>such time as this Agreement would have expired, (had it not been earlier terminated for change in law) pursuant to the expiration date of the Agreement or, if renewed, the date of expiration of the renewed Agreement, the following provisions shall apply:</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Contractor’s duties under this Agreement will continue after the Termination Date solely with respect to the affected matters;</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Compensation following the Termination Date will be at a rate of </w:t>
      </w:r>
      <w:r w:rsidRPr="00554B03">
        <w:rPr>
          <w:b/>
        </w:rPr>
        <w:t>$75</w:t>
      </w:r>
      <w:r w:rsidR="00A76A67" w:rsidRPr="00554B03">
        <w:rPr>
          <w:b/>
        </w:rPr>
        <w:t>.00</w:t>
      </w:r>
      <w:r w:rsidRPr="00554B03">
        <w:rPr>
          <w:b/>
        </w:rPr>
        <w:t xml:space="preserve"> </w:t>
      </w:r>
      <w:r w:rsidRPr="00554B03">
        <w:t>per hour for legal services provided;</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In addition, the AOC will reimburse the Contractor for any direct, reasonable, actual </w:t>
      </w:r>
      <w:proofErr w:type="gramStart"/>
      <w:r w:rsidRPr="00554B03">
        <w:t>expenditures</w:t>
      </w:r>
      <w:proofErr w:type="gramEnd"/>
      <w:r w:rsidRPr="00554B03">
        <w:t xml:space="preserve"> for long distance telephone and, if contained in a court order, Third Party experts.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F773F1">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F773F1">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Payment Upon Termination</w:t>
      </w:r>
      <w:r w:rsidRPr="00554B03">
        <w:t>.  The AOC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F773F1">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The AOC may deduct from any payment upon termination:</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All payments previously made by the AOC for Services covered by Contractor’s final invoice.</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The amount of any claim that the AOC may have against Contractor in connection with this Agreement.</w:t>
      </w:r>
      <w:bookmarkStart w:id="4" w:name="_Toc58666339"/>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Where Contractor is terminated for cause, in the event the AOC determines it must provide services to remedy the results of Contractor’s inadequately performed Services, the AOC may deduct, from any amounts owed Contractor hereunder, the AOC’s good faith estimate of the reasonable cost of replacing performance of such inadequately performed Services.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Ownership of Data</w:t>
      </w:r>
      <w:bookmarkEnd w:id="4"/>
    </w:p>
    <w:p w:rsidR="00432FB6" w:rsidRPr="00554B03"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AOC or provide to the AOC pursuant to this Agreement (collectively, “</w:t>
      </w:r>
      <w:r w:rsidRPr="00554B03">
        <w:rPr>
          <w:b/>
        </w:rPr>
        <w:t>Data</w:t>
      </w:r>
      <w:r w:rsidRPr="00554B03">
        <w:t xml:space="preserve">”) are the sole property of the AOC without the payment of additional compensation to Contractor.  Contractor shall provide the AOC with all Data within thirty (30) days of the AOC’s written request.  However, nothing in this Section </w:t>
      </w:r>
      <w:r w:rsidR="00E04A31" w:rsidRPr="00554B03">
        <w:t>19</w:t>
      </w:r>
      <w:r w:rsidRPr="00554B03">
        <w:t xml:space="preserve"> is intended to create any right in any person or entity to any Data that is covered by the attorney work-product doctrine.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Operating Reserve</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unallocated operating reserve at least equal to 11.5 percent of the total annual contract amount. </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additional reserve (distinct </w:t>
      </w:r>
      <w:r w:rsidR="003F57FE" w:rsidRPr="00554B03">
        <w:t xml:space="preserve">from the reserve identified in </w:t>
      </w:r>
      <w:r w:rsidR="000C6FF5" w:rsidRPr="00554B03">
        <w:t>S</w:t>
      </w:r>
      <w:r w:rsidRPr="00554B03">
        <w:t xml:space="preserve">ection </w:t>
      </w:r>
      <w:r w:rsidR="00E44862" w:rsidRPr="00554B03">
        <w:t>2</w:t>
      </w:r>
      <w:r w:rsidR="00E04A31" w:rsidRPr="00554B03">
        <w:t>0</w:t>
      </w:r>
      <w:r w:rsidRPr="00554B03">
        <w:t>.A above) in an amount at least equal to outstanding employee leave balances.</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Court.]</w:t>
      </w:r>
    </w:p>
    <w:p w:rsidR="00432FB6" w:rsidRPr="00554B03" w:rsidRDefault="00A76A67" w:rsidP="00F773F1">
      <w:pPr>
        <w:pStyle w:val="ExhibitB1"/>
        <w:keepNext w:val="0"/>
        <w:widowControl w:val="0"/>
        <w:numPr>
          <w:ilvl w:val="1"/>
          <w:numId w:val="17"/>
        </w:numPr>
        <w:jc w:val="both"/>
        <w:rPr>
          <w:b/>
          <w:u w:val="none"/>
        </w:rPr>
      </w:pPr>
      <w:r w:rsidRPr="00554B03">
        <w:rPr>
          <w:u w:val="none"/>
        </w:rPr>
        <w:t xml:space="preserve">  </w:t>
      </w:r>
      <w:r w:rsidR="00432FB6" w:rsidRPr="00554B03">
        <w:rPr>
          <w:u w:val="none"/>
        </w:rPr>
        <w:t xml:space="preserve">Contractor shall notify the AOC within forty-five (45) calendar days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w:t>
      </w:r>
      <w:r w:rsidR="00C13F31" w:rsidRPr="00554B03">
        <w:rPr>
          <w:u w:val="none"/>
        </w:rPr>
        <w:t xml:space="preserve">Contractor shall include with the notification: (1) a detailed explanation of the reason(s) for the reduced reserve level and (2) a plan for specific operational change(s) to increase the reserve to the mandatory minimum level. </w:t>
      </w:r>
      <w:r w:rsidR="00432FB6" w:rsidRPr="00554B03">
        <w:rPr>
          <w:u w:val="none"/>
        </w:rPr>
        <w:t xml:space="preserve">Contractor shall not be deemed to be in breach of this Agreement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if Contractor has implemented a plan to raise the applicable reserve to the minimum level within a reasonable period of time.  For avoidance of doubt, any line of credit or similar instruments may be used to determine whether th</w:t>
      </w:r>
      <w:r w:rsidRPr="00554B03">
        <w:rPr>
          <w:u w:val="none"/>
        </w:rPr>
        <w:t xml:space="preserve">e reserves required under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have been met.</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Proprietary or Confidential Information of the aoc</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AOC, the Court, their personnel or constituents and that the disclosure of such information to Third Parties may be damaging to the AOC or the Court.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lastRenderedPageBreak/>
        <w:t>case,</w:t>
      </w:r>
      <w:r w:rsidRPr="00554B03">
        <w:t xml:space="preserve"> no less than a reasonably prudent person or entity would use to protect its own proprietary data.</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AOC or the Court an opportunity to seek a protective order.</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Audit and Retention of Records</w:t>
      </w:r>
    </w:p>
    <w:p w:rsidR="003F57FE" w:rsidRPr="00554B03" w:rsidRDefault="003F57FE" w:rsidP="003F57FE">
      <w:pPr>
        <w:pStyle w:val="Heading-SingleP"/>
        <w:jc w:val="both"/>
      </w:pPr>
      <w:r w:rsidRPr="00554B03">
        <w:t>Contractor shall permit authorized representatives of the AOC and/or its designee at any reasonable time to inspect, copy, or audit any and all records and documentation related to the performance of the Agreement, including records related to billings and other financial records.  Without limiting the foregoing, the AOC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AOC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State of California, or any other government agency or entity having an interest in the subject of this Agreement, shall have the same rights conferred upon the AOC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554B03">
        <w:rPr>
          <w:rFonts w:ascii="Times New Roman Bold" w:hAnsi="Times New Roman Bold"/>
          <w:b/>
          <w:caps/>
          <w:szCs w:val="20"/>
          <w:u w:val="none"/>
        </w:rPr>
        <w:t>Accounting System Requirements</w:t>
      </w:r>
      <w:bookmarkEnd w:id="5"/>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554B03">
        <w:rPr>
          <w:rFonts w:ascii="Times New Roman Bold" w:hAnsi="Times New Roman Bold"/>
          <w:b/>
          <w:caps/>
          <w:szCs w:val="20"/>
          <w:u w:val="none"/>
        </w:rPr>
        <w:t>Certifications, Representations and Warranties</w:t>
      </w:r>
      <w:bookmarkEnd w:id="6"/>
    </w:p>
    <w:p w:rsidR="003F57FE" w:rsidRPr="00554B03" w:rsidRDefault="003F57FE" w:rsidP="00F773F1">
      <w:pPr>
        <w:pStyle w:val="ExhibitA2"/>
        <w:keepNext w:val="0"/>
        <w:numPr>
          <w:ilvl w:val="1"/>
          <w:numId w:val="26"/>
        </w:numPr>
        <w:tabs>
          <w:tab w:val="clear" w:pos="-720"/>
          <w:tab w:val="clear" w:pos="2016"/>
          <w:tab w:val="clear" w:pos="2592"/>
          <w:tab w:val="clear" w:pos="4176"/>
          <w:tab w:val="clear" w:pos="10710"/>
          <w:tab w:val="num" w:pos="1872"/>
        </w:tabs>
        <w:suppressAutoHyphens w:val="0"/>
        <w:spacing w:before="120" w:after="120"/>
        <w:ind w:right="0"/>
        <w:outlineLvl w:val="9"/>
      </w:pPr>
      <w:r w:rsidRPr="00554B03">
        <w:t>By executing this Agreement, Contractor certifies under penalty of perjury under the laws of the State of California that the following representations and warranties are true and correct as of the Effective Date of this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xml:space="preserve">.  During the performance of this Agreement, Contractor and its Subcontractors shall not unlawfully discriminate against any employee or applicant for employment because of race, creed, religion, color, national origin, ancestry, </w:t>
      </w:r>
      <w:r w:rsidRPr="00554B03">
        <w:lastRenderedPageBreak/>
        <w:t>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FEHA</w:t>
      </w:r>
      <w:r w:rsidRPr="00554B03">
        <w:t>.  Contractor shall comply with all applicable provisions of the Fair Employment and Housing Act, Government Code</w:t>
      </w:r>
      <w:r w:rsidR="000C6FF5" w:rsidRPr="00554B03">
        <w:t>,</w:t>
      </w:r>
      <w:r w:rsidRPr="00554B03">
        <w:t xml:space="preserve"> </w:t>
      </w:r>
      <w:proofErr w:type="gramStart"/>
      <w:r w:rsidRPr="00554B03">
        <w:t>section 12990 et seq.,</w:t>
      </w:r>
      <w:proofErr w:type="gramEnd"/>
      <w:r w:rsidRPr="00554B03">
        <w:t xml:space="preserve">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Contractor shall provide the Services specified in this Agreement in a manner that complies with the Americans with Disabilities Act, 42 United States Code</w:t>
      </w:r>
      <w:r w:rsidR="000C6FF5" w:rsidRPr="00554B03">
        <w:t>,</w:t>
      </w:r>
      <w:r w:rsidRPr="00554B03">
        <w:t xml:space="preserve"> section 012101 </w:t>
      </w:r>
      <w:r w:rsidRPr="00554B03">
        <w:rPr>
          <w:i/>
        </w:rPr>
        <w:t>et seq</w:t>
      </w:r>
      <w:r w:rsidRPr="00554B03">
        <w:t>. and applicable regulations and guidelines in accordance therewith (the “ADA”), and any and all other applicable federal, state and local disability rights legislation.  Contractor agrees not to discriminate against disabled persons in the provision of Services, benefits or activities provided under this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w:t>
      </w:r>
      <w:proofErr w:type="gramStart"/>
      <w:r w:rsidRPr="00554B03">
        <w:rPr>
          <w:bCs/>
        </w:rPr>
        <w:t>87100 et seq.;</w:t>
      </w:r>
      <w:proofErr w:type="gramEnd"/>
      <w:r w:rsidRPr="00554B03">
        <w:rPr>
          <w:bCs/>
        </w:rPr>
        <w:t xml:space="preserve"> or California Rules of Court, rule 10.103 or 10.104, which restrict employees and former employees from contracting with Judicial Branch Entities. </w:t>
      </w:r>
      <w:r w:rsidRPr="00554B03">
        <w:t xml:space="preserve">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w:t>
      </w:r>
      <w:r w:rsidRPr="00554B03">
        <w:lastRenderedPageBreak/>
        <w:t>Labor Relations Board. Contractor swears under penalty of perjury that this representation is true.</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Covenant Against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AOC or the Court with a view toward securing the Agreement or securing favorable treatment with respect to any determinations concerning the performance of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State of California.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All personnel assigned to perform this Agreement are able to work legally in the United States and possess valid proof of work eligibility.</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AOC.  (Expatriate corporations are certain foreign incorporated entities that are publicly traded in the United States.  For additional information, see Public Contract Code</w:t>
      </w:r>
      <w:r w:rsidR="000C6FF5" w:rsidRPr="00554B03">
        <w:t>,</w:t>
      </w:r>
      <w:r w:rsidRPr="00554B03">
        <w:t xml:space="preserve"> section 10286.1.)</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lastRenderedPageBreak/>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F773F1">
      <w:pPr>
        <w:pStyle w:val="ExhibitB1"/>
        <w:keepNext w:val="0"/>
        <w:widowControl w:val="0"/>
        <w:numPr>
          <w:ilvl w:val="1"/>
          <w:numId w:val="26"/>
        </w:numPr>
        <w:tabs>
          <w:tab w:val="clear" w:pos="1440"/>
        </w:tabs>
        <w:ind w:left="1350"/>
        <w:jc w:val="both"/>
        <w:rPr>
          <w:u w:val="none"/>
        </w:rPr>
      </w:pPr>
      <w:r w:rsidRPr="00554B03">
        <w:rPr>
          <w:u w:val="none"/>
        </w:rPr>
        <w:t>During the term of this Agreement, Contractor shall not take an action, or omit to perform any act, that results in a representation and warranty becoming untrue. Contractor shall promptly notify the AOC if any representation and warranty becomes untrue.</w:t>
      </w:r>
    </w:p>
    <w:p w:rsidR="009207F7" w:rsidRPr="00554B03" w:rsidRDefault="009207F7" w:rsidP="00F773F1">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Not assist, promote, or deter union organizing by employees performing work under AOC or Court contracts;</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Not use the AOC’s funds received under this Agreement to assist, promote or deter union organizing;</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Not, for any business conducted under this Agreement, use any property of the AOC or Court to hold meetings with employees or supervisors, if the purpose of such meetings is to assist, promote, or deter union organizing, unless the AOC or Court property is equally available to the general public for holding meetings; and</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If Contractor incurs costs, or makes expenditures to assist, promote, or deter union organizing, maintain records sufficient to show that no reimbursement from the AOC’s and Court’s funds has been sought for these costs, and provide those records to the Attorney General upon request.</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Contractor shall make no written or oral statement, which represents or implies any endorsement by the state of Contractor, its employees or subcontractors or the quality of the Contractor’s, its employees’ or subcontractor’s services without the AOC’s Business Services Manager’s prior written consent, the granting of which shall be in the AOC’s sole discretion. Nothing herein shall prevent Contractor’s disclosure of the existence and nature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AOC by written instrument executed and approved in the same manner as this Agreement.  All of the terms, provisions and conditions of the </w:t>
      </w:r>
      <w:r w:rsidRPr="00554B03">
        <w:lastRenderedPageBreak/>
        <w:t>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t>Severability</w:t>
      </w:r>
      <w:r w:rsidRPr="00554B03">
        <w:t xml:space="preserve">.  The provisions of this Agreement are separate and severable. Should any court hold that any provision of this Agreement is invalid, void or unenforceable, then: </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state, and local laws, rules, regulations, rules of court and ordinances in any manner affecting the performance of this Agreement, as they may be amended from time to time. </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This Agreement shall be governed by and interpreted in accordance with California law, without regard to any conflict of law provisions that would direct the application of the laws of any other jurisdiction.  Contractor irrevocably consents to personal jurisdiction in the courts of the State of California, and any legal action filed by Contractor in connection with the Agreement must be filed in San Francisco County, California, which shall be the sole venue for any such action.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All notices, requests, demands, and other communications hereunder must be in writing and will be deemed to have been duly given when hand delivered or five (5) days after being deposited in the United States mail, if mailed by certified or registered mail, return receipt requested, postage prepaid, to the following contact information or at such other address as delivered by like notice:</w:t>
      </w:r>
    </w:p>
    <w:p w:rsidR="009207F7" w:rsidRPr="00554B03"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To the AOC</w:t>
      </w:r>
      <w:r w:rsidRPr="00554B03">
        <w:rPr>
          <w:rStyle w:val="StyleExhibitA2UnderlineChar"/>
          <w:u w:val="none"/>
        </w:rPr>
        <w:t>:</w:t>
      </w:r>
      <w:r w:rsidRPr="00554B03">
        <w:rPr>
          <w:rStyle w:val="StyleExhibitA2UnderlineChar"/>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54B03">
        <w:rPr>
          <w:rStyle w:val="StyleExhibitA2UnderlineChar"/>
          <w:u w:val="none"/>
        </w:rPr>
        <w:t>Judicial Council of California</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54B03">
        <w:rPr>
          <w:rStyle w:val="StyleExhibitA2UnderlineChar"/>
          <w:u w:val="none"/>
        </w:rPr>
        <w:t>Administrative Office of the Courts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54B03">
        <w:rPr>
          <w:rStyle w:val="StyleExhibitA2UnderlineChar"/>
          <w:u w:val="none"/>
        </w:rPr>
        <w:t xml:space="preserve">Attn:  </w:t>
      </w:r>
      <w:r w:rsidR="000E046B" w:rsidRPr="00554B03">
        <w:rPr>
          <w:rStyle w:val="StyleExhibitA2UnderlineChar"/>
          <w:u w:val="none"/>
        </w:rPr>
        <w:t>TBD</w:t>
      </w:r>
      <w:r w:rsidRPr="00554B03">
        <w:rPr>
          <w:rStyle w:val="StyleExhibitA2UnderlineChar"/>
          <w:u w:val="none"/>
        </w:rPr>
        <w:t>, Project Manager</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54B03">
        <w:rPr>
          <w:rStyle w:val="StyleExhibitA2UnderlineChar"/>
          <w:u w:val="none"/>
        </w:rPr>
        <w:lastRenderedPageBreak/>
        <w:t>455 Golden Gate Avenue, 6th Floor</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54B03">
        <w:rPr>
          <w:rStyle w:val="StyleExhibitA2UnderlineChar"/>
          <w:u w:val="none"/>
        </w:rPr>
        <w:t>San Francisco, CA  94102-3688</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[Contractor name]</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[Attn:]</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 xml:space="preserve">With copy to: </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sz w:val="12"/>
          <w:szCs w:val="12"/>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 xml:space="preserve">Superior Court of California, County of </w:t>
      </w:r>
      <w:r w:rsidR="00720D4E">
        <w:rPr>
          <w:rStyle w:val="StyleExhibitA2UnderlineChar"/>
          <w:u w:val="none"/>
        </w:rPr>
        <w:t>Los Angeles</w:t>
      </w:r>
    </w:p>
    <w:p w:rsidR="00C13F31" w:rsidRPr="00554B03"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[Attn:]</w:t>
      </w:r>
    </w:p>
    <w:p w:rsidR="00C13F31" w:rsidRPr="00554B03"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(GC 4552)</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(GC 4553)</w:t>
      </w:r>
    </w:p>
    <w:p w:rsidR="009207F7" w:rsidRPr="00554B03" w:rsidRDefault="009207F7" w:rsidP="00F773F1">
      <w:pPr>
        <w:pStyle w:val="ExhibitA2"/>
        <w:keepNext w:val="0"/>
        <w:widowControl w:val="0"/>
        <w:numPr>
          <w:ilvl w:val="1"/>
          <w:numId w:val="31"/>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 xml:space="preserve">Upon demand in writing by the Contractor, the AOC shall, within one year from such demand, reassign the cause of action assigned under this part if the Contractor has been or </w:t>
      </w:r>
      <w:r w:rsidRPr="00554B03">
        <w:rPr>
          <w:rStyle w:val="StyleExhibitA2UnderlineChar"/>
          <w:u w:val="none"/>
        </w:rPr>
        <w:lastRenderedPageBreak/>
        <w:t>may have been injured by the violation of law for which the cause of action arose and (a) the AOC has not been injured thereby, or (b) the AOC declines to file a court action for the cause of action. (GC 4554)</w:t>
      </w:r>
    </w:p>
    <w:p w:rsidR="00C13F31" w:rsidRPr="00554B03" w:rsidRDefault="009207F7" w:rsidP="00F773F1">
      <w:pPr>
        <w:pStyle w:val="ExhibitA1"/>
        <w:keepNext w:val="0"/>
        <w:widowControl w:val="0"/>
        <w:numPr>
          <w:ilvl w:val="0"/>
          <w:numId w:val="32"/>
        </w:numPr>
        <w:tabs>
          <w:tab w:val="clear" w:pos="1296"/>
          <w:tab w:val="clear" w:pos="2016"/>
          <w:tab w:val="clear" w:pos="2592"/>
          <w:tab w:val="clear" w:pos="4176"/>
          <w:tab w:val="clear" w:pos="10710"/>
        </w:tabs>
        <w:jc w:val="both"/>
      </w:pPr>
      <w:r w:rsidRPr="00554B03">
        <w:rPr>
          <w:rFonts w:ascii="Times New Roman Bold" w:hAnsi="Times New Roman Bold"/>
          <w:b/>
          <w:caps/>
          <w:szCs w:val="20"/>
          <w:u w:val="none"/>
        </w:rPr>
        <w:t xml:space="preserve">Priority consideration </w:t>
      </w:r>
    </w:p>
    <w:p w:rsidR="00C13F31" w:rsidRPr="00554B03"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Default="00DC6DD0" w:rsidP="00DC6DD0">
      <w:pPr>
        <w:ind w:left="720" w:hanging="720"/>
        <w:jc w:val="center"/>
        <w:rPr>
          <w:b/>
          <w:i/>
        </w:rPr>
      </w:pPr>
      <w:r w:rsidRPr="00554B03">
        <w:rPr>
          <w:b/>
          <w:i/>
        </w:rPr>
        <w:t xml:space="preserve">END OF </w:t>
      </w:r>
      <w:r w:rsidR="00CA376A" w:rsidRPr="00554B03">
        <w:rPr>
          <w:b/>
          <w:i/>
        </w:rPr>
        <w:t>EXHIBIT</w:t>
      </w: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0E046B" w:rsidRPr="00171F1E" w:rsidRDefault="000E046B" w:rsidP="00720D4E">
      <w:pPr>
        <w:ind w:right="144"/>
        <w:jc w:val="center"/>
        <w:rPr>
          <w:b/>
          <w:i/>
          <w:sz w:val="26"/>
          <w:szCs w:val="26"/>
        </w:rPr>
      </w:pPr>
    </w:p>
    <w:sectPr w:rsidR="000E046B" w:rsidRPr="00171F1E" w:rsidSect="0043387D">
      <w:footerReference w:type="default" r:id="rId8"/>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F0" w:rsidRDefault="007711F0" w:rsidP="00DC6DD0">
      <w:r>
        <w:separator/>
      </w:r>
    </w:p>
  </w:endnote>
  <w:endnote w:type="continuationSeparator" w:id="0">
    <w:p w:rsidR="007711F0" w:rsidRDefault="007711F0"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11768"/>
      <w:docPartObj>
        <w:docPartGallery w:val="Page Numbers (Bottom of Page)"/>
        <w:docPartUnique/>
      </w:docPartObj>
    </w:sdtPr>
    <w:sdtContent>
      <w:sdt>
        <w:sdtPr>
          <w:id w:val="98381352"/>
          <w:docPartObj>
            <w:docPartGallery w:val="Page Numbers (Top of Page)"/>
            <w:docPartUnique/>
          </w:docPartObj>
        </w:sdtPr>
        <w:sdtContent>
          <w:p w:rsidR="00720D4E" w:rsidRDefault="00720D4E" w:rsidP="00720D4E">
            <w:pPr>
              <w:pStyle w:val="Footer"/>
              <w:jc w:val="right"/>
            </w:pPr>
            <w:r>
              <w:t xml:space="preserve">Page </w:t>
            </w:r>
            <w:r w:rsidR="006E53F4">
              <w:rPr>
                <w:b/>
                <w:sz w:val="24"/>
              </w:rPr>
              <w:fldChar w:fldCharType="begin"/>
            </w:r>
            <w:r>
              <w:rPr>
                <w:b/>
              </w:rPr>
              <w:instrText xml:space="preserve"> PAGE </w:instrText>
            </w:r>
            <w:r w:rsidR="006E53F4">
              <w:rPr>
                <w:b/>
                <w:sz w:val="24"/>
              </w:rPr>
              <w:fldChar w:fldCharType="separate"/>
            </w:r>
            <w:r w:rsidR="00AC595E">
              <w:rPr>
                <w:b/>
                <w:noProof/>
              </w:rPr>
              <w:t>19</w:t>
            </w:r>
            <w:r w:rsidR="006E53F4">
              <w:rPr>
                <w:b/>
                <w:sz w:val="24"/>
              </w:rPr>
              <w:fldChar w:fldCharType="end"/>
            </w:r>
            <w:r>
              <w:t xml:space="preserve"> of </w:t>
            </w:r>
            <w:r w:rsidR="006E53F4">
              <w:rPr>
                <w:b/>
                <w:sz w:val="24"/>
              </w:rPr>
              <w:fldChar w:fldCharType="begin"/>
            </w:r>
            <w:r>
              <w:rPr>
                <w:b/>
              </w:rPr>
              <w:instrText xml:space="preserve"> NUMPAGES  </w:instrText>
            </w:r>
            <w:r w:rsidR="006E53F4">
              <w:rPr>
                <w:b/>
                <w:sz w:val="24"/>
              </w:rPr>
              <w:fldChar w:fldCharType="separate"/>
            </w:r>
            <w:r w:rsidR="00AC595E">
              <w:rPr>
                <w:b/>
                <w:noProof/>
              </w:rPr>
              <w:t>19</w:t>
            </w:r>
            <w:r w:rsidR="006E53F4">
              <w:rPr>
                <w:b/>
                <w:sz w:val="24"/>
              </w:rPr>
              <w:fldChar w:fldCharType="end"/>
            </w:r>
          </w:p>
        </w:sdtContent>
      </w:sdt>
    </w:sdtContent>
  </w:sdt>
  <w:p w:rsidR="007711F0" w:rsidRDefault="00771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F0" w:rsidRDefault="007711F0" w:rsidP="00DC6DD0">
      <w:r>
        <w:separator/>
      </w:r>
    </w:p>
  </w:footnote>
  <w:footnote w:type="continuationSeparator" w:id="0">
    <w:p w:rsidR="007711F0" w:rsidRDefault="007711F0" w:rsidP="00DC6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2">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55877511"/>
    <w:multiLevelType w:val="multilevel"/>
    <w:tmpl w:val="2528CB18"/>
    <w:numStyleLink w:val="MOUList"/>
  </w:abstractNum>
  <w:abstractNum w:abstractNumId="33">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2">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6"/>
  </w:num>
  <w:num w:numId="2">
    <w:abstractNumId w:val="20"/>
  </w:num>
  <w:num w:numId="3">
    <w:abstractNumId w:val="3"/>
  </w:num>
  <w:num w:numId="4">
    <w:abstractNumId w:val="19"/>
  </w:num>
  <w:num w:numId="5">
    <w:abstractNumId w:val="27"/>
  </w:num>
  <w:num w:numId="6">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4"/>
  </w:num>
  <w:num w:numId="11">
    <w:abstractNumId w:val="4"/>
  </w:num>
  <w:num w:numId="12">
    <w:abstractNumId w:val="24"/>
  </w:num>
  <w:num w:numId="13">
    <w:abstractNumId w:val="25"/>
  </w:num>
  <w:num w:numId="14">
    <w:abstractNumId w:val="15"/>
  </w:num>
  <w:num w:numId="15">
    <w:abstractNumId w:val="42"/>
  </w:num>
  <w:num w:numId="16">
    <w:abstractNumId w:val="30"/>
  </w:num>
  <w:num w:numId="17">
    <w:abstractNumId w:val="38"/>
  </w:num>
  <w:num w:numId="18">
    <w:abstractNumId w:val="18"/>
  </w:num>
  <w:num w:numId="19">
    <w:abstractNumId w:val="29"/>
  </w:num>
  <w:num w:numId="20">
    <w:abstractNumId w:val="31"/>
  </w:num>
  <w:num w:numId="21">
    <w:abstractNumId w:val="14"/>
  </w:num>
  <w:num w:numId="22">
    <w:abstractNumId w:val="10"/>
  </w:num>
  <w:num w:numId="23">
    <w:abstractNumId w:val="6"/>
  </w:num>
  <w:num w:numId="24">
    <w:abstractNumId w:val="13"/>
  </w:num>
  <w:num w:numId="25">
    <w:abstractNumId w:val="36"/>
  </w:num>
  <w:num w:numId="26">
    <w:abstractNumId w:val="9"/>
  </w:num>
  <w:num w:numId="27">
    <w:abstractNumId w:val="12"/>
  </w:num>
  <w:num w:numId="28">
    <w:abstractNumId w:val="2"/>
  </w:num>
  <w:num w:numId="29">
    <w:abstractNumId w:val="1"/>
  </w:num>
  <w:num w:numId="30">
    <w:abstractNumId w:val="37"/>
  </w:num>
  <w:num w:numId="31">
    <w:abstractNumId w:val="5"/>
  </w:num>
  <w:num w:numId="32">
    <w:abstractNumId w:val="0"/>
  </w:num>
  <w:num w:numId="33">
    <w:abstractNumId w:val="41"/>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num>
  <w:num w:numId="38">
    <w:abstractNumId w:val="16"/>
  </w:num>
  <w:num w:numId="39">
    <w:abstractNumId w:val="28"/>
  </w:num>
  <w:num w:numId="40">
    <w:abstractNumId w:val="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
    <w:lvlOverride w:ilvl="0">
      <w:startOverride w:val="3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rsids>
    <w:rsidRoot w:val="00DC6DD0"/>
    <w:rsid w:val="00062F60"/>
    <w:rsid w:val="000676D1"/>
    <w:rsid w:val="000A4AE4"/>
    <w:rsid w:val="000A7E13"/>
    <w:rsid w:val="000C6FF5"/>
    <w:rsid w:val="000C7C51"/>
    <w:rsid w:val="000E046B"/>
    <w:rsid w:val="001028D5"/>
    <w:rsid w:val="00106331"/>
    <w:rsid w:val="00145FD8"/>
    <w:rsid w:val="00164AAB"/>
    <w:rsid w:val="00166984"/>
    <w:rsid w:val="00171F1E"/>
    <w:rsid w:val="001E2DA1"/>
    <w:rsid w:val="001F4DE9"/>
    <w:rsid w:val="002006A3"/>
    <w:rsid w:val="00200D81"/>
    <w:rsid w:val="002E564D"/>
    <w:rsid w:val="002F4363"/>
    <w:rsid w:val="00304F11"/>
    <w:rsid w:val="00320EE0"/>
    <w:rsid w:val="00325933"/>
    <w:rsid w:val="00335364"/>
    <w:rsid w:val="00336153"/>
    <w:rsid w:val="0034134D"/>
    <w:rsid w:val="0035437E"/>
    <w:rsid w:val="00367666"/>
    <w:rsid w:val="003C4DC8"/>
    <w:rsid w:val="003F57FE"/>
    <w:rsid w:val="00432FB6"/>
    <w:rsid w:val="0043387D"/>
    <w:rsid w:val="004A0F82"/>
    <w:rsid w:val="004A60FB"/>
    <w:rsid w:val="004B244B"/>
    <w:rsid w:val="005023CB"/>
    <w:rsid w:val="00530649"/>
    <w:rsid w:val="00532FF4"/>
    <w:rsid w:val="0054162B"/>
    <w:rsid w:val="00545797"/>
    <w:rsid w:val="00546E86"/>
    <w:rsid w:val="00554B03"/>
    <w:rsid w:val="005D0891"/>
    <w:rsid w:val="005F6CF9"/>
    <w:rsid w:val="005F7D1E"/>
    <w:rsid w:val="006000B8"/>
    <w:rsid w:val="006168ED"/>
    <w:rsid w:val="006423B1"/>
    <w:rsid w:val="0067363E"/>
    <w:rsid w:val="006A5A98"/>
    <w:rsid w:val="006B7972"/>
    <w:rsid w:val="006C1278"/>
    <w:rsid w:val="006E53F4"/>
    <w:rsid w:val="00720D4E"/>
    <w:rsid w:val="007711F0"/>
    <w:rsid w:val="007B3C78"/>
    <w:rsid w:val="007E3F96"/>
    <w:rsid w:val="00807154"/>
    <w:rsid w:val="00807B93"/>
    <w:rsid w:val="00816F84"/>
    <w:rsid w:val="00832954"/>
    <w:rsid w:val="008342A4"/>
    <w:rsid w:val="00887FAD"/>
    <w:rsid w:val="008A3B3E"/>
    <w:rsid w:val="008F1613"/>
    <w:rsid w:val="009207F7"/>
    <w:rsid w:val="00926AD7"/>
    <w:rsid w:val="009348C1"/>
    <w:rsid w:val="00975A9B"/>
    <w:rsid w:val="009E1296"/>
    <w:rsid w:val="00A25E68"/>
    <w:rsid w:val="00A76A67"/>
    <w:rsid w:val="00AC01F8"/>
    <w:rsid w:val="00AC4C56"/>
    <w:rsid w:val="00AC595E"/>
    <w:rsid w:val="00B349EF"/>
    <w:rsid w:val="00B35226"/>
    <w:rsid w:val="00B43E8A"/>
    <w:rsid w:val="00B86620"/>
    <w:rsid w:val="00C13F31"/>
    <w:rsid w:val="00C14702"/>
    <w:rsid w:val="00CA30CA"/>
    <w:rsid w:val="00CA376A"/>
    <w:rsid w:val="00CF6928"/>
    <w:rsid w:val="00D0215B"/>
    <w:rsid w:val="00DC6DD0"/>
    <w:rsid w:val="00DF6714"/>
    <w:rsid w:val="00E04A31"/>
    <w:rsid w:val="00E26BF1"/>
    <w:rsid w:val="00E371BD"/>
    <w:rsid w:val="00E40F30"/>
    <w:rsid w:val="00E44862"/>
    <w:rsid w:val="00E8262A"/>
    <w:rsid w:val="00EF72FA"/>
    <w:rsid w:val="00F03283"/>
    <w:rsid w:val="00F21A9D"/>
    <w:rsid w:val="00F60663"/>
    <w:rsid w:val="00F667DE"/>
    <w:rsid w:val="00F773F1"/>
    <w:rsid w:val="00F832CF"/>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4"/>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4"/>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10"/>
      </w:numPr>
    </w:pPr>
    <w:rPr>
      <w:caps/>
      <w:u w:val="single"/>
    </w:rPr>
  </w:style>
  <w:style w:type="paragraph" w:customStyle="1" w:styleId="RFPa0">
    <w:name w:val="RFP(a)"/>
    <w:basedOn w:val="Normal"/>
    <w:rsid w:val="002006A3"/>
    <w:pPr>
      <w:numPr>
        <w:ilvl w:val="3"/>
        <w:numId w:val="10"/>
      </w:numPr>
      <w:tabs>
        <w:tab w:val="left" w:pos="1440"/>
      </w:tabs>
    </w:pPr>
  </w:style>
  <w:style w:type="character" w:customStyle="1" w:styleId="ExhibitA2CharChar">
    <w:name w:val="ExhibitA2 Char Char"/>
    <w:basedOn w:val="DefaultParagraphFont"/>
    <w:link w:val="ExhibitA2"/>
    <w:uiPriority w:val="99"/>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3"/>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4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DE6D-0D9D-4A41-8AE9-3934FF02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7734</Words>
  <Characters>44086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Christine Kleaver</cp:lastModifiedBy>
  <cp:revision>2</cp:revision>
  <cp:lastPrinted>2012-07-24T22:36:00Z</cp:lastPrinted>
  <dcterms:created xsi:type="dcterms:W3CDTF">2012-09-20T19:13:00Z</dcterms:created>
  <dcterms:modified xsi:type="dcterms:W3CDTF">2012-09-20T19:13:00Z</dcterms:modified>
</cp:coreProperties>
</file>