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F3" w:rsidRDefault="001841F3">
      <w:pPr>
        <w:divId w:val="203908609"/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841F3">
        <w:trPr>
          <w:divId w:val="203908609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Default="00060E3F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ORAL ARGUMENT CALENDAR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COURT OF APPEAL, SIXTH APPELLATE DISTRICT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 xml:space="preserve">333 WEST SANTA CLARA, #1060 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SAN JOSE, CA 95113</w:t>
            </w:r>
          </w:p>
        </w:tc>
      </w:tr>
      <w:tr w:rsidR="001841F3">
        <w:trPr>
          <w:divId w:val="203908609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Default="00060E3F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</w:tr>
      <w:tr w:rsidR="001841F3">
        <w:trPr>
          <w:divId w:val="203908609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Pr="003F06F1" w:rsidRDefault="00060E3F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3F06F1">
              <w:rPr>
                <w:rFonts w:ascii="Verdana" w:eastAsia="Times New Roman" w:hAnsi="Verdana"/>
                <w:b/>
                <w:sz w:val="22"/>
                <w:szCs w:val="22"/>
              </w:rPr>
              <w:t>THURSDAY, FEBRUARY 22, 2018 at 09:30 AM</w:t>
            </w:r>
          </w:p>
        </w:tc>
      </w:tr>
      <w:tr w:rsidR="001841F3">
        <w:trPr>
          <w:divId w:val="203908609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Default="001F49DB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1841F3" w:rsidRDefault="001841F3">
      <w:pPr>
        <w:divId w:val="203908609"/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1273"/>
        <w:gridCol w:w="4428"/>
        <w:gridCol w:w="3291"/>
      </w:tblGrid>
      <w:tr w:rsidR="001841F3">
        <w:trPr>
          <w:divId w:val="203908609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Default="00060E3F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Default="00060E3F">
            <w:pPr>
              <w:jc w:val="right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CASE NO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Default="00060E3F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TITLE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Default="00060E3F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ATTORNEY</w:t>
            </w:r>
          </w:p>
        </w:tc>
      </w:tr>
      <w:tr w:rsidR="001841F3">
        <w:trPr>
          <w:divId w:val="203908609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Default="001F49DB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1841F3">
        <w:trPr>
          <w:divId w:val="203908609"/>
        </w:trPr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41F3" w:rsidRDefault="00060E3F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1 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41F3" w:rsidRPr="003F06F1" w:rsidRDefault="00060E3F" w:rsidP="003F06F1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3F06F1">
              <w:rPr>
                <w:rFonts w:ascii="Verdana" w:eastAsia="Times New Roman" w:hAnsi="Verdana"/>
                <w:b/>
                <w:sz w:val="22"/>
                <w:szCs w:val="22"/>
              </w:rPr>
              <w:t>H043303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41F3" w:rsidRDefault="00060E3F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THE PEOPLE,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Plaintiff and Respondent,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v.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KENNETH MARK DOOLITTLE,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Defendant and Appellant.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41F3" w:rsidRDefault="001841F3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1841F3">
        <w:trPr>
          <w:divId w:val="203908609"/>
        </w:trPr>
        <w:tc>
          <w:tcPr>
            <w:tcW w:w="0" w:type="auto"/>
            <w:vMerge/>
            <w:hideMark/>
          </w:tcPr>
          <w:p w:rsidR="001841F3" w:rsidRDefault="001841F3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1841F3" w:rsidRDefault="001841F3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1841F3" w:rsidRDefault="001841F3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51345" w:rsidRDefault="00351345" w:rsidP="00351345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William M. </w:t>
            </w:r>
            <w:proofErr w:type="spellStart"/>
            <w:r>
              <w:rPr>
                <w:rFonts w:ascii="Verdana" w:eastAsia="Times New Roman" w:hAnsi="Verdana"/>
                <w:sz w:val="22"/>
                <w:szCs w:val="22"/>
              </w:rPr>
              <w:t>Kuimelis</w:t>
            </w:r>
            <w:proofErr w:type="spellEnd"/>
            <w:r>
              <w:rPr>
                <w:rFonts w:ascii="Verdana" w:eastAsia="Times New Roman" w:hAnsi="Verdana"/>
                <w:sz w:val="22"/>
                <w:szCs w:val="22"/>
              </w:rPr>
              <w:t>, DAG</w:t>
            </w:r>
          </w:p>
          <w:p w:rsidR="003F06F1" w:rsidRDefault="003F06F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3F06F1" w:rsidRDefault="003F06F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1841F3" w:rsidRDefault="00351345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J. Wilder Lee, Ct. Appt’d</w:t>
            </w:r>
          </w:p>
        </w:tc>
      </w:tr>
      <w:tr w:rsidR="001841F3">
        <w:trPr>
          <w:divId w:val="203908609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Default="00060E3F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Default="00060E3F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Pr="003F06F1" w:rsidRDefault="001841F3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Default="00060E3F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</w:tr>
      <w:tr w:rsidR="001841F3">
        <w:trPr>
          <w:divId w:val="203908609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Default="001F49DB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1841F3">
        <w:trPr>
          <w:divId w:val="203908609"/>
        </w:trPr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41F3" w:rsidRDefault="00060E3F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2 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41F3" w:rsidRPr="003F06F1" w:rsidRDefault="00060E3F" w:rsidP="003F06F1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3F06F1">
              <w:rPr>
                <w:rFonts w:ascii="Verdana" w:eastAsia="Times New Roman" w:hAnsi="Verdana"/>
                <w:b/>
                <w:sz w:val="22"/>
                <w:szCs w:val="22"/>
              </w:rPr>
              <w:t>H042938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41F3" w:rsidRDefault="00060E3F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J. ARTHUR PROPERTIES, II, LLC et al.,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Plaintiffs and Appellants,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v.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CITY OF SAN JOSE et al.,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Defendants and Respondents.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41F3" w:rsidRDefault="003F06F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Jeanine G. Strong</w:t>
            </w:r>
            <w:r w:rsidR="00060E3F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1841F3">
        <w:trPr>
          <w:divId w:val="203908609"/>
        </w:trPr>
        <w:tc>
          <w:tcPr>
            <w:tcW w:w="0" w:type="auto"/>
            <w:vMerge/>
            <w:hideMark/>
          </w:tcPr>
          <w:p w:rsidR="001841F3" w:rsidRDefault="001841F3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1841F3" w:rsidRDefault="001841F3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1841F3" w:rsidRDefault="001841F3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F06F1" w:rsidRDefault="003F06F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3F06F1" w:rsidRDefault="003F06F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1841F3" w:rsidRDefault="003F06F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Margo </w:t>
            </w:r>
            <w:proofErr w:type="spellStart"/>
            <w:r>
              <w:rPr>
                <w:rFonts w:ascii="Verdana" w:eastAsia="Times New Roman" w:hAnsi="Verdana"/>
                <w:sz w:val="22"/>
                <w:szCs w:val="22"/>
              </w:rPr>
              <w:t>Laskowska</w:t>
            </w:r>
            <w:proofErr w:type="spellEnd"/>
            <w:r w:rsidR="008A061A">
              <w:rPr>
                <w:rFonts w:ascii="Verdana" w:eastAsia="Times New Roman" w:hAnsi="Verdana"/>
                <w:sz w:val="22"/>
                <w:szCs w:val="22"/>
              </w:rPr>
              <w:t>, City Attorney</w:t>
            </w:r>
          </w:p>
        </w:tc>
      </w:tr>
      <w:tr w:rsidR="001841F3">
        <w:trPr>
          <w:divId w:val="203908609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Default="00060E3F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Default="00060E3F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Pr="003F06F1" w:rsidRDefault="001841F3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Default="00060E3F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</w:tr>
      <w:tr w:rsidR="001841F3">
        <w:trPr>
          <w:divId w:val="203908609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Default="001F49DB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1841F3">
        <w:trPr>
          <w:divId w:val="203908609"/>
        </w:trPr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41F3" w:rsidRDefault="00060E3F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3 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41F3" w:rsidRPr="003F06F1" w:rsidRDefault="00060E3F" w:rsidP="003F06F1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3F06F1">
              <w:rPr>
                <w:rFonts w:ascii="Verdana" w:eastAsia="Times New Roman" w:hAnsi="Verdana"/>
                <w:b/>
                <w:sz w:val="22"/>
                <w:szCs w:val="22"/>
              </w:rPr>
              <w:t>H042638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41F3" w:rsidRDefault="00060E3F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THE PEOPLE,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Plaintiff and Respondent,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v.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JUAN CARLOS MENDEZ,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Defendant and Appellant.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41F3" w:rsidRDefault="003F06F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Juliet B. Haley</w:t>
            </w:r>
            <w:r w:rsidR="008A061A">
              <w:rPr>
                <w:rFonts w:ascii="Verdana" w:eastAsia="Times New Roman" w:hAnsi="Verdana"/>
                <w:sz w:val="22"/>
                <w:szCs w:val="22"/>
              </w:rPr>
              <w:t>, DAG</w:t>
            </w:r>
          </w:p>
        </w:tc>
      </w:tr>
      <w:tr w:rsidR="001841F3">
        <w:trPr>
          <w:divId w:val="203908609"/>
        </w:trPr>
        <w:tc>
          <w:tcPr>
            <w:tcW w:w="0" w:type="auto"/>
            <w:vMerge/>
            <w:hideMark/>
          </w:tcPr>
          <w:p w:rsidR="001841F3" w:rsidRDefault="001841F3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1841F3" w:rsidRDefault="001841F3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1841F3" w:rsidRDefault="001841F3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F06F1" w:rsidRDefault="003F06F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3F06F1" w:rsidRDefault="003F06F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1841F3" w:rsidRDefault="003F06F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Alexis I. Haller</w:t>
            </w:r>
            <w:r w:rsidR="008A061A">
              <w:rPr>
                <w:rFonts w:ascii="Verdana" w:eastAsia="Times New Roman" w:hAnsi="Verdana"/>
                <w:sz w:val="22"/>
                <w:szCs w:val="22"/>
              </w:rPr>
              <w:t xml:space="preserve">, Ct. </w:t>
            </w:r>
            <w:proofErr w:type="spellStart"/>
            <w:r w:rsidR="008A061A">
              <w:rPr>
                <w:rFonts w:ascii="Verdana" w:eastAsia="Times New Roman" w:hAnsi="Verdana"/>
                <w:sz w:val="22"/>
                <w:szCs w:val="22"/>
              </w:rPr>
              <w:t>Appt’d</w:t>
            </w:r>
            <w:proofErr w:type="spellEnd"/>
            <w:r w:rsidR="00060E3F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1841F3">
        <w:trPr>
          <w:divId w:val="203908609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Default="00060E3F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Default="00060E3F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Pr="003F06F1" w:rsidRDefault="001841F3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Default="00060E3F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</w:tr>
      <w:tr w:rsidR="001841F3">
        <w:trPr>
          <w:divId w:val="203908609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Default="001F49DB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1841F3">
        <w:trPr>
          <w:divId w:val="203908609"/>
        </w:trPr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41F3" w:rsidRDefault="00060E3F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4 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41F3" w:rsidRPr="003F06F1" w:rsidRDefault="00060E3F" w:rsidP="003F06F1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3F06F1">
              <w:rPr>
                <w:rFonts w:ascii="Verdana" w:eastAsia="Times New Roman" w:hAnsi="Verdana"/>
                <w:b/>
                <w:sz w:val="22"/>
                <w:szCs w:val="22"/>
              </w:rPr>
              <w:t>H043780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41F3" w:rsidRDefault="00060E3F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ABHIJIT PRASAD,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Plaintiff and Appellant,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v.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WILL LIGHTBOURNE,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Defendant and Respondent.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41F3" w:rsidRDefault="003F06F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Diane B. </w:t>
            </w:r>
            <w:r w:rsidR="008A061A">
              <w:rPr>
                <w:rFonts w:ascii="Verdana" w:eastAsia="Times New Roman" w:hAnsi="Verdana"/>
                <w:sz w:val="22"/>
                <w:szCs w:val="22"/>
              </w:rPr>
              <w:t>Weissburg</w:t>
            </w:r>
          </w:p>
        </w:tc>
      </w:tr>
      <w:tr w:rsidR="001841F3">
        <w:trPr>
          <w:divId w:val="203908609"/>
        </w:trPr>
        <w:tc>
          <w:tcPr>
            <w:tcW w:w="0" w:type="auto"/>
            <w:vMerge/>
            <w:hideMark/>
          </w:tcPr>
          <w:p w:rsidR="001841F3" w:rsidRDefault="001841F3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1841F3" w:rsidRDefault="001841F3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1841F3" w:rsidRDefault="001841F3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F06F1" w:rsidRDefault="003F06F1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8A061A" w:rsidRDefault="008A061A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1841F3" w:rsidRDefault="003F06F1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Harrison D. Taylor</w:t>
            </w:r>
            <w:r w:rsidR="008A061A">
              <w:rPr>
                <w:rFonts w:ascii="Verdana" w:eastAsia="Times New Roman" w:hAnsi="Verdana"/>
                <w:sz w:val="22"/>
                <w:szCs w:val="22"/>
              </w:rPr>
              <w:t> </w:t>
            </w:r>
            <w:r w:rsidR="00060E3F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1841F3">
        <w:trPr>
          <w:divId w:val="203908609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Default="00060E3F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Default="00060E3F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Pr="003F06F1" w:rsidRDefault="001841F3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Default="00060E3F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</w:tr>
      <w:tr w:rsidR="001841F3">
        <w:trPr>
          <w:divId w:val="203908609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41F3" w:rsidRDefault="001F49DB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</w:tbl>
    <w:p w:rsidR="001F49DB" w:rsidRDefault="001F49DB">
      <w:pPr>
        <w:divId w:val="203908609"/>
        <w:rPr>
          <w:rFonts w:eastAsia="Times New Roman"/>
        </w:rPr>
      </w:pPr>
    </w:p>
    <w:p w:rsidR="001F49DB" w:rsidRDefault="001F49DB">
      <w:pPr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F49DB" w:rsidTr="001F49DB">
        <w:trPr>
          <w:divId w:val="203908609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vanish/>
                <w:sz w:val="22"/>
                <w:szCs w:val="22"/>
              </w:rPr>
            </w:pPr>
            <w:hyperlink r:id="rId4" w:history="1">
              <w:r>
                <w:rPr>
                  <w:rStyle w:val="Hyperlink"/>
                  <w:rFonts w:ascii="Verdana" w:eastAsia="Times New Roman" w:hAnsi="Verdana"/>
                  <w:vanish/>
                  <w:sz w:val="22"/>
                  <w:szCs w:val="22"/>
                </w:rPr>
                <w:t>Click to Print</w:t>
              </w:r>
            </w:hyperlink>
            <w:r>
              <w:rPr>
                <w:rFonts w:ascii="Verdana" w:eastAsia="Times New Roman" w:hAnsi="Verdana"/>
                <w:vanish/>
                <w:sz w:val="22"/>
                <w:szCs w:val="22"/>
              </w:rPr>
              <w:t xml:space="preserve">     </w:t>
            </w:r>
            <w:hyperlink r:id="rId5" w:history="1">
              <w:r>
                <w:rPr>
                  <w:rStyle w:val="Hyperlink"/>
                  <w:rFonts w:ascii="Verdana" w:eastAsia="Times New Roman" w:hAnsi="Verdana"/>
                  <w:vanish/>
                  <w:sz w:val="22"/>
                  <w:szCs w:val="22"/>
                </w:rPr>
                <w:t>Click to Save</w:t>
              </w:r>
            </w:hyperlink>
            <w:r>
              <w:rPr>
                <w:rFonts w:ascii="Verdana" w:eastAsia="Times New Roman" w:hAnsi="Verdana"/>
                <w:vanish/>
                <w:sz w:val="22"/>
                <w:szCs w:val="22"/>
              </w:rPr>
              <w:t xml:space="preserve"> </w:t>
            </w:r>
          </w:p>
        </w:tc>
      </w:tr>
    </w:tbl>
    <w:p w:rsidR="001F49DB" w:rsidRDefault="001F49DB" w:rsidP="001F49DB">
      <w:pPr>
        <w:divId w:val="203908609"/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F49DB" w:rsidTr="001F49DB">
        <w:trPr>
          <w:divId w:val="203908609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Default="001F49DB" w:rsidP="009C0848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ORAL ARGUMENT CALENDAR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COURT OF APPEAL, SIXTH APPELLATE DISTRICT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 xml:space="preserve">333 WEST SANTA CLARA, #1060 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SAN JOSE, CA 95113</w:t>
            </w:r>
          </w:p>
        </w:tc>
      </w:tr>
      <w:tr w:rsidR="001F49DB" w:rsidTr="001F49DB">
        <w:trPr>
          <w:divId w:val="203908609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</w:tr>
      <w:tr w:rsidR="001F49DB" w:rsidTr="001F49DB">
        <w:trPr>
          <w:divId w:val="203908609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Pr="00C5530A" w:rsidRDefault="001F49DB" w:rsidP="009C0848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C5530A">
              <w:rPr>
                <w:rFonts w:ascii="Verdana" w:eastAsia="Times New Roman" w:hAnsi="Verdana"/>
                <w:b/>
                <w:sz w:val="22"/>
                <w:szCs w:val="22"/>
              </w:rPr>
              <w:t>TUESDAY, FEBRUARY 27, 2018 at 09:30 AM</w:t>
            </w:r>
          </w:p>
        </w:tc>
      </w:tr>
      <w:tr w:rsidR="001F49DB" w:rsidTr="001F49DB">
        <w:trPr>
          <w:divId w:val="203908609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1F49DB" w:rsidRDefault="001F49DB" w:rsidP="001F49DB">
      <w:pPr>
        <w:divId w:val="203908609"/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400"/>
        <w:gridCol w:w="4664"/>
        <w:gridCol w:w="2892"/>
      </w:tblGrid>
      <w:tr w:rsidR="001F49DB" w:rsidTr="001F49DB">
        <w:trPr>
          <w:divId w:val="203908609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Default="001F49DB" w:rsidP="009C0848">
            <w:pPr>
              <w:jc w:val="right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CASE NO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TITLE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ATTORNEY</w:t>
            </w:r>
          </w:p>
        </w:tc>
      </w:tr>
      <w:tr w:rsidR="001F49DB" w:rsidTr="001F49DB">
        <w:trPr>
          <w:divId w:val="203908609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1F49DB" w:rsidTr="001F49DB">
        <w:trPr>
          <w:divId w:val="203908609"/>
        </w:trPr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1 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49DB" w:rsidRPr="00C5530A" w:rsidRDefault="001F49DB" w:rsidP="009C0848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C5530A">
              <w:rPr>
                <w:rFonts w:ascii="Verdana" w:eastAsia="Times New Roman" w:hAnsi="Verdana"/>
                <w:b/>
                <w:sz w:val="22"/>
                <w:szCs w:val="22"/>
              </w:rPr>
              <w:t>H042853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SUSAN BASSI,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Plaintiff and Respondent,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v.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JAMES BUTERA et al.,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Defendants and Appellants.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Michael C. Crosby </w:t>
            </w:r>
          </w:p>
        </w:tc>
      </w:tr>
      <w:tr w:rsidR="001F49DB" w:rsidTr="001F49DB">
        <w:trPr>
          <w:divId w:val="203908609"/>
        </w:trPr>
        <w:tc>
          <w:tcPr>
            <w:tcW w:w="0" w:type="auto"/>
            <w:vMerge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Tom </w:t>
            </w:r>
            <w:proofErr w:type="spellStart"/>
            <w:r>
              <w:rPr>
                <w:rFonts w:ascii="Verdana" w:eastAsia="Times New Roman" w:hAnsi="Verdana"/>
                <w:sz w:val="22"/>
                <w:szCs w:val="22"/>
              </w:rPr>
              <w:t>Prountzos</w:t>
            </w:r>
            <w:proofErr w:type="spellEnd"/>
            <w:r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1F49DB" w:rsidTr="001F49DB">
        <w:trPr>
          <w:divId w:val="203908609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Pr="00C5530A" w:rsidRDefault="001F49DB" w:rsidP="009C0848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</w:tr>
      <w:tr w:rsidR="001F49DB" w:rsidTr="001F49DB">
        <w:trPr>
          <w:divId w:val="203908609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1F49DB" w:rsidTr="001F49DB">
        <w:trPr>
          <w:divId w:val="203908609"/>
        </w:trPr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2 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49DB" w:rsidRPr="00C5530A" w:rsidRDefault="001F49DB" w:rsidP="009C0848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C5530A">
              <w:rPr>
                <w:rFonts w:ascii="Verdana" w:eastAsia="Times New Roman" w:hAnsi="Verdana"/>
                <w:b/>
                <w:sz w:val="22"/>
                <w:szCs w:val="22"/>
              </w:rPr>
              <w:t>H042484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MONTEREY PENINSULA TAXPAYERS' </w:t>
            </w:r>
          </w:p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ASSOCIATION et al.,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Plaintiffs and Appellants,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v.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BOARD OF DIRECTORS OF THE </w:t>
            </w:r>
          </w:p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MONTEREY PENINSULA WATER </w:t>
            </w:r>
          </w:p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MANAGEMENT DISTRICT et al.,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Defendants and Respondents.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Margaret L. </w:t>
            </w:r>
            <w:proofErr w:type="spellStart"/>
            <w:r>
              <w:rPr>
                <w:rFonts w:ascii="Verdana" w:eastAsia="Times New Roman" w:hAnsi="Verdana"/>
                <w:sz w:val="22"/>
                <w:szCs w:val="22"/>
              </w:rPr>
              <w:t>Thum</w:t>
            </w:r>
            <w:proofErr w:type="spellEnd"/>
            <w:r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1F49DB" w:rsidTr="001F49DB">
        <w:trPr>
          <w:divId w:val="203908609"/>
        </w:trPr>
        <w:tc>
          <w:tcPr>
            <w:tcW w:w="0" w:type="auto"/>
            <w:vMerge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Michael G. </w:t>
            </w:r>
            <w:proofErr w:type="spellStart"/>
            <w:r>
              <w:rPr>
                <w:rFonts w:ascii="Verdana" w:eastAsia="Times New Roman" w:hAnsi="Verdana"/>
                <w:sz w:val="22"/>
                <w:szCs w:val="22"/>
              </w:rPr>
              <w:t>Colantuono</w:t>
            </w:r>
            <w:proofErr w:type="spellEnd"/>
          </w:p>
        </w:tc>
      </w:tr>
      <w:tr w:rsidR="001F49DB" w:rsidTr="001F49DB">
        <w:trPr>
          <w:divId w:val="203908609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Pr="00C5530A" w:rsidRDefault="001F49DB" w:rsidP="009C0848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</w:tr>
      <w:tr w:rsidR="001F49DB" w:rsidTr="001F49DB">
        <w:trPr>
          <w:divId w:val="203908609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1F49DB" w:rsidTr="001F49DB">
        <w:trPr>
          <w:divId w:val="203908609"/>
        </w:trPr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3 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49DB" w:rsidRPr="00C5530A" w:rsidRDefault="001F49DB" w:rsidP="009C0848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C5530A">
              <w:rPr>
                <w:rFonts w:ascii="Verdana" w:eastAsia="Times New Roman" w:hAnsi="Verdana"/>
                <w:b/>
                <w:sz w:val="22"/>
                <w:szCs w:val="22"/>
              </w:rPr>
              <w:t>H043727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THE PEOPLE, EX REL.,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Plaintiff,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v.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CITY OF SAN JOSE et al.,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Plaintiffs and Respondents;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PETER CONSTANT et al.,</w:t>
            </w:r>
            <w:r>
              <w:rPr>
                <w:rFonts w:ascii="Verdana" w:eastAsia="Times New Roman" w:hAnsi="Verdana"/>
                <w:sz w:val="22"/>
                <w:szCs w:val="22"/>
              </w:rPr>
              <w:br/>
              <w:t>     Defendants and Appellants.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</w:p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Linda M. Ross </w:t>
            </w:r>
          </w:p>
        </w:tc>
      </w:tr>
      <w:tr w:rsidR="001F49DB" w:rsidTr="001F49DB">
        <w:trPr>
          <w:divId w:val="203908609"/>
        </w:trPr>
        <w:tc>
          <w:tcPr>
            <w:tcW w:w="0" w:type="auto"/>
            <w:vMerge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Gregg M. Adam </w:t>
            </w:r>
          </w:p>
        </w:tc>
      </w:tr>
      <w:tr w:rsidR="001F49DB" w:rsidTr="001F49DB">
        <w:trPr>
          <w:divId w:val="203908609"/>
        </w:trPr>
        <w:tc>
          <w:tcPr>
            <w:tcW w:w="0" w:type="auto"/>
            <w:vMerge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Marguerite M. Leoni </w:t>
            </w:r>
          </w:p>
        </w:tc>
      </w:tr>
      <w:tr w:rsidR="001F49DB" w:rsidTr="001F49DB">
        <w:trPr>
          <w:divId w:val="203908609"/>
        </w:trPr>
        <w:tc>
          <w:tcPr>
            <w:tcW w:w="0" w:type="auto"/>
            <w:vMerge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Alena </w:t>
            </w:r>
            <w:proofErr w:type="spellStart"/>
            <w:r>
              <w:rPr>
                <w:rFonts w:ascii="Verdana" w:eastAsia="Times New Roman" w:hAnsi="Verdana"/>
                <w:sz w:val="22"/>
                <w:szCs w:val="22"/>
              </w:rPr>
              <w:t>Shamos</w:t>
            </w:r>
            <w:proofErr w:type="spellEnd"/>
            <w:r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1F49DB" w:rsidTr="001F49DB">
        <w:trPr>
          <w:divId w:val="203908609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Pr="00C5530A" w:rsidRDefault="001F49DB" w:rsidP="009C0848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</w:tr>
      <w:tr w:rsidR="001F49DB" w:rsidTr="001F49DB">
        <w:trPr>
          <w:divId w:val="203908609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49DB" w:rsidRDefault="001F49DB" w:rsidP="009C0848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</w:tbl>
    <w:p w:rsidR="00060E3F" w:rsidRDefault="00060E3F">
      <w:pPr>
        <w:divId w:val="203908609"/>
        <w:rPr>
          <w:rFonts w:eastAsia="Times New Roman"/>
        </w:rPr>
      </w:pPr>
      <w:bookmarkStart w:id="0" w:name="_GoBack"/>
      <w:bookmarkEnd w:id="0"/>
    </w:p>
    <w:sectPr w:rsidR="00060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B"/>
    <w:rsid w:val="00060E3F"/>
    <w:rsid w:val="0017029B"/>
    <w:rsid w:val="001841F3"/>
    <w:rsid w:val="001F49DB"/>
    <w:rsid w:val="00351345"/>
    <w:rsid w:val="003F06F1"/>
    <w:rsid w:val="00405491"/>
    <w:rsid w:val="006C5B02"/>
    <w:rsid w:val="007E000C"/>
    <w:rsid w:val="008A061A"/>
    <w:rsid w:val="0090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89CE0"/>
  <w15:chartTrackingRefBased/>
  <w15:docId w15:val="{7F31244D-CFE3-42B4-B3F5-222696CA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doSaveAs()" TargetMode="External"/><Relationship Id="rId4" Type="http://schemas.openxmlformats.org/officeDocument/2006/relationships/hyperlink" Target="javascript:window.print(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 Report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 Report</dc:title>
  <dc:subject/>
  <dc:creator>Chang, Mery</dc:creator>
  <cp:keywords/>
  <dc:description/>
  <cp:lastModifiedBy>Chang, Mery</cp:lastModifiedBy>
  <cp:revision>2</cp:revision>
  <cp:lastPrinted>2018-01-23T18:37:00Z</cp:lastPrinted>
  <dcterms:created xsi:type="dcterms:W3CDTF">2018-01-23T18:59:00Z</dcterms:created>
  <dcterms:modified xsi:type="dcterms:W3CDTF">2018-01-23T18:59:00Z</dcterms:modified>
</cp:coreProperties>
</file>