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61DB" w14:textId="77777777" w:rsidR="00BA45CD" w:rsidRPr="00BA45CD" w:rsidRDefault="00BA45CD" w:rsidP="00BA45CD">
      <w:pPr>
        <w:spacing w:before="120" w:after="120"/>
        <w:jc w:val="center"/>
        <w:outlineLvl w:val="0"/>
        <w:rPr>
          <w:rFonts w:eastAsiaTheme="majorEastAsia" w:cstheme="minorHAnsi"/>
          <w:b/>
          <w:bCs/>
          <w:color w:val="000000" w:themeColor="text1"/>
          <w:kern w:val="28"/>
        </w:rPr>
      </w:pPr>
      <w:bookmarkStart w:id="0" w:name="_GoBack"/>
      <w:bookmarkEnd w:id="0"/>
      <w:r w:rsidRPr="00BA45CD">
        <w:rPr>
          <w:rFonts w:eastAsiaTheme="majorEastAsia" w:cstheme="minorHAnsi"/>
          <w:b/>
          <w:bCs/>
          <w:color w:val="000000" w:themeColor="text1"/>
          <w:kern w:val="28"/>
        </w:rPr>
        <w:t>APPENDIX H</w:t>
      </w:r>
    </w:p>
    <w:p w14:paraId="117FEC13" w14:textId="77777777" w:rsidR="00BA45CD" w:rsidRPr="00BA45CD" w:rsidRDefault="00BA45CD" w:rsidP="00BA45CD">
      <w:pPr>
        <w:spacing w:before="120" w:after="120"/>
        <w:jc w:val="center"/>
        <w:outlineLvl w:val="0"/>
        <w:rPr>
          <w:rFonts w:eastAsiaTheme="majorEastAsia" w:cstheme="minorHAnsi"/>
          <w:b/>
          <w:bCs/>
          <w:color w:val="000000" w:themeColor="text1"/>
          <w:kern w:val="28"/>
        </w:rPr>
      </w:pPr>
      <w:r w:rsidRPr="00BA45CD">
        <w:rPr>
          <w:rFonts w:eastAsiaTheme="majorEastAsia" w:cstheme="minorHAnsi"/>
          <w:b/>
          <w:bCs/>
          <w:color w:val="000000" w:themeColor="text1"/>
          <w:kern w:val="28"/>
        </w:rPr>
        <w:t>Participating Addendum</w:t>
      </w:r>
    </w:p>
    <w:p w14:paraId="73903C63" w14:textId="77777777" w:rsidR="00BA45CD" w:rsidRPr="00BA45CD" w:rsidRDefault="00BA45CD" w:rsidP="00BA45CD">
      <w:pPr>
        <w:numPr>
          <w:ilvl w:val="3"/>
          <w:numId w:val="2"/>
        </w:numPr>
        <w:spacing w:before="120" w:after="240" w:line="240" w:lineRule="auto"/>
        <w:rPr>
          <w:rFonts w:eastAsia="Times" w:cstheme="minorHAnsi"/>
        </w:rPr>
      </w:pPr>
      <w:r w:rsidRPr="00BA45CD">
        <w:rPr>
          <w:rFonts w:eastAsia="Times" w:cstheme="minorHAnsi"/>
        </w:rPr>
        <w:t xml:space="preserve">This Participating Addendum is made and entered into as of [month/day/year] (“Participating Addendum Effective Date”) by and between the  _________________ </w:t>
      </w:r>
      <w:r w:rsidRPr="00BA45CD">
        <w:rPr>
          <w:rFonts w:eastAsia="Times" w:cstheme="minorHAnsi"/>
          <w:b/>
          <w:i/>
        </w:rPr>
        <w:t>[add full name of the JBE]</w:t>
      </w:r>
      <w:r w:rsidRPr="00BA45CD">
        <w:rPr>
          <w:rFonts w:eastAsia="Times" w:cstheme="minorHAnsi"/>
        </w:rPr>
        <w:t xml:space="preserve"> (“JBE”) </w:t>
      </w:r>
      <w:r w:rsidRPr="00BA45CD">
        <w:rPr>
          <w:rFonts w:eastAsia="Times" w:cstheme="minorHAnsi"/>
          <w:b/>
          <w:i/>
        </w:rPr>
        <w:t xml:space="preserve"> </w:t>
      </w:r>
      <w:r w:rsidRPr="00BA45CD">
        <w:rPr>
          <w:rFonts w:eastAsia="Times" w:cstheme="minorHAnsi"/>
        </w:rPr>
        <w:t xml:space="preserve">and </w:t>
      </w:r>
      <w:proofErr w:type="spellStart"/>
      <w:r w:rsidRPr="00BA45CD">
        <w:rPr>
          <w:rFonts w:eastAsia="Times" w:cstheme="minorHAnsi"/>
          <w:b/>
          <w:bCs/>
        </w:rPr>
        <w:t>SearchPros</w:t>
      </w:r>
      <w:proofErr w:type="spellEnd"/>
      <w:r w:rsidRPr="00BA45CD">
        <w:rPr>
          <w:rFonts w:eastAsia="Times" w:cstheme="minorHAnsi"/>
          <w:b/>
          <w:bCs/>
        </w:rPr>
        <w:t xml:space="preserve"> Staffing LLC</w:t>
      </w:r>
      <w:r w:rsidRPr="00BA45CD">
        <w:rPr>
          <w:rFonts w:eastAsia="Times" w:cstheme="minorHAnsi"/>
        </w:rPr>
        <w:t xml:space="preserve"> (“Contractor”) pursuant to the Master Agreement </w:t>
      </w:r>
      <w:r w:rsidRPr="00BA45CD">
        <w:rPr>
          <w:rFonts w:eastAsia="Times" w:cstheme="minorHAnsi"/>
          <w:b/>
          <w:bCs/>
        </w:rPr>
        <w:t># MA-SF202201</w:t>
      </w:r>
      <w:r w:rsidRPr="00BA45CD">
        <w:rPr>
          <w:rFonts w:eastAsia="Times" w:cstheme="minorHAnsi"/>
        </w:rPr>
        <w:t xml:space="preserve"> (“Master Agreement”) dated        </w:t>
      </w:r>
      <w:r w:rsidRPr="00BA45CD">
        <w:rPr>
          <w:rFonts w:eastAsia="Times" w:cstheme="minorHAnsi"/>
          <w:b/>
          <w:bCs/>
        </w:rPr>
        <w:t>June 24, 2022</w:t>
      </w:r>
      <w:r w:rsidRPr="00BA45CD">
        <w:rPr>
          <w:rFonts w:eastAsia="Times" w:cstheme="minorHAnsi"/>
        </w:rPr>
        <w:t xml:space="preserve"> between the </w:t>
      </w:r>
      <w:r w:rsidRPr="00BA45CD">
        <w:rPr>
          <w:rFonts w:eastAsia="Times" w:cstheme="minorHAnsi"/>
          <w:b/>
          <w:bCs/>
        </w:rPr>
        <w:t>Judicial Council of California</w:t>
      </w:r>
      <w:r w:rsidRPr="00BA45CD">
        <w:rPr>
          <w:rFonts w:eastAsia="Times" w:cstheme="minorHAnsi"/>
        </w:rPr>
        <w:t xml:space="preserve"> (“Establishing JBE”) and Contractor. Unless otherwise specifically defined in this Participating Addendum, each capitalized term used in this Participating Addendum shall have the meaning set forth in the Master Agreement. </w:t>
      </w:r>
    </w:p>
    <w:p w14:paraId="7F699799" w14:textId="77777777" w:rsidR="00BA45CD" w:rsidRPr="00BA45CD" w:rsidRDefault="00BA45CD" w:rsidP="00BA45CD">
      <w:pPr>
        <w:numPr>
          <w:ilvl w:val="3"/>
          <w:numId w:val="2"/>
        </w:numPr>
        <w:spacing w:before="120" w:after="240" w:line="240" w:lineRule="auto"/>
        <w:ind w:left="540"/>
        <w:rPr>
          <w:rFonts w:eastAsia="Times" w:cstheme="minorHAnsi"/>
        </w:rPr>
      </w:pPr>
      <w:r w:rsidRPr="00BA45CD">
        <w:rPr>
          <w:rFonts w:eastAsia="Times" w:cstheme="minorHAnsi"/>
        </w:rPr>
        <w:t>This Participating Addendum constitutes and shall be construed as a separate, independent contract between Contractor and the JBE, subject to the following: (</w:t>
      </w:r>
      <w:proofErr w:type="spellStart"/>
      <w:r w:rsidRPr="00BA45CD">
        <w:rPr>
          <w:rFonts w:eastAsia="Times" w:cstheme="minorHAnsi"/>
        </w:rPr>
        <w:t>i</w:t>
      </w:r>
      <w:proofErr w:type="spellEnd"/>
      <w:r w:rsidRPr="00BA45CD">
        <w:rPr>
          <w:rFonts w:eastAsia="Times" w:cstheme="minorHAnsi"/>
        </w:rPr>
        <w:t xml:space="preserve">) this Participating Addendum shall be governed by the Master Agreement, and the terms in the Master Agreement are hereby incorporated into this Participating Addendum; (ii) the Participating Addendum (including any </w:t>
      </w:r>
      <w:r w:rsidRPr="00BA45CD">
        <w:rPr>
          <w:rFonts w:eastAsia="Times" w:cstheme="minorHAnsi"/>
          <w:b/>
          <w:bCs/>
        </w:rPr>
        <w:t>purchase order</w:t>
      </w:r>
      <w:r w:rsidRPr="00BA45CD">
        <w:rPr>
          <w:rFonts w:eastAsia="Times" w:cstheme="minorHAnsi"/>
        </w:rPr>
        <w:t xml:space="preserve">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10E9CFAE" w14:textId="77777777" w:rsidR="00BA45CD" w:rsidRPr="00BA45CD" w:rsidRDefault="00BA45CD" w:rsidP="00BA45CD">
      <w:pPr>
        <w:numPr>
          <w:ilvl w:val="3"/>
          <w:numId w:val="2"/>
        </w:numPr>
        <w:spacing w:before="120" w:after="240" w:line="240" w:lineRule="auto"/>
        <w:ind w:left="540"/>
        <w:rPr>
          <w:rFonts w:eastAsia="Times" w:cstheme="minorHAnsi"/>
        </w:rPr>
      </w:pPr>
      <w:r w:rsidRPr="00BA45CD">
        <w:rPr>
          <w:rFonts w:eastAsia="Times" w:cstheme="minorHAnsi"/>
        </w:rPr>
        <w:t>Under this Participating Addendum, the JBE may at its option place orders for the Services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this Participating Addendum shall be deemed to include such purchase orders.</w:t>
      </w:r>
    </w:p>
    <w:p w14:paraId="74D10CDE" w14:textId="77777777" w:rsidR="00BA45CD" w:rsidRPr="00BA45CD" w:rsidRDefault="00BA45CD" w:rsidP="00BA45CD">
      <w:pPr>
        <w:numPr>
          <w:ilvl w:val="3"/>
          <w:numId w:val="2"/>
        </w:numPr>
        <w:spacing w:before="120" w:after="240" w:line="240" w:lineRule="auto"/>
        <w:ind w:left="540"/>
        <w:rPr>
          <w:rFonts w:eastAsia="Times" w:cstheme="minorHAnsi"/>
        </w:rPr>
      </w:pPr>
      <w:r w:rsidRPr="00BA45CD">
        <w:rPr>
          <w:rFonts w:eastAsia="Times" w:cstheme="minorHAnsi"/>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w:t>
      </w:r>
      <w:proofErr w:type="spellStart"/>
      <w:r w:rsidRPr="00BA45CD">
        <w:rPr>
          <w:rFonts w:eastAsia="Times" w:cstheme="minorHAnsi"/>
        </w:rPr>
        <w:t>i</w:t>
      </w:r>
      <w:proofErr w:type="spellEnd"/>
      <w:r w:rsidRPr="00BA45CD">
        <w:rPr>
          <w:rFonts w:eastAsia="Times" w:cstheme="minorHAnsi"/>
        </w:rPr>
        <w:t>) the JBE’s use of or procurement through the Master Agreement (including this Participating Addendum), or (ii) the JBE’s business relationship with Contractor. The Establishing JBE makes no guarantees, representations, or warranties to any Participating Entity.</w:t>
      </w:r>
    </w:p>
    <w:p w14:paraId="12E78581" w14:textId="77777777" w:rsidR="00BA45CD" w:rsidRPr="00BA45CD" w:rsidRDefault="00BA45CD" w:rsidP="00BA45CD">
      <w:pPr>
        <w:numPr>
          <w:ilvl w:val="3"/>
          <w:numId w:val="2"/>
        </w:numPr>
        <w:spacing w:before="120" w:after="240" w:line="240" w:lineRule="auto"/>
        <w:ind w:left="540"/>
        <w:rPr>
          <w:rFonts w:eastAsia="Times" w:cstheme="minorHAnsi"/>
        </w:rPr>
      </w:pPr>
      <w:r w:rsidRPr="00BA45CD">
        <w:rPr>
          <w:rFonts w:eastAsia="Times" w:cstheme="minorHAnsi"/>
        </w:rPr>
        <w:t>Pricing for the Work shall be in accordance with the prices set forth in the Master Agreement.</w:t>
      </w:r>
    </w:p>
    <w:p w14:paraId="56F96C38" w14:textId="77777777" w:rsidR="00BA45CD" w:rsidRPr="00BA45CD" w:rsidRDefault="00BA45CD" w:rsidP="00BA45CD">
      <w:pPr>
        <w:numPr>
          <w:ilvl w:val="3"/>
          <w:numId w:val="2"/>
        </w:numPr>
        <w:spacing w:before="120" w:after="240" w:line="240" w:lineRule="auto"/>
        <w:ind w:left="540"/>
        <w:rPr>
          <w:rFonts w:eastAsia="Times" w:cstheme="minorHAnsi"/>
        </w:rPr>
      </w:pPr>
      <w:r w:rsidRPr="00BA45CD">
        <w:rPr>
          <w:rFonts w:ascii="Times New Roman" w:eastAsia="Times" w:hAnsi="Times New Roman"/>
          <w:szCs w:val="22"/>
        </w:rPr>
        <w:t>The term of this Participating Addendum shall be from the Effective Date until: [__________</w:t>
      </w:r>
      <w:r w:rsidRPr="00BA45CD">
        <w:rPr>
          <w:rFonts w:ascii="Times New Roman" w:eastAsia="Times" w:hAnsi="Times New Roman"/>
          <w:i/>
          <w:szCs w:val="22"/>
          <w:highlight w:val="yellow"/>
        </w:rPr>
        <w:t>month/day/year</w:t>
      </w:r>
      <w:r w:rsidRPr="00BA45CD">
        <w:rPr>
          <w:rFonts w:ascii="Times New Roman" w:eastAsia="Times" w:hAnsi="Times New Roman"/>
          <w:i/>
          <w:szCs w:val="22"/>
        </w:rPr>
        <w:t xml:space="preserve"> – may not exceed the term of the Master Agreement</w:t>
      </w:r>
      <w:r w:rsidRPr="00BA45CD">
        <w:rPr>
          <w:rFonts w:ascii="Times New Roman" w:eastAsia="Times" w:hAnsi="Times New Roman"/>
          <w:szCs w:val="22"/>
        </w:rPr>
        <w:t xml:space="preserve">]. </w:t>
      </w:r>
      <w:r w:rsidRPr="00BA45CD">
        <w:rPr>
          <w:rFonts w:eastAsia="Times" w:cstheme="minorHAnsi"/>
        </w:rPr>
        <w:t xml:space="preserve"> </w:t>
      </w:r>
    </w:p>
    <w:p w14:paraId="39B98FB0" w14:textId="77777777" w:rsidR="00BA45CD" w:rsidRPr="00BA45CD" w:rsidRDefault="00BA45CD" w:rsidP="00BA45CD">
      <w:pPr>
        <w:numPr>
          <w:ilvl w:val="3"/>
          <w:numId w:val="2"/>
        </w:numPr>
        <w:spacing w:before="120" w:after="240" w:line="240" w:lineRule="auto"/>
        <w:ind w:left="540"/>
        <w:rPr>
          <w:rFonts w:eastAsia="Times" w:cstheme="minorHAnsi"/>
        </w:rPr>
      </w:pPr>
      <w:r w:rsidRPr="00BA45CD">
        <w:rPr>
          <w:rFonts w:eastAsia="Times" w:cstheme="minorHAnsi"/>
          <w:bCs/>
        </w:rPr>
        <w:lastRenderedPageBreak/>
        <w:t>The JBE hereby orders, and Contractor hereby agrees to provide, the following Work:</w:t>
      </w:r>
    </w:p>
    <w:p w14:paraId="1ECA29A2" w14:textId="77777777" w:rsidR="00BA45CD" w:rsidRPr="00BA45CD" w:rsidRDefault="00BA45CD" w:rsidP="00BA45CD">
      <w:pPr>
        <w:spacing w:before="120" w:after="120" w:line="240" w:lineRule="auto"/>
        <w:rPr>
          <w:rFonts w:eastAsia="Times" w:cstheme="minorHAnsi"/>
          <w:b/>
          <w:i/>
        </w:rPr>
      </w:pPr>
      <w:r w:rsidRPr="00BA45CD">
        <w:rPr>
          <w:rFonts w:eastAsia="Times" w:cstheme="minorHAnsi"/>
          <w:bCs/>
        </w:rPr>
        <w:t>[</w:t>
      </w:r>
      <w:r w:rsidRPr="00BA45CD">
        <w:rPr>
          <w:rFonts w:eastAsia="Times" w:cstheme="minorHAnsi"/>
          <w:b/>
          <w:bCs/>
          <w:i/>
        </w:rPr>
        <w:t xml:space="preserve">Instructions to the JBE establishing the Master Agreement: </w:t>
      </w:r>
      <w:r w:rsidRPr="00BA45CD">
        <w:rPr>
          <w:rFonts w:eastAsia="Times" w:cstheme="minorHAnsi"/>
          <w:b/>
          <w:i/>
        </w:rPr>
        <w:t xml:space="preserve">add provisions as appropriate, </w:t>
      </w:r>
      <w:r w:rsidRPr="00BA45CD">
        <w:rPr>
          <w:rFonts w:eastAsia="Times" w:cstheme="minorHAnsi"/>
          <w:b/>
          <w:i/>
          <w:u w:val="single"/>
        </w:rPr>
        <w:t>and in accordance with the terms of the Master Agreement</w:t>
      </w:r>
      <w:r w:rsidRPr="00BA45CD">
        <w:rPr>
          <w:rFonts w:eastAsia="Times" w:cstheme="minorHAnsi"/>
          <w:b/>
          <w:i/>
        </w:rPr>
        <w:t>. For example:</w:t>
      </w:r>
    </w:p>
    <w:p w14:paraId="4CABE565" w14:textId="77777777" w:rsidR="00BA45CD" w:rsidRPr="00BA45CD" w:rsidRDefault="00BA45CD" w:rsidP="00BA45CD">
      <w:pPr>
        <w:numPr>
          <w:ilvl w:val="0"/>
          <w:numId w:val="1"/>
        </w:numPr>
        <w:tabs>
          <w:tab w:val="left" w:pos="360"/>
        </w:tabs>
        <w:spacing w:before="120" w:after="120" w:line="240" w:lineRule="auto"/>
        <w:rPr>
          <w:rFonts w:eastAsia="Times" w:cstheme="minorHAnsi"/>
          <w:b/>
          <w:i/>
        </w:rPr>
      </w:pPr>
      <w:r w:rsidRPr="00BA45CD">
        <w:rPr>
          <w:rFonts w:eastAsia="Times" w:cstheme="minorHAnsi"/>
          <w:b/>
          <w:i/>
        </w:rPr>
        <w:t>Options for ordering, including description of the Goods, Services and/or Deliverables.</w:t>
      </w:r>
    </w:p>
    <w:p w14:paraId="798C40B5" w14:textId="77777777" w:rsidR="00BA45CD" w:rsidRPr="00BA45CD" w:rsidRDefault="00BA45CD" w:rsidP="00BA45CD">
      <w:pPr>
        <w:numPr>
          <w:ilvl w:val="0"/>
          <w:numId w:val="1"/>
        </w:numPr>
        <w:tabs>
          <w:tab w:val="left" w:pos="360"/>
        </w:tabs>
        <w:spacing w:before="120" w:after="120" w:line="240" w:lineRule="auto"/>
        <w:rPr>
          <w:rFonts w:eastAsia="Times" w:cstheme="minorHAnsi"/>
          <w:b/>
          <w:i/>
        </w:rPr>
      </w:pPr>
      <w:r w:rsidRPr="00BA45CD">
        <w:rPr>
          <w:rFonts w:eastAsia="Times" w:cstheme="minorHAnsi"/>
          <w:b/>
          <w:i/>
        </w:rPr>
        <w:t xml:space="preserve">Options for: service levels, quantity, model #s, delivery dates, pricing, etc. </w:t>
      </w:r>
    </w:p>
    <w:p w14:paraId="149B6AF9" w14:textId="77777777" w:rsidR="00BA45CD" w:rsidRPr="00BA45CD" w:rsidRDefault="00BA45CD" w:rsidP="00BA45CD">
      <w:pPr>
        <w:spacing w:before="120" w:after="120" w:line="240" w:lineRule="auto"/>
        <w:rPr>
          <w:rFonts w:eastAsia="Times" w:cstheme="minorHAnsi"/>
          <w:b/>
          <w:bCs/>
        </w:rPr>
      </w:pPr>
    </w:p>
    <w:p w14:paraId="296398D1" w14:textId="77777777" w:rsidR="00BA45CD" w:rsidRPr="00BA45CD" w:rsidRDefault="00BA45CD" w:rsidP="00BA45CD">
      <w:pPr>
        <w:numPr>
          <w:ilvl w:val="3"/>
          <w:numId w:val="2"/>
        </w:numPr>
        <w:spacing w:before="120" w:after="120" w:line="240" w:lineRule="auto"/>
        <w:ind w:left="540"/>
        <w:rPr>
          <w:rFonts w:eastAsia="Times" w:cstheme="minorHAnsi"/>
          <w:b/>
          <w:bCs/>
        </w:rPr>
      </w:pPr>
      <w:r w:rsidRPr="00BA45CD">
        <w:rPr>
          <w:rFonts w:eastAsia="Times" w:cstheme="minorHAnsi"/>
          <w:bCs/>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BA45CD" w:rsidRPr="00BA45CD" w14:paraId="3CDD8471" w14:textId="77777777" w:rsidTr="00377805">
        <w:tc>
          <w:tcPr>
            <w:tcW w:w="4133" w:type="dxa"/>
            <w:tcBorders>
              <w:top w:val="single" w:sz="4" w:space="0" w:color="auto"/>
              <w:bottom w:val="single" w:sz="4" w:space="0" w:color="auto"/>
              <w:right w:val="single" w:sz="4" w:space="0" w:color="auto"/>
            </w:tcBorders>
            <w:shd w:val="clear" w:color="auto" w:fill="CCCCCC"/>
          </w:tcPr>
          <w:p w14:paraId="6CEA52E7" w14:textId="77777777" w:rsidR="00BA45CD" w:rsidRPr="00BA45CD" w:rsidRDefault="00BA45CD" w:rsidP="00BA45CD">
            <w:pPr>
              <w:widowControl w:val="0"/>
              <w:spacing w:line="276" w:lineRule="auto"/>
              <w:rPr>
                <w:rFonts w:cstheme="minorHAnsi"/>
                <w:b/>
                <w:bCs/>
                <w:lang w:bidi="en-US"/>
              </w:rPr>
            </w:pPr>
            <w:r w:rsidRPr="00BA45CD">
              <w:rPr>
                <w:rFonts w:cstheme="minorHAnsi"/>
                <w:b/>
                <w:bCs/>
                <w:lang w:bidi="en-US"/>
              </w:rPr>
              <w:t xml:space="preserve">If to Contractor: </w:t>
            </w:r>
            <w:proofErr w:type="spellStart"/>
            <w:r w:rsidRPr="00BA45CD">
              <w:rPr>
                <w:rFonts w:cstheme="minorHAnsi"/>
                <w:b/>
                <w:bCs/>
                <w:lang w:bidi="en-US"/>
              </w:rPr>
              <w:t>SearchPros</w:t>
            </w:r>
            <w:proofErr w:type="spellEnd"/>
            <w:r w:rsidRPr="00BA45CD">
              <w:rPr>
                <w:rFonts w:cstheme="minorHAnsi"/>
                <w:b/>
                <w:bCs/>
                <w:lang w:bidi="en-US"/>
              </w:rPr>
              <w:t xml:space="preserve"> Staffing, LLC</w:t>
            </w:r>
          </w:p>
        </w:tc>
        <w:tc>
          <w:tcPr>
            <w:tcW w:w="3967" w:type="dxa"/>
            <w:tcBorders>
              <w:top w:val="single" w:sz="4" w:space="0" w:color="auto"/>
              <w:left w:val="single" w:sz="4" w:space="0" w:color="auto"/>
              <w:bottom w:val="single" w:sz="4" w:space="0" w:color="auto"/>
            </w:tcBorders>
            <w:shd w:val="clear" w:color="auto" w:fill="CCCCCC"/>
          </w:tcPr>
          <w:p w14:paraId="747B64F8" w14:textId="77777777" w:rsidR="00BA45CD" w:rsidRPr="00BA45CD" w:rsidRDefault="00BA45CD" w:rsidP="00BA45CD">
            <w:pPr>
              <w:widowControl w:val="0"/>
              <w:spacing w:line="276" w:lineRule="auto"/>
              <w:rPr>
                <w:rFonts w:cstheme="minorHAnsi"/>
                <w:b/>
                <w:bCs/>
                <w:lang w:bidi="en-US"/>
              </w:rPr>
            </w:pPr>
            <w:r w:rsidRPr="00BA45CD">
              <w:rPr>
                <w:rFonts w:cstheme="minorHAnsi"/>
                <w:b/>
                <w:bCs/>
                <w:lang w:bidi="en-US"/>
              </w:rPr>
              <w:t>If to the JBE:</w:t>
            </w:r>
          </w:p>
        </w:tc>
      </w:tr>
      <w:tr w:rsidR="00BA45CD" w:rsidRPr="00BA45CD" w14:paraId="3A33F710" w14:textId="77777777" w:rsidTr="00377805">
        <w:tc>
          <w:tcPr>
            <w:tcW w:w="4133" w:type="dxa"/>
            <w:tcBorders>
              <w:top w:val="single" w:sz="4" w:space="0" w:color="auto"/>
              <w:bottom w:val="nil"/>
              <w:right w:val="single" w:sz="4" w:space="0" w:color="auto"/>
            </w:tcBorders>
          </w:tcPr>
          <w:p w14:paraId="192EB0C1" w14:textId="77777777" w:rsidR="00BA45CD" w:rsidRPr="00BA45CD" w:rsidRDefault="00BA45CD" w:rsidP="00BA45CD">
            <w:pPr>
              <w:widowControl w:val="0"/>
              <w:tabs>
                <w:tab w:val="left" w:pos="3244"/>
              </w:tabs>
              <w:spacing w:line="276" w:lineRule="auto"/>
              <w:rPr>
                <w:rFonts w:cstheme="minorHAnsi"/>
                <w:u w:val="single"/>
                <w:lang w:bidi="en-US"/>
              </w:rPr>
            </w:pPr>
            <w:r w:rsidRPr="00BA45CD">
              <w:rPr>
                <w:rFonts w:cstheme="minorHAnsi"/>
                <w:u w:val="single"/>
                <w:lang w:bidi="en-US"/>
              </w:rPr>
              <w:t xml:space="preserve">Heather Kocina, Project Manager </w:t>
            </w:r>
          </w:p>
          <w:p w14:paraId="2F3F9D74" w14:textId="77777777" w:rsidR="00BA45CD" w:rsidRPr="00BA45CD" w:rsidRDefault="00BA45CD" w:rsidP="00BA45CD">
            <w:pPr>
              <w:widowControl w:val="0"/>
              <w:tabs>
                <w:tab w:val="left" w:pos="3244"/>
              </w:tabs>
              <w:spacing w:line="276" w:lineRule="auto"/>
              <w:rPr>
                <w:rFonts w:cstheme="minorHAnsi"/>
                <w:u w:val="single"/>
                <w:lang w:bidi="en-US"/>
              </w:rPr>
            </w:pPr>
            <w:r w:rsidRPr="00BA45CD">
              <w:rPr>
                <w:rFonts w:cstheme="minorHAnsi"/>
                <w:u w:val="single"/>
                <w:lang w:bidi="en-US"/>
              </w:rPr>
              <w:t>1750 Howe Ave. #600</w:t>
            </w:r>
          </w:p>
          <w:p w14:paraId="36882D9A" w14:textId="77777777" w:rsidR="00BA45CD" w:rsidRPr="00BA45CD" w:rsidRDefault="00BA45CD" w:rsidP="00BA45CD">
            <w:pPr>
              <w:widowControl w:val="0"/>
              <w:tabs>
                <w:tab w:val="left" w:pos="3244"/>
              </w:tabs>
              <w:spacing w:line="276" w:lineRule="auto"/>
              <w:rPr>
                <w:rFonts w:cstheme="minorHAnsi"/>
                <w:u w:val="single"/>
                <w:lang w:bidi="en-US"/>
              </w:rPr>
            </w:pPr>
            <w:r w:rsidRPr="00BA45CD">
              <w:rPr>
                <w:rFonts w:cstheme="minorHAnsi"/>
                <w:u w:val="single"/>
                <w:lang w:bidi="en-US"/>
              </w:rPr>
              <w:t>Sacramento, CA 95825</w:t>
            </w:r>
          </w:p>
        </w:tc>
        <w:tc>
          <w:tcPr>
            <w:tcW w:w="3967" w:type="dxa"/>
            <w:tcBorders>
              <w:top w:val="single" w:sz="4" w:space="0" w:color="auto"/>
              <w:left w:val="single" w:sz="4" w:space="0" w:color="auto"/>
              <w:bottom w:val="nil"/>
            </w:tcBorders>
          </w:tcPr>
          <w:p w14:paraId="214A4B35" w14:textId="77777777" w:rsidR="00BA45CD" w:rsidRPr="00BA45CD" w:rsidRDefault="00BA45CD" w:rsidP="00BA45CD">
            <w:pPr>
              <w:widowControl w:val="0"/>
              <w:tabs>
                <w:tab w:val="left" w:pos="3244"/>
              </w:tabs>
              <w:spacing w:line="276" w:lineRule="auto"/>
              <w:rPr>
                <w:rFonts w:cstheme="minorHAnsi"/>
                <w:lang w:bidi="en-US"/>
              </w:rPr>
            </w:pPr>
            <w:r w:rsidRPr="00BA45CD">
              <w:rPr>
                <w:rFonts w:cstheme="minorHAnsi"/>
                <w:u w:val="single"/>
                <w:lang w:bidi="en-US"/>
              </w:rPr>
              <w:t>[name, title, address]</w:t>
            </w:r>
          </w:p>
        </w:tc>
      </w:tr>
      <w:tr w:rsidR="00BA45CD" w:rsidRPr="00BA45CD" w14:paraId="4D249AA4" w14:textId="77777777" w:rsidTr="00377805">
        <w:tc>
          <w:tcPr>
            <w:tcW w:w="4133" w:type="dxa"/>
            <w:tcBorders>
              <w:top w:val="nil"/>
              <w:bottom w:val="nil"/>
              <w:right w:val="single" w:sz="4" w:space="0" w:color="auto"/>
            </w:tcBorders>
          </w:tcPr>
          <w:p w14:paraId="7699ED3D" w14:textId="77777777" w:rsidR="00BA45CD" w:rsidRPr="00BA45CD" w:rsidRDefault="00BA45CD" w:rsidP="00BA45CD">
            <w:pPr>
              <w:widowControl w:val="0"/>
              <w:tabs>
                <w:tab w:val="left" w:pos="3244"/>
              </w:tabs>
              <w:spacing w:line="276" w:lineRule="auto"/>
              <w:rPr>
                <w:rFonts w:cstheme="minorHAnsi"/>
                <w:lang w:bidi="en-US"/>
              </w:rPr>
            </w:pPr>
            <w:r w:rsidRPr="00BA45CD">
              <w:rPr>
                <w:rFonts w:cstheme="minorHAnsi"/>
                <w:u w:val="single"/>
                <w:lang w:bidi="en-US"/>
              </w:rPr>
              <w:t>With a copy to</w:t>
            </w:r>
            <w:r w:rsidRPr="00BA45CD">
              <w:rPr>
                <w:rFonts w:cstheme="minorHAnsi"/>
                <w:lang w:bidi="en-US"/>
              </w:rPr>
              <w:t>:</w:t>
            </w:r>
          </w:p>
        </w:tc>
        <w:tc>
          <w:tcPr>
            <w:tcW w:w="3967" w:type="dxa"/>
            <w:tcBorders>
              <w:top w:val="nil"/>
              <w:left w:val="single" w:sz="4" w:space="0" w:color="auto"/>
              <w:bottom w:val="nil"/>
            </w:tcBorders>
          </w:tcPr>
          <w:p w14:paraId="0A2F217E" w14:textId="77777777" w:rsidR="00BA45CD" w:rsidRPr="00BA45CD" w:rsidRDefault="00BA45CD" w:rsidP="00BA45CD">
            <w:pPr>
              <w:widowControl w:val="0"/>
              <w:tabs>
                <w:tab w:val="left" w:pos="3244"/>
              </w:tabs>
              <w:spacing w:line="276" w:lineRule="auto"/>
              <w:rPr>
                <w:rFonts w:cstheme="minorHAnsi"/>
                <w:lang w:bidi="en-US"/>
              </w:rPr>
            </w:pPr>
            <w:r w:rsidRPr="00BA45CD">
              <w:rPr>
                <w:rFonts w:cstheme="minorHAnsi"/>
                <w:u w:val="single"/>
                <w:lang w:bidi="en-US"/>
              </w:rPr>
              <w:t>With a copy to</w:t>
            </w:r>
            <w:r w:rsidRPr="00BA45CD">
              <w:rPr>
                <w:rFonts w:cstheme="minorHAnsi"/>
                <w:lang w:bidi="en-US"/>
              </w:rPr>
              <w:t>:</w:t>
            </w:r>
          </w:p>
        </w:tc>
      </w:tr>
      <w:tr w:rsidR="00BA45CD" w:rsidRPr="00BA45CD" w14:paraId="66492D8F" w14:textId="77777777" w:rsidTr="00377805">
        <w:tc>
          <w:tcPr>
            <w:tcW w:w="4133" w:type="dxa"/>
            <w:tcBorders>
              <w:top w:val="nil"/>
              <w:bottom w:val="single" w:sz="4" w:space="0" w:color="auto"/>
              <w:right w:val="single" w:sz="4" w:space="0" w:color="auto"/>
            </w:tcBorders>
          </w:tcPr>
          <w:p w14:paraId="104D6471" w14:textId="77777777" w:rsidR="00BA45CD" w:rsidRPr="00BA45CD" w:rsidRDefault="00BA45CD" w:rsidP="00BA45CD">
            <w:pPr>
              <w:widowControl w:val="0"/>
              <w:tabs>
                <w:tab w:val="left" w:pos="3244"/>
              </w:tabs>
              <w:spacing w:line="276" w:lineRule="auto"/>
              <w:rPr>
                <w:rFonts w:cstheme="minorHAnsi"/>
                <w:u w:val="single"/>
                <w:lang w:bidi="en-US"/>
              </w:rPr>
            </w:pPr>
            <w:hyperlink r:id="rId5" w:history="1">
              <w:r w:rsidRPr="00BA45CD">
                <w:rPr>
                  <w:rFonts w:cstheme="minorHAnsi"/>
                  <w:color w:val="0000FF" w:themeColor="hyperlink"/>
                  <w:u w:val="single"/>
                  <w:lang w:bidi="en-US"/>
                </w:rPr>
                <w:t>HKocina@spstaffing.com</w:t>
              </w:r>
            </w:hyperlink>
          </w:p>
        </w:tc>
        <w:tc>
          <w:tcPr>
            <w:tcW w:w="3967" w:type="dxa"/>
            <w:tcBorders>
              <w:top w:val="nil"/>
              <w:left w:val="single" w:sz="4" w:space="0" w:color="auto"/>
              <w:bottom w:val="single" w:sz="4" w:space="0" w:color="auto"/>
            </w:tcBorders>
          </w:tcPr>
          <w:p w14:paraId="0412F4E2" w14:textId="77777777" w:rsidR="00BA45CD" w:rsidRPr="00BA45CD" w:rsidRDefault="00BA45CD" w:rsidP="00BA45CD">
            <w:pPr>
              <w:widowControl w:val="0"/>
              <w:tabs>
                <w:tab w:val="left" w:pos="3244"/>
              </w:tabs>
              <w:spacing w:line="276" w:lineRule="auto"/>
              <w:rPr>
                <w:rFonts w:cstheme="minorHAnsi"/>
                <w:lang w:bidi="en-US"/>
              </w:rPr>
            </w:pPr>
          </w:p>
        </w:tc>
      </w:tr>
    </w:tbl>
    <w:p w14:paraId="2065AE47" w14:textId="77777777" w:rsidR="00BA45CD" w:rsidRPr="00BA45CD" w:rsidRDefault="00BA45CD" w:rsidP="00BA45CD">
      <w:pPr>
        <w:widowControl w:val="0"/>
        <w:spacing w:before="120" w:after="120" w:line="240" w:lineRule="auto"/>
        <w:ind w:left="547"/>
        <w:rPr>
          <w:rFonts w:eastAsia="Times" w:cstheme="minorHAnsi"/>
        </w:rPr>
      </w:pPr>
      <w:r w:rsidRPr="00BA45CD">
        <w:rPr>
          <w:rFonts w:eastAsia="Times" w:cstheme="minorHAnsi"/>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77DB9FC6" w14:textId="77777777" w:rsidR="00BA45CD" w:rsidRPr="00BA45CD" w:rsidRDefault="00BA45CD" w:rsidP="00BA45CD">
      <w:pPr>
        <w:numPr>
          <w:ilvl w:val="3"/>
          <w:numId w:val="2"/>
        </w:numPr>
        <w:tabs>
          <w:tab w:val="left" w:pos="540"/>
        </w:tabs>
        <w:spacing w:before="120" w:after="120" w:line="240" w:lineRule="auto"/>
        <w:ind w:left="540"/>
        <w:rPr>
          <w:rFonts w:eastAsia="Times" w:cstheme="minorHAnsi"/>
        </w:rPr>
      </w:pPr>
      <w:r w:rsidRPr="00BA45CD">
        <w:rPr>
          <w:rFonts w:ascii="Times New Roman" w:eastAsia="Times" w:hAnsi="Times New Roman"/>
          <w:szCs w:val="22"/>
        </w:rPr>
        <w:t xml:space="preserve">This Participating Addendum and the incorporated documents and provisions (including the terms of the Master Agreement) constitute the entire agreement between the parties and supersede </w:t>
      </w:r>
      <w:proofErr w:type="gramStart"/>
      <w:r w:rsidRPr="00BA45CD">
        <w:rPr>
          <w:rFonts w:ascii="Times New Roman" w:eastAsia="Times" w:hAnsi="Times New Roman"/>
          <w:szCs w:val="22"/>
        </w:rPr>
        <w:t>any and all</w:t>
      </w:r>
      <w:proofErr w:type="gramEnd"/>
      <w:r w:rsidRPr="00BA45CD">
        <w:rPr>
          <w:rFonts w:ascii="Times New Roman" w:eastAsia="Times" w:hAnsi="Times New Roman"/>
          <w:szCs w:val="22"/>
        </w:rPr>
        <w:t xml:space="preserve"> prior understandings and agreements, oral or written, relating to the subject matter of this Participating Addendum.  </w:t>
      </w:r>
    </w:p>
    <w:p w14:paraId="3F8D61CC" w14:textId="77777777" w:rsidR="00BA45CD" w:rsidRPr="00BA45CD" w:rsidRDefault="00BA45CD" w:rsidP="00BA45CD">
      <w:pPr>
        <w:tabs>
          <w:tab w:val="left" w:pos="360"/>
        </w:tabs>
        <w:spacing w:before="120" w:after="120" w:line="240" w:lineRule="auto"/>
        <w:rPr>
          <w:rFonts w:eastAsia="Times" w:cstheme="minorHAnsi"/>
        </w:rPr>
      </w:pPr>
      <w:r w:rsidRPr="00BA45CD">
        <w:rPr>
          <w:rFonts w:eastAsia="Times" w:cstheme="minorHAnsi"/>
        </w:rPr>
        <w:t>IN WITNESS WHEREOF, JBE and Contractor have caused this Participating Addendum to be executed on the Participating Addendum Effective Date.</w:t>
      </w:r>
    </w:p>
    <w:p w14:paraId="2DED941F" w14:textId="77777777" w:rsidR="00BA45CD" w:rsidRPr="00BA45CD" w:rsidRDefault="00BA45CD" w:rsidP="00BA45CD">
      <w:pPr>
        <w:spacing w:line="200" w:lineRule="exact"/>
        <w:rPr>
          <w:rFonts w:eastAsia="Times" w:cstheme="minorHAnsi"/>
        </w:rPr>
      </w:pPr>
    </w:p>
    <w:p w14:paraId="0E5827E8" w14:textId="77777777" w:rsidR="00BA45CD" w:rsidRPr="00BA45CD" w:rsidRDefault="00BA45CD" w:rsidP="00BA45CD">
      <w:pPr>
        <w:tabs>
          <w:tab w:val="left" w:pos="4440"/>
          <w:tab w:val="left" w:pos="5140"/>
        </w:tabs>
        <w:spacing w:line="370" w:lineRule="atLeast"/>
        <w:ind w:left="300" w:right="1462"/>
        <w:rPr>
          <w:rFonts w:eastAsia="Times New Roman" w:cstheme="minorHAnsi"/>
        </w:rPr>
      </w:pPr>
      <w:r w:rsidRPr="00BA45CD">
        <w:rPr>
          <w:rFonts w:eastAsia="Times New Roman" w:cstheme="minorHAnsi"/>
          <w:b/>
          <w:i/>
        </w:rPr>
        <w:t>[</w:t>
      </w:r>
      <w:proofErr w:type="gramStart"/>
      <w:r w:rsidRPr="00BA45CD">
        <w:rPr>
          <w:rFonts w:eastAsia="Times New Roman" w:cstheme="minorHAnsi"/>
          <w:b/>
          <w:i/>
        </w:rPr>
        <w:t>JBE]</w:t>
      </w:r>
      <w:r w:rsidRPr="00BA45CD">
        <w:rPr>
          <w:rFonts w:eastAsia="Times New Roman" w:cstheme="minorHAnsi"/>
        </w:rPr>
        <w:t xml:space="preserve">   </w:t>
      </w:r>
      <w:proofErr w:type="gramEnd"/>
      <w:r w:rsidRPr="00BA45CD">
        <w:rPr>
          <w:rFonts w:eastAsia="Times New Roman" w:cstheme="minorHAnsi"/>
        </w:rPr>
        <w:t xml:space="preserve">             </w:t>
      </w:r>
      <w:r w:rsidRPr="00BA45CD">
        <w:rPr>
          <w:rFonts w:eastAsia="Times New Roman" w:cstheme="minorHAnsi"/>
        </w:rPr>
        <w:tab/>
      </w:r>
      <w:r w:rsidRPr="00BA45CD">
        <w:rPr>
          <w:rFonts w:eastAsia="Times New Roman" w:cstheme="minorHAnsi"/>
        </w:rPr>
        <w:tab/>
      </w:r>
      <w:r w:rsidRPr="00BA45CD">
        <w:rPr>
          <w:rFonts w:eastAsia="Times New Roman" w:cstheme="minorHAnsi"/>
          <w:b/>
          <w:i/>
        </w:rPr>
        <w:t>[CONTRACTOR]</w:t>
      </w:r>
    </w:p>
    <w:p w14:paraId="66FF9D0F" w14:textId="77777777" w:rsidR="00BA45CD" w:rsidRPr="00BA45CD" w:rsidRDefault="00BA45CD" w:rsidP="00BA45CD">
      <w:pPr>
        <w:spacing w:before="5" w:line="190" w:lineRule="exact"/>
        <w:rPr>
          <w:rFonts w:eastAsia="Times" w:cstheme="minorHAnsi"/>
        </w:rPr>
      </w:pPr>
    </w:p>
    <w:p w14:paraId="773947F9" w14:textId="77777777" w:rsidR="00BA45CD" w:rsidRPr="00BA45CD" w:rsidRDefault="00BA45CD" w:rsidP="00BA45CD">
      <w:pPr>
        <w:spacing w:line="200" w:lineRule="exact"/>
        <w:rPr>
          <w:rFonts w:eastAsia="Times" w:cstheme="minorHAnsi"/>
        </w:rPr>
      </w:pPr>
    </w:p>
    <w:p w14:paraId="6B8B2180" w14:textId="77777777" w:rsidR="00BA45CD" w:rsidRPr="00BA45CD" w:rsidRDefault="00BA45CD" w:rsidP="00BA45CD">
      <w:pPr>
        <w:spacing w:line="200" w:lineRule="exact"/>
        <w:rPr>
          <w:rFonts w:eastAsia="Times" w:cstheme="minorHAnsi"/>
        </w:rPr>
      </w:pPr>
    </w:p>
    <w:p w14:paraId="53912A0E" w14:textId="77777777" w:rsidR="00BA45CD" w:rsidRPr="00BA45CD" w:rsidRDefault="00BA45CD" w:rsidP="00BA45CD">
      <w:pPr>
        <w:tabs>
          <w:tab w:val="left" w:pos="3720"/>
          <w:tab w:val="left" w:pos="5160"/>
          <w:tab w:val="left" w:pos="8760"/>
        </w:tabs>
        <w:spacing w:before="31" w:line="354" w:lineRule="auto"/>
        <w:ind w:left="300" w:right="422"/>
        <w:rPr>
          <w:rFonts w:eastAsia="Times New Roman" w:cstheme="minorHAnsi"/>
        </w:rPr>
      </w:pPr>
      <w:r w:rsidRPr="00BA45CD">
        <w:rPr>
          <w:rFonts w:eastAsia="Times New Roman" w:cstheme="minorHAnsi"/>
        </w:rPr>
        <w:t>B</w:t>
      </w:r>
      <w:r w:rsidRPr="00BA45CD">
        <w:rPr>
          <w:rFonts w:eastAsia="Times New Roman" w:cstheme="minorHAnsi"/>
          <w:spacing w:val="2"/>
        </w:rPr>
        <w:t>y</w:t>
      </w:r>
      <w:r w:rsidRPr="00BA45CD">
        <w:rPr>
          <w:rFonts w:eastAsia="Times New Roman" w:cstheme="minorHAnsi"/>
        </w:rPr>
        <w:t>:</w:t>
      </w:r>
      <w:r w:rsidRPr="00BA45CD">
        <w:rPr>
          <w:rFonts w:eastAsia="Times New Roman" w:cstheme="minorHAnsi"/>
          <w:spacing w:val="53"/>
        </w:rPr>
        <w:t xml:space="preserve"> </w:t>
      </w:r>
      <w:r w:rsidRPr="00BA45CD">
        <w:rPr>
          <w:rFonts w:eastAsia="Times New Roman" w:cstheme="minorHAnsi"/>
          <w:spacing w:val="1"/>
          <w:u w:val="single" w:color="000000"/>
        </w:rPr>
        <w:t xml:space="preserve"> </w:t>
      </w:r>
      <w:r w:rsidRPr="00BA45CD">
        <w:rPr>
          <w:rFonts w:eastAsia="Times New Roman" w:cstheme="minorHAnsi"/>
          <w:u w:val="single" w:color="000000"/>
        </w:rPr>
        <w:tab/>
      </w:r>
      <w:r w:rsidRPr="00BA45CD">
        <w:rPr>
          <w:rFonts w:eastAsia="Times New Roman" w:cstheme="minorHAnsi"/>
        </w:rPr>
        <w:tab/>
      </w:r>
      <w:r w:rsidRPr="00BA45CD">
        <w:rPr>
          <w:rFonts w:eastAsia="Times New Roman" w:cstheme="minorHAnsi"/>
          <w:w w:val="99"/>
        </w:rPr>
        <w:t>B</w:t>
      </w:r>
      <w:r w:rsidRPr="00BA45CD">
        <w:rPr>
          <w:rFonts w:eastAsia="Times New Roman" w:cstheme="minorHAnsi"/>
          <w:spacing w:val="2"/>
          <w:w w:val="99"/>
        </w:rPr>
        <w:t>y</w:t>
      </w:r>
      <w:r w:rsidRPr="00BA45CD">
        <w:rPr>
          <w:rFonts w:eastAsia="Times New Roman" w:cstheme="minorHAnsi"/>
          <w:w w:val="99"/>
        </w:rPr>
        <w:t>:</w:t>
      </w:r>
      <w:r w:rsidRPr="00BA45CD">
        <w:rPr>
          <w:rFonts w:eastAsia="Times New Roman" w:cstheme="minorHAnsi"/>
        </w:rPr>
        <w:t xml:space="preserve"> </w:t>
      </w:r>
      <w:r w:rsidRPr="00BA45CD">
        <w:rPr>
          <w:rFonts w:eastAsia="Times New Roman" w:cstheme="minorHAnsi"/>
          <w:spacing w:val="-1"/>
        </w:rPr>
        <w:t xml:space="preserve"> </w:t>
      </w:r>
      <w:r w:rsidRPr="00BA45CD">
        <w:rPr>
          <w:rFonts w:eastAsia="Times New Roman" w:cstheme="minorHAnsi"/>
          <w:w w:val="99"/>
          <w:u w:val="single" w:color="000000"/>
        </w:rPr>
        <w:t xml:space="preserve"> </w:t>
      </w:r>
      <w:r w:rsidRPr="00BA45CD">
        <w:rPr>
          <w:rFonts w:eastAsia="Times New Roman" w:cstheme="minorHAnsi"/>
          <w:u w:val="single" w:color="000000"/>
        </w:rPr>
        <w:tab/>
      </w:r>
      <w:r w:rsidRPr="00BA45CD">
        <w:rPr>
          <w:rFonts w:eastAsia="Times New Roman" w:cstheme="minorHAnsi"/>
        </w:rPr>
        <w:t xml:space="preserve"> N</w:t>
      </w:r>
      <w:r w:rsidRPr="00BA45CD">
        <w:rPr>
          <w:rFonts w:eastAsia="Times New Roman" w:cstheme="minorHAnsi"/>
          <w:spacing w:val="1"/>
        </w:rPr>
        <w:t>a</w:t>
      </w:r>
      <w:r w:rsidRPr="00BA45CD">
        <w:rPr>
          <w:rFonts w:eastAsia="Times New Roman" w:cstheme="minorHAnsi"/>
          <w:spacing w:val="-1"/>
        </w:rPr>
        <w:t>m</w:t>
      </w:r>
      <w:r w:rsidRPr="00BA45CD">
        <w:rPr>
          <w:rFonts w:eastAsia="Times New Roman" w:cstheme="minorHAnsi"/>
        </w:rPr>
        <w:t>e</w:t>
      </w:r>
      <w:r w:rsidRPr="00BA45CD">
        <w:rPr>
          <w:rFonts w:eastAsia="Times New Roman" w:cstheme="minorHAnsi"/>
          <w:w w:val="99"/>
        </w:rPr>
        <w:t>:</w:t>
      </w:r>
      <w:r w:rsidRPr="00BA45CD">
        <w:rPr>
          <w:rFonts w:eastAsia="Times New Roman" w:cstheme="minorHAnsi"/>
        </w:rPr>
        <w:tab/>
      </w:r>
      <w:r w:rsidRPr="00BA45CD">
        <w:rPr>
          <w:rFonts w:eastAsia="Times New Roman" w:cstheme="minorHAnsi"/>
        </w:rPr>
        <w:tab/>
        <w:t>N</w:t>
      </w:r>
      <w:r w:rsidRPr="00BA45CD">
        <w:rPr>
          <w:rFonts w:eastAsia="Times New Roman" w:cstheme="minorHAnsi"/>
          <w:spacing w:val="1"/>
        </w:rPr>
        <w:t>a</w:t>
      </w:r>
      <w:r w:rsidRPr="00BA45CD">
        <w:rPr>
          <w:rFonts w:eastAsia="Times New Roman" w:cstheme="minorHAnsi"/>
          <w:spacing w:val="-1"/>
        </w:rPr>
        <w:t>m</w:t>
      </w:r>
      <w:r w:rsidRPr="00BA45CD">
        <w:rPr>
          <w:rFonts w:eastAsia="Times New Roman" w:cstheme="minorHAnsi"/>
        </w:rPr>
        <w:t>e:</w:t>
      </w:r>
    </w:p>
    <w:p w14:paraId="03072CFD" w14:textId="77777777" w:rsidR="00BA45CD" w:rsidRPr="00BA45CD" w:rsidRDefault="00BA45CD" w:rsidP="00BA45CD">
      <w:pPr>
        <w:tabs>
          <w:tab w:val="left" w:pos="5160"/>
        </w:tabs>
        <w:spacing w:before="4" w:line="240" w:lineRule="auto"/>
        <w:ind w:left="300" w:right="-20"/>
        <w:rPr>
          <w:rFonts w:eastAsia="Times New Roman" w:cstheme="minorHAnsi"/>
        </w:rPr>
      </w:pPr>
      <w:r w:rsidRPr="00BA45CD">
        <w:rPr>
          <w:rFonts w:eastAsia="Times New Roman" w:cstheme="minorHAnsi"/>
        </w:rPr>
        <w:t>Title:</w:t>
      </w:r>
      <w:r w:rsidRPr="00BA45CD">
        <w:rPr>
          <w:rFonts w:eastAsia="Times New Roman" w:cstheme="minorHAnsi"/>
        </w:rPr>
        <w:tab/>
        <w:t>Title:</w:t>
      </w:r>
    </w:p>
    <w:p w14:paraId="4555877A" w14:textId="77777777" w:rsidR="00BA45CD" w:rsidRPr="00BA45CD" w:rsidRDefault="00BA45CD" w:rsidP="00BA45CD">
      <w:pPr>
        <w:tabs>
          <w:tab w:val="left" w:pos="5160"/>
        </w:tabs>
        <w:spacing w:before="4" w:line="240" w:lineRule="auto"/>
        <w:ind w:left="300" w:right="-20"/>
        <w:rPr>
          <w:rFonts w:eastAsia="Times New Roman" w:cstheme="minorHAnsi"/>
        </w:rPr>
      </w:pPr>
    </w:p>
    <w:p w14:paraId="7D3B3B8B" w14:textId="77777777" w:rsidR="002A635E" w:rsidRDefault="002A635E"/>
    <w:sectPr w:rsidR="002A6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68F4"/>
    <w:multiLevelType w:val="multilevel"/>
    <w:tmpl w:val="195C2D56"/>
    <w:lvl w:ilvl="0">
      <w:start w:val="11"/>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heme="minorHAnsi" w:eastAsia="Times" w:hAnsiTheme="minorHAnsi" w:cstheme="minorHAnsi"/>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CD"/>
    <w:rsid w:val="002A635E"/>
    <w:rsid w:val="00922ABF"/>
    <w:rsid w:val="00BA45CD"/>
    <w:rsid w:val="00BD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2AC9"/>
  <w15:chartTrackingRefBased/>
  <w15:docId w15:val="{65FAC04B-CB73-4E4E-922C-CCE32CAF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ABF"/>
    <w:pPr>
      <w:spacing w:line="300" w:lineRule="atLeast"/>
    </w:pPr>
  </w:style>
  <w:style w:type="paragraph" w:styleId="Heading1">
    <w:name w:val="heading 1"/>
    <w:basedOn w:val="Normal"/>
    <w:next w:val="Normal"/>
    <w:link w:val="Heading1Char"/>
    <w:uiPriority w:val="9"/>
    <w:qFormat/>
    <w:rsid w:val="00922A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22A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922AB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922ABF"/>
    <w:pPr>
      <w:spacing w:before="240" w:after="60"/>
      <w:outlineLvl w:val="5"/>
    </w:pPr>
    <w:rPr>
      <w:b/>
      <w:bCs/>
    </w:rPr>
  </w:style>
  <w:style w:type="paragraph" w:styleId="Heading7">
    <w:name w:val="heading 7"/>
    <w:basedOn w:val="Normal"/>
    <w:next w:val="Normal"/>
    <w:link w:val="Heading7Char"/>
    <w:uiPriority w:val="9"/>
    <w:semiHidden/>
    <w:unhideWhenUsed/>
    <w:qFormat/>
    <w:rsid w:val="00922ABF"/>
    <w:pPr>
      <w:spacing w:before="240" w:after="60"/>
      <w:outlineLvl w:val="6"/>
    </w:pPr>
  </w:style>
  <w:style w:type="paragraph" w:styleId="Heading8">
    <w:name w:val="heading 8"/>
    <w:basedOn w:val="Normal"/>
    <w:next w:val="Normal"/>
    <w:link w:val="Heading8Char"/>
    <w:uiPriority w:val="9"/>
    <w:semiHidden/>
    <w:unhideWhenUsed/>
    <w:qFormat/>
    <w:rsid w:val="00922ABF"/>
    <w:pPr>
      <w:spacing w:before="240" w:after="60"/>
      <w:outlineLvl w:val="7"/>
    </w:pPr>
    <w:rPr>
      <w:i/>
      <w:iCs/>
    </w:rPr>
  </w:style>
  <w:style w:type="paragraph" w:styleId="Heading9">
    <w:name w:val="heading 9"/>
    <w:basedOn w:val="Normal"/>
    <w:next w:val="Normal"/>
    <w:link w:val="Heading9Char"/>
    <w:uiPriority w:val="9"/>
    <w:semiHidden/>
    <w:unhideWhenUsed/>
    <w:qFormat/>
    <w:rsid w:val="00922AB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A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22A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22AB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22ABF"/>
    <w:rPr>
      <w:b/>
      <w:bCs/>
    </w:rPr>
  </w:style>
  <w:style w:type="character" w:customStyle="1" w:styleId="Heading7Char">
    <w:name w:val="Heading 7 Char"/>
    <w:basedOn w:val="DefaultParagraphFont"/>
    <w:link w:val="Heading7"/>
    <w:uiPriority w:val="9"/>
    <w:semiHidden/>
    <w:rsid w:val="00922ABF"/>
  </w:style>
  <w:style w:type="character" w:customStyle="1" w:styleId="Heading8Char">
    <w:name w:val="Heading 8 Char"/>
    <w:basedOn w:val="DefaultParagraphFont"/>
    <w:link w:val="Heading8"/>
    <w:uiPriority w:val="9"/>
    <w:semiHidden/>
    <w:rsid w:val="00922ABF"/>
    <w:rPr>
      <w:i/>
      <w:iCs/>
    </w:rPr>
  </w:style>
  <w:style w:type="character" w:customStyle="1" w:styleId="Heading9Char">
    <w:name w:val="Heading 9 Char"/>
    <w:basedOn w:val="DefaultParagraphFont"/>
    <w:link w:val="Heading9"/>
    <w:uiPriority w:val="9"/>
    <w:semiHidden/>
    <w:rsid w:val="00922ABF"/>
    <w:rPr>
      <w:rFonts w:asciiTheme="majorHAnsi" w:eastAsiaTheme="majorEastAsia" w:hAnsiTheme="majorHAnsi"/>
    </w:rPr>
  </w:style>
  <w:style w:type="paragraph" w:styleId="Title">
    <w:name w:val="Title"/>
    <w:basedOn w:val="Normal"/>
    <w:next w:val="Normal"/>
    <w:link w:val="TitleChar"/>
    <w:uiPriority w:val="10"/>
    <w:qFormat/>
    <w:rsid w:val="00922A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2A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2A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2ABF"/>
    <w:rPr>
      <w:rFonts w:asciiTheme="majorHAnsi" w:eastAsiaTheme="majorEastAsia" w:hAnsiTheme="majorHAnsi"/>
    </w:rPr>
  </w:style>
  <w:style w:type="paragraph" w:styleId="TOCHeading">
    <w:name w:val="TOC Heading"/>
    <w:basedOn w:val="Heading1"/>
    <w:next w:val="Normal"/>
    <w:uiPriority w:val="39"/>
    <w:semiHidden/>
    <w:unhideWhenUsed/>
    <w:qFormat/>
    <w:rsid w:val="00922A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Kocina@spstaffing.com" TargetMode="Externa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 Deborah</dc:creator>
  <cp:keywords/>
  <dc:description/>
  <cp:lastModifiedBy>Mok, Deborah</cp:lastModifiedBy>
  <cp:revision>1</cp:revision>
  <dcterms:created xsi:type="dcterms:W3CDTF">2022-06-06T15:59:00Z</dcterms:created>
  <dcterms:modified xsi:type="dcterms:W3CDTF">2022-06-06T15:59:00Z</dcterms:modified>
</cp:coreProperties>
</file>