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3D6FAF" w:rsidRPr="00557960">
          <w:rPr>
            <w:rStyle w:val="Hyperlink"/>
          </w:rPr>
          <w:t>ConferenceSolicitations@jud.ca.gov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CF3592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CF3592" w:rsidRPr="00DD1614">
      <w:rPr>
        <w:b/>
        <w:sz w:val="20"/>
        <w:szCs w:val="20"/>
      </w:rPr>
      <w:fldChar w:fldCharType="separate"/>
    </w:r>
    <w:r w:rsidR="006959CE">
      <w:rPr>
        <w:b/>
        <w:noProof/>
        <w:sz w:val="20"/>
        <w:szCs w:val="20"/>
      </w:rPr>
      <w:t>1</w:t>
    </w:r>
    <w:r w:rsidR="00CF3592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CF3592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CF3592" w:rsidRPr="00DD1614">
      <w:rPr>
        <w:b/>
        <w:sz w:val="20"/>
        <w:szCs w:val="20"/>
      </w:rPr>
      <w:fldChar w:fldCharType="separate"/>
    </w:r>
    <w:r w:rsidR="006959CE">
      <w:rPr>
        <w:b/>
        <w:noProof/>
        <w:sz w:val="20"/>
        <w:szCs w:val="20"/>
      </w:rPr>
      <w:t>6</w:t>
    </w:r>
    <w:r w:rsidR="00CF3592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073C3">
      <w:rPr>
        <w:i/>
        <w:color w:val="FF0000"/>
        <w:sz w:val="22"/>
        <w:szCs w:val="22"/>
      </w:rPr>
      <w:t>Future Commission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6959CE">
      <w:rPr>
        <w:i/>
        <w:color w:val="FF0000"/>
        <w:sz w:val="22"/>
        <w:szCs w:val="22"/>
      </w:rPr>
      <w:t>CRSEG133</w:t>
    </w:r>
  </w:p>
  <w:p w:rsidR="00945FF4" w:rsidRDefault="00945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9326D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959CE"/>
    <w:rsid w:val="006D02D3"/>
    <w:rsid w:val="00703675"/>
    <w:rsid w:val="007510D3"/>
    <w:rsid w:val="00784F75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073C3"/>
    <w:rsid w:val="00B5411A"/>
    <w:rsid w:val="00B908B9"/>
    <w:rsid w:val="00BA46D4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592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6755-25CC-4B85-A09B-ABCD87B3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Evelyn Gonzalez</cp:lastModifiedBy>
  <cp:revision>4</cp:revision>
  <cp:lastPrinted>2012-10-29T18:22:00Z</cp:lastPrinted>
  <dcterms:created xsi:type="dcterms:W3CDTF">2014-12-16T22:52:00Z</dcterms:created>
  <dcterms:modified xsi:type="dcterms:W3CDTF">2015-01-07T17:16:00Z</dcterms:modified>
</cp:coreProperties>
</file>