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78975B7D" w:rsidR="0088570C" w:rsidRPr="002348A5" w:rsidRDefault="0088570C" w:rsidP="0088570C">
      <w:pPr>
        <w:pStyle w:val="JBCMHeading2"/>
        <w:jc w:val="center"/>
        <w:rPr>
          <w:rStyle w:val="Heading4Char"/>
          <w:i w:val="0"/>
        </w:rPr>
      </w:pPr>
      <w:r w:rsidRPr="002348A5">
        <w:rPr>
          <w:rStyle w:val="Heading4Char"/>
          <w:i w:val="0"/>
        </w:rPr>
        <w:t xml:space="preserve">ATTACHMENT </w:t>
      </w:r>
      <w:r w:rsidR="001208F1">
        <w:rPr>
          <w:rStyle w:val="Heading4Char"/>
          <w:i w:val="0"/>
        </w:rPr>
        <w:t>O</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E0FA" w14:textId="77777777" w:rsidR="001208F1" w:rsidRDefault="001208F1" w:rsidP="001208F1">
    <w:pPr>
      <w:pStyle w:val="Header"/>
      <w:ind w:left="-360"/>
      <w:rPr>
        <w:rFonts w:ascii="Times New Roman" w:hAnsi="Times New Roman"/>
      </w:rPr>
    </w:pPr>
    <w:r>
      <w:rPr>
        <w:rFonts w:ascii="Times New Roman" w:hAnsi="Times New Roman"/>
      </w:rPr>
      <w:t xml:space="preserve">RFQ No. </w:t>
    </w:r>
    <w:r>
      <w:rPr>
        <w:rFonts w:cstheme="minorHAnsi"/>
        <w:b/>
      </w:rPr>
      <w:t>RFQ-FSO-GC-Services-IDIQ-2018-01-JP</w:t>
    </w:r>
  </w:p>
  <w:p w14:paraId="5E56CB23" w14:textId="27A0BEBB" w:rsidR="00655220" w:rsidRPr="001208F1" w:rsidRDefault="001208F1" w:rsidP="001208F1">
    <w:pPr>
      <w:pStyle w:val="Header"/>
      <w:ind w:left="-360"/>
      <w:rPr>
        <w:rFonts w:ascii="Times New Roman" w:hAnsi="Times New Roman"/>
      </w:rPr>
    </w:pPr>
    <w:r>
      <w:rPr>
        <w:rFonts w:ascii="Times New Roman" w:hAnsi="Times New Roman"/>
      </w:rPr>
      <w:t>RFQ General Contractors IDIQ Services</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208F1"/>
    <w:rsid w:val="00160A01"/>
    <w:rsid w:val="001953BA"/>
    <w:rsid w:val="0020462F"/>
    <w:rsid w:val="00204DED"/>
    <w:rsid w:val="002348A5"/>
    <w:rsid w:val="00241A83"/>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910F56"/>
    <w:rsid w:val="00930424"/>
    <w:rsid w:val="00A90B88"/>
    <w:rsid w:val="00B32420"/>
    <w:rsid w:val="00B87A8C"/>
    <w:rsid w:val="00BE350C"/>
    <w:rsid w:val="00C53B68"/>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Johnny Perez</cp:lastModifiedBy>
  <cp:revision>11</cp:revision>
  <dcterms:created xsi:type="dcterms:W3CDTF">2017-04-05T21:44:00Z</dcterms:created>
  <dcterms:modified xsi:type="dcterms:W3CDTF">2018-03-23T17:40:00Z</dcterms:modified>
</cp:coreProperties>
</file>