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E490475" w:rsidR="003B3C0B" w:rsidRPr="00B11BD3" w:rsidRDefault="009B4F95" w:rsidP="005E3EBE">
            <w:pPr>
              <w:rPr>
                <w:sz w:val="22"/>
                <w:szCs w:val="22"/>
              </w:rPr>
            </w:pPr>
            <w:r>
              <w:rPr>
                <w:b/>
                <w:sz w:val="22"/>
                <w:szCs w:val="22"/>
              </w:rPr>
              <w:t>MASTER</w:t>
            </w:r>
            <w:r w:rsidRPr="00B11BD3">
              <w:rPr>
                <w:b/>
                <w:sz w:val="22"/>
                <w:szCs w:val="22"/>
              </w:rPr>
              <w:t xml:space="preserve"> </w:t>
            </w:r>
            <w:r w:rsidR="003B3C0B" w:rsidRPr="00B11BD3">
              <w:rPr>
                <w:b/>
                <w:sz w:val="22"/>
                <w:szCs w:val="22"/>
              </w:rPr>
              <w:t>AGREEMENT</w:t>
            </w:r>
            <w:proofErr w:type="gramStart"/>
            <w:r w:rsidR="003B3C0B" w:rsidRPr="00B11BD3">
              <w:rPr>
                <w:b/>
                <w:sz w:val="22"/>
                <w:szCs w:val="22"/>
              </w:rPr>
              <w:t xml:space="preserve">   </w:t>
            </w:r>
            <w:r w:rsidR="00ED2654" w:rsidRPr="00B11BD3">
              <w:rPr>
                <w:b/>
                <w:sz w:val="22"/>
                <w:szCs w:val="22"/>
              </w:rPr>
              <w:t>[</w:t>
            </w:r>
            <w:proofErr w:type="gramEnd"/>
            <w:r w:rsidR="005B4079" w:rsidRPr="0025465D">
              <w:rPr>
                <w:sz w:val="22"/>
                <w:szCs w:val="22"/>
              </w:rPr>
              <w:t xml:space="preserve">rev </w:t>
            </w:r>
            <w:r w:rsidR="00705C8D">
              <w:rPr>
                <w:sz w:val="22"/>
                <w:szCs w:val="22"/>
              </w:rPr>
              <w:t>Dec. 2019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77777777"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B30669">
        <w:rPr>
          <w:b/>
          <w:sz w:val="22"/>
          <w:szCs w:val="22"/>
        </w:rPr>
        <w:t>[</w:t>
      </w:r>
      <w:r w:rsidR="00D21C40">
        <w:rPr>
          <w:b/>
          <w:sz w:val="22"/>
          <w:szCs w:val="22"/>
        </w:rPr>
        <w:t>insert name of the judicial branch entity establishing the Master Agreement</w:t>
      </w:r>
      <w:r w:rsidR="00B30669">
        <w:rPr>
          <w:b/>
          <w:sz w:val="22"/>
          <w:szCs w:val="22"/>
        </w:rPr>
        <w:t>]</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8F759EA" w:rsidR="003B3C0B" w:rsidRPr="00B11BD3" w:rsidRDefault="003B3C0B" w:rsidP="003B3C0B">
      <w:pPr>
        <w:ind w:left="-450" w:hanging="270"/>
        <w:rPr>
          <w:sz w:val="22"/>
          <w:szCs w:val="22"/>
        </w:rPr>
      </w:pPr>
      <w:r w:rsidRPr="00B11BD3">
        <w:rPr>
          <w:sz w:val="22"/>
          <w:szCs w:val="22"/>
        </w:rPr>
        <w:t xml:space="preserve">2.  This Agreement is effective as of </w:t>
      </w:r>
      <w:r w:rsidR="009E2F59">
        <w:rPr>
          <w:b/>
          <w:sz w:val="22"/>
          <w:szCs w:val="22"/>
        </w:rPr>
        <w:t>May 1, 2023</w:t>
      </w:r>
      <w:r w:rsidRPr="00B11BD3">
        <w:rPr>
          <w:sz w:val="22"/>
          <w:szCs w:val="22"/>
        </w:rPr>
        <w:t xml:space="preserve"> (“Effective Date”) and expires on </w:t>
      </w:r>
      <w:r w:rsidR="009E2F59">
        <w:rPr>
          <w:b/>
          <w:sz w:val="22"/>
          <w:szCs w:val="22"/>
        </w:rPr>
        <w:t>April 30, 2024</w:t>
      </w:r>
      <w:r w:rsidRPr="00B11BD3">
        <w:rPr>
          <w:sz w:val="22"/>
          <w:szCs w:val="22"/>
        </w:rPr>
        <w:t xml:space="preserve"> (“Expiration Date”).  </w:t>
      </w:r>
    </w:p>
    <w:p w14:paraId="4BAB20B7" w14:textId="60F3BEE1"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options to extend through </w:t>
      </w:r>
      <w:r w:rsidR="009E2F59">
        <w:rPr>
          <w:b/>
          <w:sz w:val="22"/>
          <w:szCs w:val="22"/>
          <w:highlight w:val="yellow"/>
        </w:rPr>
        <w:t>April 30, 2027</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47658F73"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9E2F59">
        <w:rPr>
          <w:b/>
          <w:sz w:val="22"/>
          <w:szCs w:val="22"/>
        </w:rPr>
        <w:t xml:space="preserve">Toll Free </w:t>
      </w:r>
      <w:proofErr w:type="spellStart"/>
      <w:r w:rsidR="009E2F59">
        <w:rPr>
          <w:b/>
          <w:sz w:val="22"/>
          <w:szCs w:val="22"/>
        </w:rPr>
        <w:t>Reservationless</w:t>
      </w:r>
      <w:proofErr w:type="spellEnd"/>
      <w:r w:rsidR="009E2F59">
        <w:rPr>
          <w:b/>
          <w:sz w:val="22"/>
          <w:szCs w:val="22"/>
        </w:rPr>
        <w:t xml:space="preserve"> Audio Only Conference Services</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4F43CD27"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w:t>
            </w:r>
            <w:proofErr w:type="gramStart"/>
            <w:r w:rsidRPr="00B11BD3">
              <w:rPr>
                <w:sz w:val="22"/>
                <w:szCs w:val="22"/>
              </w:rPr>
              <w:t xml:space="preserve">NAME  </w:t>
            </w:r>
            <w:r w:rsidRPr="00B11BD3">
              <w:rPr>
                <w:i/>
                <w:sz w:val="22"/>
                <w:szCs w:val="22"/>
              </w:rPr>
              <w:t>(</w:t>
            </w:r>
            <w:proofErr w:type="gramEnd"/>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w:t>
            </w:r>
            <w:proofErr w:type="gramStart"/>
            <w:r w:rsidRPr="00B11BD3">
              <w:rPr>
                <w:sz w:val="22"/>
                <w:szCs w:val="22"/>
              </w:rPr>
              <w:t>SIGNING</w:t>
            </w:r>
            <w:r w:rsidRPr="00B11BD3">
              <w:rPr>
                <w:b/>
                <w:sz w:val="22"/>
                <w:szCs w:val="22"/>
                <w:highlight w:val="yellow"/>
              </w:rPr>
              <w:t>[</w:t>
            </w:r>
            <w:proofErr w:type="gramEnd"/>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201E9F70" w:rsidR="0066703F" w:rsidRPr="00626E75" w:rsidRDefault="009E2F59" w:rsidP="005E3EBE">
      <w:pPr>
        <w:pStyle w:val="ListParagraph"/>
        <w:kinsoku w:val="0"/>
        <w:overflowPunct w:val="0"/>
        <w:spacing w:before="8" w:after="120"/>
      </w:pPr>
      <w:r>
        <w:t xml:space="preserve">Judicial </w:t>
      </w:r>
      <w:r w:rsidRPr="006F781B">
        <w:t xml:space="preserve">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that assists both the council and its chair in performing their duties. </w:t>
      </w:r>
      <w:bookmarkStart w:id="0" w:name="_Hlk5281085"/>
      <w:r w:rsidRPr="00BB5388">
        <w:t>The Supreme Court</w:t>
      </w:r>
      <w:r>
        <w:t xml:space="preserve"> of California</w:t>
      </w:r>
      <w:r w:rsidRPr="00BB5388">
        <w:t>, the First District Court of Appeal, and the Habeas Corpus Resource Center are independent Judicial Branch Entities</w:t>
      </w:r>
      <w:bookmarkEnd w:id="0"/>
      <w:r w:rsidRPr="006F781B">
        <w:t xml:space="preserve"> (</w:t>
      </w:r>
      <w:r w:rsidRPr="006F781B">
        <w:rPr>
          <w:b/>
        </w:rPr>
        <w:t>JBEs</w:t>
      </w:r>
      <w:r w:rsidRPr="006F781B">
        <w:t xml:space="preserve">) that will also be party to the Agreement for </w:t>
      </w:r>
      <w:r>
        <w:t xml:space="preserve">Toll Free </w:t>
      </w:r>
      <w:proofErr w:type="spellStart"/>
      <w:r>
        <w:t>Reservationless</w:t>
      </w:r>
      <w:proofErr w:type="spellEnd"/>
      <w:r>
        <w:t xml:space="preserve"> Audio Only Conference Services</w:t>
      </w:r>
      <w:r w:rsidRPr="006F781B">
        <w:t xml:space="preserve">. </w:t>
      </w:r>
    </w:p>
    <w:p w14:paraId="3037554A" w14:textId="7777777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A JBE may place orders for Work by </w:t>
      </w:r>
      <w:proofErr w:type="gramStart"/>
      <w:r w:rsidR="00454596">
        <w:rPr>
          <w:rFonts w:asciiTheme="minorHAnsi" w:hAnsiTheme="minorHAnsi" w:cstheme="minorHAnsi"/>
          <w:szCs w:val="24"/>
        </w:rPr>
        <w:t>entering</w:t>
      </w:r>
      <w:r w:rsidR="00384749">
        <w:rPr>
          <w:rFonts w:asciiTheme="minorHAnsi" w:hAnsiTheme="minorHAnsi" w:cstheme="minorHAnsi"/>
          <w:szCs w:val="24"/>
        </w:rPr>
        <w:t xml:space="preserve"> into</w:t>
      </w:r>
      <w:proofErr w:type="gramEnd"/>
      <w:r w:rsidR="00384749">
        <w:rPr>
          <w:rFonts w:asciiTheme="minorHAnsi" w:hAnsiTheme="minorHAnsi" w:cstheme="minorHAnsi"/>
          <w:szCs w:val="24"/>
        </w:rPr>
        <w:t xml:space="preserve">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7777777"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w:t>
      </w:r>
      <w:r w:rsidR="009F78B9" w:rsidRPr="00626E75">
        <w:rPr>
          <w:rFonts w:asciiTheme="minorHAnsi" w:hAnsiTheme="minorHAnsi" w:cstheme="minorHAnsi"/>
          <w:szCs w:val="24"/>
        </w:rPr>
        <w:lastRenderedPageBreak/>
        <w:t xml:space="preserve">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r w:rsidR="00454596">
        <w:rPr>
          <w:rFonts w:asciiTheme="minorHAnsi" w:hAnsiTheme="minorHAnsi" w:cstheme="minorHAnsi"/>
          <w:szCs w:val="24"/>
        </w:rPr>
        <w:t>\</w:t>
      </w:r>
    </w:p>
    <w:p w14:paraId="4B96623D" w14:textId="77777777"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77777777" w:rsidR="008E228D" w:rsidRPr="00294F7C" w:rsidRDefault="00FC1F72" w:rsidP="00294F7C">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4D8D1328" w14:textId="35238CEF" w:rsidR="00ED2654" w:rsidRPr="00AE6D29" w:rsidRDefault="008138A0" w:rsidP="00AE6D29">
      <w:pPr>
        <w:pStyle w:val="ListParagraph"/>
        <w:numPr>
          <w:ilvl w:val="1"/>
          <w:numId w:val="18"/>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r w:rsidR="009E2F59">
        <w:rPr>
          <w:rFonts w:asciiTheme="minorHAnsi" w:hAnsiTheme="minorHAnsi" w:cstheme="minorHAnsi"/>
          <w:b/>
          <w:bCs/>
          <w:i/>
          <w:szCs w:val="24"/>
        </w:rPr>
        <w:t>N/A</w:t>
      </w:r>
      <w:r w:rsidR="000D554F" w:rsidRPr="00AE6D29">
        <w:rPr>
          <w:rFonts w:asciiTheme="minorHAnsi" w:hAnsiTheme="minorHAnsi" w:cstheme="minorHAnsi"/>
          <w:b/>
          <w:bCs/>
          <w:i/>
          <w:szCs w:val="24"/>
        </w:rPr>
        <w:t xml:space="preserve">  </w:t>
      </w:r>
    </w:p>
    <w:p w14:paraId="55462A80" w14:textId="7777777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1E715CF5" w14:textId="1F09B20A" w:rsidR="009E2F59" w:rsidRDefault="00294F7C" w:rsidP="009E2F59">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 xml:space="preserve">Participating </w:t>
      </w:r>
      <w:proofErr w:type="gramStart"/>
      <w:r w:rsidR="00BB381A">
        <w:rPr>
          <w:rFonts w:asciiTheme="minorHAnsi" w:hAnsiTheme="minorHAnsi" w:cstheme="minorHAnsi"/>
          <w:bCs/>
          <w:szCs w:val="24"/>
        </w:rPr>
        <w:t>Addendum</w:t>
      </w:r>
      <w:r w:rsidR="00A7085D" w:rsidRPr="00626E75">
        <w:rPr>
          <w:rFonts w:asciiTheme="minorHAnsi" w:hAnsiTheme="minorHAnsi" w:cstheme="minorHAnsi"/>
          <w:bCs/>
          <w:szCs w:val="24"/>
        </w:rPr>
        <w:t xml:space="preserve"> ,</w:t>
      </w:r>
      <w:proofErr w:type="gramEnd"/>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r w:rsidR="00630202">
        <w:rPr>
          <w:rFonts w:asciiTheme="minorHAnsi" w:hAnsiTheme="minorHAnsi" w:cstheme="minorHAnsi"/>
          <w:szCs w:val="24"/>
        </w:rPr>
        <w:t xml:space="preserve">    </w:t>
      </w:r>
    </w:p>
    <w:p w14:paraId="6EAC1C65" w14:textId="77777777" w:rsidR="009E2F59" w:rsidRDefault="009E2F59" w:rsidP="009E2F59">
      <w:pPr>
        <w:pStyle w:val="BodyTextIndent2"/>
        <w:spacing w:after="0" w:line="240" w:lineRule="auto"/>
        <w:ind w:left="720"/>
      </w:pPr>
      <w:r>
        <w:t>E</w:t>
      </w:r>
      <w:r w:rsidRPr="00E26859">
        <w:t>ach conference line can be ordered on an as-needed basis</w:t>
      </w:r>
      <w:r>
        <w:t xml:space="preserve"> and will include</w:t>
      </w:r>
      <w:r w:rsidRPr="00E26859">
        <w:t>:</w:t>
      </w:r>
    </w:p>
    <w:p w14:paraId="5BCA4D8B" w14:textId="77777777" w:rsidR="009E2F59" w:rsidRPr="00E26859" w:rsidRDefault="009E2F59" w:rsidP="009E2F59">
      <w:pPr>
        <w:pStyle w:val="BodyTextIndent2"/>
        <w:spacing w:after="0" w:line="240" w:lineRule="auto"/>
        <w:ind w:left="720"/>
      </w:pPr>
    </w:p>
    <w:p w14:paraId="7B0DBB43" w14:textId="77777777" w:rsidR="009E2F59" w:rsidRDefault="009E2F59" w:rsidP="009E2F59">
      <w:pPr>
        <w:pStyle w:val="ListParagraph"/>
        <w:numPr>
          <w:ilvl w:val="0"/>
          <w:numId w:val="40"/>
        </w:numPr>
        <w:spacing w:after="160" w:line="259" w:lineRule="auto"/>
        <w:ind w:left="1170"/>
        <w:contextualSpacing/>
      </w:pPr>
      <w:r>
        <w:t>Toll Free Number and Toll Number.</w:t>
      </w:r>
    </w:p>
    <w:p w14:paraId="58D5FD83" w14:textId="71361AB9" w:rsidR="009E2F59" w:rsidRDefault="009E2F59" w:rsidP="009E2F59">
      <w:pPr>
        <w:pStyle w:val="ListParagraph"/>
        <w:numPr>
          <w:ilvl w:val="0"/>
          <w:numId w:val="40"/>
        </w:numPr>
        <w:spacing w:after="160" w:line="259" w:lineRule="auto"/>
        <w:ind w:left="1170"/>
        <w:contextualSpacing/>
      </w:pPr>
      <w:r>
        <w:t xml:space="preserve">Allow </w:t>
      </w:r>
      <w:r w:rsidR="005564C4">
        <w:t xml:space="preserve">up to a minimum of 100 participants. </w:t>
      </w:r>
    </w:p>
    <w:p w14:paraId="246B7451" w14:textId="77777777" w:rsidR="009E2F59" w:rsidRDefault="009E2F59" w:rsidP="009E2F59">
      <w:pPr>
        <w:pStyle w:val="ListParagraph"/>
        <w:numPr>
          <w:ilvl w:val="0"/>
          <w:numId w:val="40"/>
        </w:numPr>
        <w:spacing w:after="160" w:line="259" w:lineRule="auto"/>
        <w:ind w:left="1170"/>
        <w:contextualSpacing/>
      </w:pPr>
      <w:r>
        <w:t>Ability to allow certain callers to dial into a conference line and automatically to be put in a muted state.</w:t>
      </w:r>
    </w:p>
    <w:p w14:paraId="495A0637" w14:textId="77777777" w:rsidR="009E2F59" w:rsidRDefault="009E2F59" w:rsidP="009E2F59">
      <w:pPr>
        <w:pStyle w:val="ListParagraph"/>
        <w:numPr>
          <w:ilvl w:val="0"/>
          <w:numId w:val="40"/>
        </w:numPr>
        <w:spacing w:after="160" w:line="259" w:lineRule="auto"/>
        <w:ind w:left="1170"/>
        <w:contextualSpacing/>
      </w:pPr>
      <w:r>
        <w:t>Per minute/per caller usage only. No monthly recurring costs.</w:t>
      </w:r>
    </w:p>
    <w:p w14:paraId="1DAD4E10" w14:textId="77777777" w:rsidR="009E2F59" w:rsidRDefault="009E2F59" w:rsidP="009E2F59">
      <w:pPr>
        <w:pStyle w:val="ListParagraph"/>
        <w:numPr>
          <w:ilvl w:val="0"/>
          <w:numId w:val="40"/>
        </w:numPr>
        <w:spacing w:after="160" w:line="259" w:lineRule="auto"/>
        <w:ind w:left="1170"/>
        <w:contextualSpacing/>
      </w:pPr>
      <w:r>
        <w:t xml:space="preserve">Dedicated Account Manager. </w:t>
      </w:r>
    </w:p>
    <w:p w14:paraId="1C988CBD" w14:textId="77777777" w:rsidR="009E2F59" w:rsidRDefault="009E2F59" w:rsidP="009E2F59">
      <w:pPr>
        <w:pStyle w:val="ListParagraph"/>
        <w:numPr>
          <w:ilvl w:val="0"/>
          <w:numId w:val="40"/>
        </w:numPr>
        <w:spacing w:after="160" w:line="259" w:lineRule="auto"/>
        <w:ind w:left="1170"/>
        <w:contextualSpacing/>
      </w:pPr>
      <w:r>
        <w:t xml:space="preserve">24/7 Customer Service Number. </w:t>
      </w:r>
    </w:p>
    <w:p w14:paraId="235BE8BB" w14:textId="0D2E5FC7" w:rsidR="009E2F59" w:rsidRDefault="009E2F59" w:rsidP="009E2F59">
      <w:pPr>
        <w:pStyle w:val="ListParagraph"/>
        <w:numPr>
          <w:ilvl w:val="0"/>
          <w:numId w:val="40"/>
        </w:numPr>
        <w:spacing w:after="160" w:line="259" w:lineRule="auto"/>
        <w:ind w:left="1170"/>
        <w:contextualSpacing/>
      </w:pPr>
      <w:r>
        <w:lastRenderedPageBreak/>
        <w:t xml:space="preserve">Ability to record a meeting. No </w:t>
      </w:r>
      <w:r w:rsidR="00AA3882">
        <w:t xml:space="preserve">extra </w:t>
      </w:r>
      <w:r>
        <w:t>cost to this service. The service should have the ability to download the meeting to a .wav file with a minimum retention of 30 days.</w:t>
      </w:r>
    </w:p>
    <w:p w14:paraId="17FC1F02" w14:textId="77777777" w:rsidR="009E2F59" w:rsidRDefault="009E2F59" w:rsidP="009E2F59">
      <w:pPr>
        <w:pStyle w:val="ListParagraph"/>
        <w:numPr>
          <w:ilvl w:val="0"/>
          <w:numId w:val="40"/>
        </w:numPr>
        <w:spacing w:after="160" w:line="259" w:lineRule="auto"/>
        <w:ind w:left="1170"/>
        <w:contextualSpacing/>
      </w:pPr>
      <w:r>
        <w:t>Ability to allow a “Lecture” style meeting, where there are groups:  Host, Participants and General Public.  The host and participants will be able to dial into the conference line and be able to speak. When the General Public dial into the conference line, they will be automatically put in a muted state.  Could be substituted with a listen-only passcode.</w:t>
      </w:r>
    </w:p>
    <w:p w14:paraId="3E3E57BC" w14:textId="77777777" w:rsidR="009E2F59" w:rsidRDefault="009E2F59" w:rsidP="009E2F59">
      <w:pPr>
        <w:pStyle w:val="ListParagraph"/>
        <w:numPr>
          <w:ilvl w:val="0"/>
          <w:numId w:val="40"/>
        </w:numPr>
        <w:spacing w:after="160" w:line="259" w:lineRule="auto"/>
        <w:ind w:left="1170"/>
        <w:contextualSpacing/>
      </w:pPr>
      <w:r>
        <w:t>For the users (</w:t>
      </w:r>
      <w:proofErr w:type="spellStart"/>
      <w:proofErr w:type="gramStart"/>
      <w:r>
        <w:t>ie</w:t>
      </w:r>
      <w:proofErr w:type="spellEnd"/>
      <w:proofErr w:type="gramEnd"/>
      <w:r>
        <w:t xml:space="preserve"> General Public) that are in a muted state, they will not have the ability to unmute themselves.  Only the host can unmute them.</w:t>
      </w:r>
    </w:p>
    <w:p w14:paraId="78B89020" w14:textId="77777777" w:rsidR="009E2F59" w:rsidRDefault="009E2F59" w:rsidP="009E2F59">
      <w:pPr>
        <w:pStyle w:val="ListParagraph"/>
        <w:numPr>
          <w:ilvl w:val="0"/>
          <w:numId w:val="40"/>
        </w:numPr>
        <w:spacing w:after="160" w:line="259" w:lineRule="auto"/>
        <w:ind w:left="1170"/>
        <w:contextualSpacing/>
      </w:pPr>
      <w:r>
        <w:t>Tone commands for functions such increasing/decreasing volume, mute/unmute, access to the Help Menu.</w:t>
      </w:r>
    </w:p>
    <w:p w14:paraId="5B7E0ABE" w14:textId="77777777" w:rsidR="009E2F59" w:rsidRDefault="009E2F59" w:rsidP="009E2F59">
      <w:pPr>
        <w:pStyle w:val="ListParagraph"/>
        <w:numPr>
          <w:ilvl w:val="0"/>
          <w:numId w:val="40"/>
        </w:numPr>
        <w:spacing w:after="160" w:line="259" w:lineRule="auto"/>
        <w:ind w:left="1170"/>
        <w:contextualSpacing/>
      </w:pPr>
      <w:r>
        <w:t>Tone Commands for Moderator controls which includes participant commands, as well as functions such as recording a conferencing, enable/disable security code, enable/disable entry tones, participant count, disconnect lines, lock/unlock conference, Mute/Unmute.</w:t>
      </w:r>
    </w:p>
    <w:p w14:paraId="0D6F0341" w14:textId="77777777" w:rsidR="009E2F59" w:rsidRDefault="009E2F59" w:rsidP="009E2F59">
      <w:pPr>
        <w:pStyle w:val="ListParagraph"/>
        <w:numPr>
          <w:ilvl w:val="0"/>
          <w:numId w:val="40"/>
        </w:numPr>
        <w:spacing w:after="160" w:line="259" w:lineRule="auto"/>
        <w:ind w:left="1170"/>
        <w:contextualSpacing/>
      </w:pPr>
      <w:r>
        <w:t>Ability to run reports online.</w:t>
      </w:r>
    </w:p>
    <w:p w14:paraId="76DC7B20" w14:textId="77777777" w:rsidR="009E2F59" w:rsidRDefault="009E2F59" w:rsidP="009E2F59">
      <w:pPr>
        <w:pStyle w:val="ListParagraph"/>
        <w:numPr>
          <w:ilvl w:val="0"/>
          <w:numId w:val="40"/>
        </w:numPr>
        <w:spacing w:after="160" w:line="259" w:lineRule="auto"/>
        <w:ind w:left="1170"/>
        <w:contextualSpacing/>
      </w:pPr>
      <w:r>
        <w:t xml:space="preserve">Ability to run a report showing how many callers dialed in, time and date. </w:t>
      </w:r>
    </w:p>
    <w:p w14:paraId="036C6268" w14:textId="77777777" w:rsidR="009E2F59" w:rsidRDefault="009E2F59" w:rsidP="009E2F59">
      <w:pPr>
        <w:pStyle w:val="ListParagraph"/>
        <w:numPr>
          <w:ilvl w:val="0"/>
          <w:numId w:val="40"/>
        </w:numPr>
        <w:spacing w:after="160" w:line="259" w:lineRule="auto"/>
        <w:ind w:left="1170"/>
        <w:contextualSpacing/>
      </w:pPr>
      <w:r>
        <w:t xml:space="preserve">Ability to export accurate statistical information of a conference call.  We need to see how many callers call in and from what numbers.  </w:t>
      </w:r>
    </w:p>
    <w:p w14:paraId="7007D2EC" w14:textId="77777777" w:rsidR="009E2F59" w:rsidRDefault="009E2F59" w:rsidP="009E2F59">
      <w:pPr>
        <w:pStyle w:val="ListParagraph"/>
        <w:numPr>
          <w:ilvl w:val="0"/>
          <w:numId w:val="40"/>
        </w:numPr>
        <w:spacing w:after="160" w:line="259" w:lineRule="auto"/>
        <w:ind w:left="1170"/>
        <w:contextualSpacing/>
      </w:pPr>
      <w:r>
        <w:t xml:space="preserve">Ability to modify or add a note to a caller’s Caller ID on the </w:t>
      </w:r>
      <w:proofErr w:type="gramStart"/>
      <w:r>
        <w:t>online-portal</w:t>
      </w:r>
      <w:proofErr w:type="gramEnd"/>
      <w:r>
        <w:t xml:space="preserve">. For example, </w:t>
      </w:r>
      <w:proofErr w:type="gramStart"/>
      <w:r>
        <w:t>a number of</w:t>
      </w:r>
      <w:proofErr w:type="gramEnd"/>
      <w:r>
        <w:t xml:space="preserve"> callers from our agency dialed in, all had a caller id of 415-865-4200.  The host would request the ability to modify or make note of that caller ID on the online portal during the call so they can identify who is speaking. </w:t>
      </w:r>
    </w:p>
    <w:p w14:paraId="773388D7" w14:textId="77777777" w:rsidR="009E2F59" w:rsidRDefault="009E2F59" w:rsidP="009E2F59">
      <w:pPr>
        <w:pStyle w:val="ListParagraph"/>
        <w:numPr>
          <w:ilvl w:val="0"/>
          <w:numId w:val="40"/>
        </w:numPr>
        <w:spacing w:after="160" w:line="259" w:lineRule="auto"/>
        <w:ind w:left="1170"/>
        <w:contextualSpacing/>
      </w:pPr>
      <w:r>
        <w:t>Ability to disable hold music</w:t>
      </w:r>
    </w:p>
    <w:p w14:paraId="0F158988" w14:textId="77777777" w:rsidR="009E2F59" w:rsidRDefault="009E2F59" w:rsidP="009E2F59">
      <w:pPr>
        <w:pStyle w:val="ListParagraph"/>
        <w:numPr>
          <w:ilvl w:val="0"/>
          <w:numId w:val="40"/>
        </w:numPr>
        <w:spacing w:after="160" w:line="259" w:lineRule="auto"/>
        <w:ind w:left="1170"/>
        <w:contextualSpacing/>
      </w:pPr>
      <w:r>
        <w:t>Ability to access the invoices online</w:t>
      </w:r>
    </w:p>
    <w:p w14:paraId="4849EFC3" w14:textId="77777777" w:rsidR="009E2F59" w:rsidRDefault="009E2F59" w:rsidP="009E2F59">
      <w:pPr>
        <w:pStyle w:val="ListParagraph"/>
        <w:numPr>
          <w:ilvl w:val="0"/>
          <w:numId w:val="40"/>
        </w:numPr>
        <w:spacing w:after="160" w:line="259" w:lineRule="auto"/>
        <w:ind w:left="1170"/>
        <w:contextualSpacing/>
      </w:pPr>
      <w:r>
        <w:t>Ability to have the option of callers to be dropped from the call if the Host has not arrived within a specific number of minutes.</w:t>
      </w:r>
    </w:p>
    <w:p w14:paraId="577FDF02" w14:textId="77777777" w:rsidR="009E2F59" w:rsidRDefault="009E2F59" w:rsidP="009E2F59">
      <w:pPr>
        <w:pStyle w:val="ListParagraph"/>
        <w:numPr>
          <w:ilvl w:val="0"/>
          <w:numId w:val="40"/>
        </w:numPr>
        <w:spacing w:after="160" w:line="259" w:lineRule="auto"/>
        <w:ind w:left="1170"/>
        <w:contextualSpacing/>
      </w:pPr>
      <w:r>
        <w:t>Ability to automatically end the call once the Host leaves the meeting.</w:t>
      </w:r>
    </w:p>
    <w:p w14:paraId="5F9B4164" w14:textId="77777777" w:rsidR="009E2F59" w:rsidRDefault="009E2F59" w:rsidP="009E2F59">
      <w:pPr>
        <w:pStyle w:val="ListParagraph"/>
        <w:numPr>
          <w:ilvl w:val="0"/>
          <w:numId w:val="40"/>
        </w:numPr>
        <w:spacing w:after="160" w:line="259" w:lineRule="auto"/>
        <w:ind w:left="1170"/>
        <w:contextualSpacing/>
      </w:pPr>
      <w:r>
        <w:t>Ability to change/add/delete Hosts Names online</w:t>
      </w:r>
    </w:p>
    <w:p w14:paraId="62288838" w14:textId="77777777" w:rsidR="009E2F59" w:rsidRDefault="009E2F59" w:rsidP="009E2F59">
      <w:pPr>
        <w:pStyle w:val="ListParagraph"/>
        <w:numPr>
          <w:ilvl w:val="0"/>
          <w:numId w:val="40"/>
        </w:numPr>
        <w:spacing w:after="160" w:line="259" w:lineRule="auto"/>
        <w:ind w:left="1170"/>
        <w:contextualSpacing/>
      </w:pPr>
      <w:r>
        <w:t>Ability to export all users into a .csv, pdf or excel file.</w:t>
      </w:r>
    </w:p>
    <w:p w14:paraId="47FEC5F4" w14:textId="77777777" w:rsidR="009E2F59" w:rsidRDefault="009E2F59" w:rsidP="009E2F59">
      <w:pPr>
        <w:pStyle w:val="ListParagraph"/>
        <w:numPr>
          <w:ilvl w:val="0"/>
          <w:numId w:val="40"/>
        </w:numPr>
        <w:spacing w:after="160" w:line="259" w:lineRule="auto"/>
        <w:ind w:left="1170"/>
        <w:contextualSpacing/>
      </w:pPr>
      <w:r>
        <w:t>Ability to send a summarized billing statement for all the users</w:t>
      </w:r>
    </w:p>
    <w:p w14:paraId="13FCF3EA" w14:textId="77777777" w:rsidR="009E2F59" w:rsidRDefault="009E2F59" w:rsidP="009E2F59">
      <w:pPr>
        <w:pStyle w:val="ListParagraph"/>
        <w:numPr>
          <w:ilvl w:val="0"/>
          <w:numId w:val="40"/>
        </w:numPr>
        <w:spacing w:after="160" w:line="259" w:lineRule="auto"/>
        <w:ind w:left="1170"/>
        <w:contextualSpacing/>
      </w:pPr>
      <w:r>
        <w:t>Ability to send a detailed bill/statement to each Host or Group</w:t>
      </w:r>
    </w:p>
    <w:p w14:paraId="6A261C6A" w14:textId="77777777" w:rsidR="009E2F59" w:rsidRDefault="009E2F59" w:rsidP="009E2F59">
      <w:pPr>
        <w:pStyle w:val="ListParagraph"/>
        <w:numPr>
          <w:ilvl w:val="0"/>
          <w:numId w:val="40"/>
        </w:numPr>
        <w:spacing w:after="160" w:line="259" w:lineRule="auto"/>
        <w:ind w:left="1170"/>
        <w:contextualSpacing/>
      </w:pPr>
      <w:r>
        <w:t>Ability to provide a summarized bill for each group/</w:t>
      </w:r>
      <w:proofErr w:type="gramStart"/>
      <w:r>
        <w:t>users</w:t>
      </w:r>
      <w:proofErr w:type="gramEnd"/>
    </w:p>
    <w:p w14:paraId="531D087D" w14:textId="77777777" w:rsidR="009E2F59" w:rsidRDefault="009E2F59" w:rsidP="009E2F59">
      <w:pPr>
        <w:pStyle w:val="ListParagraph"/>
        <w:numPr>
          <w:ilvl w:val="0"/>
          <w:numId w:val="40"/>
        </w:numPr>
        <w:spacing w:after="160" w:line="259" w:lineRule="auto"/>
        <w:ind w:left="1170"/>
        <w:contextualSpacing/>
      </w:pPr>
      <w:r>
        <w:t xml:space="preserve">Ability to assign create groups/Client ID’s and assign hosts accounts underneath these groups.  </w:t>
      </w:r>
    </w:p>
    <w:p w14:paraId="1BDB9887" w14:textId="77777777" w:rsidR="009E2F59" w:rsidRDefault="009E2F59" w:rsidP="009E2F59">
      <w:pPr>
        <w:pStyle w:val="ListParagraph"/>
        <w:numPr>
          <w:ilvl w:val="0"/>
          <w:numId w:val="40"/>
        </w:numPr>
        <w:spacing w:after="160" w:line="259" w:lineRule="auto"/>
        <w:ind w:left="1170"/>
        <w:contextualSpacing/>
      </w:pPr>
      <w:r>
        <w:t>Ability to send invoices online.</w:t>
      </w:r>
    </w:p>
    <w:p w14:paraId="527722D9" w14:textId="77777777" w:rsidR="009E2F59" w:rsidRDefault="009E2F59" w:rsidP="009E2F59">
      <w:pPr>
        <w:pStyle w:val="ListParagraph"/>
        <w:numPr>
          <w:ilvl w:val="0"/>
          <w:numId w:val="40"/>
        </w:numPr>
        <w:spacing w:after="160" w:line="259" w:lineRule="auto"/>
        <w:ind w:left="1170"/>
        <w:contextualSpacing/>
      </w:pPr>
      <w:r>
        <w:t xml:space="preserve">Automatically delete a conference line if there is no usage after 6 months. </w:t>
      </w:r>
    </w:p>
    <w:p w14:paraId="3F80B453" w14:textId="77777777" w:rsidR="009E2F59" w:rsidRDefault="009E2F59" w:rsidP="009E2F59">
      <w:pPr>
        <w:pStyle w:val="ListParagraph"/>
        <w:numPr>
          <w:ilvl w:val="0"/>
          <w:numId w:val="40"/>
        </w:numPr>
        <w:spacing w:after="160" w:line="259" w:lineRule="auto"/>
        <w:ind w:left="1170"/>
        <w:contextualSpacing/>
      </w:pPr>
      <w:r>
        <w:t>Ability to access an online portal where we can add/delete or modify accounts.</w:t>
      </w:r>
    </w:p>
    <w:p w14:paraId="4792B7A8" w14:textId="77777777" w:rsidR="009E2F59" w:rsidRDefault="009E2F59" w:rsidP="009E2F59">
      <w:pPr>
        <w:pStyle w:val="ListParagraph"/>
        <w:numPr>
          <w:ilvl w:val="0"/>
          <w:numId w:val="40"/>
        </w:numPr>
        <w:spacing w:after="160" w:line="259" w:lineRule="auto"/>
        <w:ind w:left="1170"/>
        <w:contextualSpacing/>
      </w:pPr>
      <w:r>
        <w:t>Ability to access a web portal to make changes to the conference line (</w:t>
      </w:r>
      <w:proofErr w:type="gramStart"/>
      <w:r>
        <w:t>i.e.</w:t>
      </w:r>
      <w:proofErr w:type="gramEnd"/>
      <w:r>
        <w:t xml:space="preserve"> change password, enable or disable audible beep when users log into the call, mute/unmute callers, remove callers, record).</w:t>
      </w:r>
    </w:p>
    <w:p w14:paraId="51FFF6E2" w14:textId="7B90A4CF" w:rsidR="009E2F59" w:rsidRDefault="009E2F59" w:rsidP="00A11AD0">
      <w:pPr>
        <w:pStyle w:val="ListParagraph"/>
        <w:spacing w:before="120" w:after="120"/>
        <w:ind w:left="360"/>
        <w:rPr>
          <w:rFonts w:asciiTheme="minorHAnsi" w:hAnsiTheme="minorHAnsi" w:cstheme="minorHAnsi"/>
          <w:b/>
          <w:bCs/>
          <w:szCs w:val="24"/>
          <w:lang w:bidi="en-US"/>
        </w:rPr>
      </w:pPr>
    </w:p>
    <w:p w14:paraId="770F810C" w14:textId="77777777" w:rsidR="009E2F59" w:rsidRPr="009E2F59" w:rsidRDefault="009E2F59" w:rsidP="009E2F59">
      <w:pPr>
        <w:pStyle w:val="ListParagraph"/>
        <w:spacing w:before="120" w:after="120"/>
        <w:ind w:left="360"/>
        <w:rPr>
          <w:rFonts w:asciiTheme="minorHAnsi" w:hAnsiTheme="minorHAnsi" w:cstheme="minorHAnsi"/>
          <w:szCs w:val="24"/>
        </w:rPr>
      </w:pPr>
    </w:p>
    <w:p w14:paraId="4F2DE6F6" w14:textId="39BF0C74" w:rsidR="00C4177B" w:rsidRPr="00626E75" w:rsidRDefault="00A7085D" w:rsidP="00A7085D">
      <w:pPr>
        <w:tabs>
          <w:tab w:val="left" w:pos="900"/>
        </w:tabs>
        <w:spacing w:before="120" w:after="120"/>
        <w:ind w:left="360"/>
        <w:rPr>
          <w:rFonts w:asciiTheme="minorHAnsi" w:hAnsiTheme="minorHAnsi" w:cstheme="minorHAnsi"/>
          <w:b/>
          <w:bCs/>
          <w:szCs w:val="24"/>
          <w:lang w:bidi="en-US"/>
        </w:rPr>
      </w:pPr>
      <w:r w:rsidRPr="00626E75">
        <w:rPr>
          <w:rFonts w:asciiTheme="minorHAnsi" w:hAnsiTheme="minorHAnsi" w:cstheme="minorHAnsi"/>
          <w:b/>
          <w:bCs/>
          <w:szCs w:val="24"/>
          <w:lang w:bidi="en-US"/>
        </w:rPr>
        <w:t>3.2</w:t>
      </w:r>
      <w:r w:rsidRPr="00626E75">
        <w:rPr>
          <w:rFonts w:asciiTheme="minorHAnsi" w:hAnsiTheme="minorHAnsi" w:cstheme="minorHAnsi"/>
          <w:b/>
          <w:bCs/>
          <w:szCs w:val="24"/>
          <w:lang w:bidi="en-US"/>
        </w:rPr>
        <w:tab/>
        <w:t xml:space="preserve">Description of Deliverables. </w:t>
      </w:r>
      <w:r w:rsidRPr="00626E75">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Pr="00626E75">
        <w:rPr>
          <w:rFonts w:asciiTheme="minorHAnsi" w:hAnsiTheme="minorHAnsi" w:cstheme="minorHAnsi"/>
          <w:bCs/>
          <w:szCs w:val="24"/>
        </w:rPr>
        <w:t>,</w:t>
      </w:r>
      <w:r w:rsidRPr="00626E75">
        <w:rPr>
          <w:rFonts w:asciiTheme="minorHAnsi" w:hAnsiTheme="minorHAnsi" w:cstheme="minorHAnsi"/>
          <w:szCs w:val="24"/>
        </w:rPr>
        <w:t xml:space="preserve"> Contractor shall deliver to the JBEs the following work products (“Deliverables”):</w:t>
      </w:r>
      <w:r w:rsidR="003C2F4D">
        <w:rPr>
          <w:rFonts w:asciiTheme="minorHAnsi" w:hAnsiTheme="minorHAnsi" w:cstheme="minorHAnsi"/>
          <w:szCs w:val="24"/>
        </w:rPr>
        <w:t xml:space="preserve">  </w:t>
      </w:r>
      <w:r w:rsidR="009E2F59">
        <w:rPr>
          <w:rFonts w:asciiTheme="minorHAnsi" w:hAnsiTheme="minorHAnsi" w:cstheme="minorHAnsi"/>
          <w:szCs w:val="24"/>
        </w:rPr>
        <w:t>N/A</w:t>
      </w:r>
      <w:r w:rsidR="003C2F4D">
        <w:rPr>
          <w:rFonts w:asciiTheme="minorHAnsi" w:hAnsiTheme="minorHAnsi" w:cstheme="minorHAnsi"/>
          <w:szCs w:val="24"/>
        </w:rPr>
        <w:t xml:space="preserve"> </w:t>
      </w:r>
    </w:p>
    <w:p w14:paraId="0359E89F" w14:textId="40FF4935" w:rsidR="00EB2EE0" w:rsidRDefault="004D41EE" w:rsidP="004D41EE">
      <w:pPr>
        <w:tabs>
          <w:tab w:val="left" w:pos="900"/>
        </w:tabs>
        <w:spacing w:before="120" w:after="120"/>
        <w:ind w:left="360"/>
        <w:rPr>
          <w:rFonts w:asciiTheme="minorHAnsi" w:hAnsiTheme="minorHAnsi" w:cstheme="minorHAnsi"/>
          <w:szCs w:val="24"/>
        </w:rPr>
      </w:pPr>
      <w:r w:rsidRPr="00626E75">
        <w:rPr>
          <w:rFonts w:asciiTheme="minorHAnsi" w:hAnsiTheme="minorHAnsi" w:cstheme="minorHAnsi"/>
          <w:b/>
          <w:bCs/>
          <w:szCs w:val="24"/>
          <w:lang w:bidi="en-US"/>
        </w:rPr>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following timeline:</w:t>
      </w:r>
      <w:r w:rsidR="0005052E">
        <w:rPr>
          <w:rFonts w:asciiTheme="minorHAnsi" w:hAnsiTheme="minorHAnsi" w:cstheme="minorHAnsi"/>
          <w:szCs w:val="24"/>
        </w:rPr>
        <w:t xml:space="preserve">   </w:t>
      </w:r>
    </w:p>
    <w:p w14:paraId="1CA83F63" w14:textId="670A59BA" w:rsidR="00014E18" w:rsidRDefault="00014E18" w:rsidP="00014E18">
      <w:pPr>
        <w:tabs>
          <w:tab w:val="left" w:pos="900"/>
        </w:tabs>
        <w:spacing w:before="120" w:after="120"/>
        <w:ind w:left="1170" w:hanging="810"/>
        <w:rPr>
          <w:rFonts w:asciiTheme="minorHAnsi" w:hAnsiTheme="minorHAnsi" w:cstheme="minorHAnsi"/>
          <w:bCs/>
          <w:szCs w:val="24"/>
          <w:u w:val="single"/>
          <w:lang w:bidi="en-US"/>
        </w:rPr>
      </w:pPr>
      <w:r>
        <w:rPr>
          <w:rFonts w:asciiTheme="minorHAnsi" w:hAnsiTheme="minorHAnsi" w:cstheme="minorHAnsi"/>
          <w:b/>
          <w:bCs/>
          <w:szCs w:val="24"/>
          <w:lang w:bidi="en-US"/>
        </w:rPr>
        <w:tab/>
        <w:t>A.</w:t>
      </w:r>
      <w:r>
        <w:rPr>
          <w:rFonts w:asciiTheme="minorHAnsi" w:hAnsiTheme="minorHAnsi" w:cstheme="minorHAnsi"/>
          <w:bCs/>
          <w:szCs w:val="24"/>
          <w:u w:val="single"/>
          <w:lang w:bidi="en-US"/>
        </w:rPr>
        <w:t xml:space="preserve"> Timeliness: The Services were completed, and the Deliverables were delivered on time, within the amount of time set forth by the JBE. </w:t>
      </w:r>
    </w:p>
    <w:p w14:paraId="47DD06BC" w14:textId="30A6C3AC" w:rsidR="00014E18" w:rsidRDefault="00014E18" w:rsidP="00014E18">
      <w:pPr>
        <w:tabs>
          <w:tab w:val="left" w:pos="900"/>
        </w:tabs>
        <w:spacing w:before="120" w:after="120"/>
        <w:ind w:left="1170" w:hanging="810"/>
        <w:rPr>
          <w:rFonts w:asciiTheme="minorHAnsi" w:hAnsiTheme="minorHAnsi" w:cstheme="minorHAnsi"/>
          <w:bCs/>
          <w:szCs w:val="24"/>
          <w:u w:val="single"/>
          <w:lang w:bidi="en-US"/>
        </w:rPr>
      </w:pPr>
      <w:r>
        <w:rPr>
          <w:rFonts w:asciiTheme="minorHAnsi" w:hAnsiTheme="minorHAnsi" w:cstheme="minorHAnsi"/>
          <w:b/>
          <w:bCs/>
          <w:szCs w:val="24"/>
          <w:lang w:bidi="en-US"/>
        </w:rPr>
        <w:tab/>
        <w:t>B.</w:t>
      </w:r>
      <w:r>
        <w:rPr>
          <w:rFonts w:asciiTheme="minorHAnsi" w:hAnsiTheme="minorHAnsi" w:cstheme="minorHAnsi"/>
          <w:bCs/>
          <w:szCs w:val="24"/>
          <w:u w:val="single"/>
          <w:lang w:bidi="en-US"/>
        </w:rPr>
        <w:t xml:space="preserve"> Completeness: The Services and Deliverables contained with materials and features required in the Agreement. </w:t>
      </w:r>
    </w:p>
    <w:p w14:paraId="08AD680B" w14:textId="7BE9EFE2" w:rsidR="00014E18" w:rsidRPr="00626E75" w:rsidRDefault="00014E18" w:rsidP="00014E18">
      <w:pPr>
        <w:tabs>
          <w:tab w:val="left" w:pos="900"/>
        </w:tabs>
        <w:spacing w:before="120" w:after="120"/>
        <w:ind w:left="1170" w:hanging="810"/>
        <w:rPr>
          <w:rFonts w:asciiTheme="minorHAnsi" w:hAnsiTheme="minorHAnsi" w:cstheme="minorHAnsi"/>
          <w:bCs/>
          <w:szCs w:val="24"/>
          <w:u w:val="single"/>
          <w:lang w:bidi="en-US"/>
        </w:rPr>
      </w:pPr>
      <w:r>
        <w:rPr>
          <w:rFonts w:asciiTheme="minorHAnsi" w:hAnsiTheme="minorHAnsi" w:cstheme="minorHAnsi"/>
          <w:b/>
          <w:bCs/>
          <w:szCs w:val="24"/>
          <w:lang w:bidi="en-US"/>
        </w:rPr>
        <w:tab/>
        <w:t>C.</w:t>
      </w:r>
      <w:r>
        <w:rPr>
          <w:rFonts w:asciiTheme="minorHAnsi" w:hAnsiTheme="minorHAnsi" w:cstheme="minorHAnsi"/>
          <w:bCs/>
          <w:szCs w:val="24"/>
          <w:u w:val="single"/>
          <w:lang w:bidi="en-US"/>
        </w:rPr>
        <w:t xml:space="preserve"> Technical Accuracy: The Services and Deliverables are </w:t>
      </w:r>
      <w:proofErr w:type="spellStart"/>
      <w:r>
        <w:rPr>
          <w:rFonts w:asciiTheme="minorHAnsi" w:hAnsiTheme="minorHAnsi" w:cstheme="minorHAnsi"/>
          <w:bCs/>
          <w:szCs w:val="24"/>
          <w:u w:val="single"/>
          <w:lang w:bidi="en-US"/>
        </w:rPr>
        <w:t>acuurate</w:t>
      </w:r>
      <w:proofErr w:type="spellEnd"/>
      <w:r>
        <w:rPr>
          <w:rFonts w:asciiTheme="minorHAnsi" w:hAnsiTheme="minorHAnsi" w:cstheme="minorHAnsi"/>
          <w:bCs/>
          <w:szCs w:val="24"/>
          <w:u w:val="single"/>
          <w:lang w:bidi="en-US"/>
        </w:rPr>
        <w:t xml:space="preserve"> as measured against commonly accepted standards. </w:t>
      </w:r>
    </w:p>
    <w:p w14:paraId="2B3DD5FC" w14:textId="170F2D2E"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w:t>
      </w:r>
      <w:r w:rsidR="005C179B" w:rsidRPr="005564C4">
        <w:rPr>
          <w:rFonts w:asciiTheme="minorHAnsi" w:hAnsiTheme="minorHAnsi" w:cstheme="minorHAnsi"/>
          <w:szCs w:val="24"/>
        </w:rPr>
        <w:t>E may designate a project manager.</w:t>
      </w:r>
      <w:r w:rsidR="00D722B2" w:rsidRPr="005564C4">
        <w:rPr>
          <w:rFonts w:asciiTheme="minorHAnsi" w:hAnsiTheme="minorHAnsi" w:cstheme="minorHAnsi"/>
          <w:szCs w:val="24"/>
        </w:rPr>
        <w:t xml:space="preserve"> </w:t>
      </w:r>
      <w:r w:rsidR="00375663" w:rsidRPr="005564C4">
        <w:rPr>
          <w:rFonts w:asciiTheme="minorHAnsi" w:hAnsiTheme="minorHAnsi" w:cstheme="minorHAnsi"/>
          <w:szCs w:val="24"/>
        </w:rPr>
        <w:t xml:space="preserve">The </w:t>
      </w:r>
      <w:r w:rsidR="00D21C40" w:rsidRPr="005564C4">
        <w:rPr>
          <w:rFonts w:asciiTheme="minorHAnsi" w:hAnsiTheme="minorHAnsi" w:cstheme="minorHAnsi"/>
          <w:szCs w:val="24"/>
        </w:rPr>
        <w:t>E</w:t>
      </w:r>
      <w:r w:rsidR="00396821" w:rsidRPr="005564C4">
        <w:rPr>
          <w:rFonts w:asciiTheme="minorHAnsi" w:hAnsiTheme="minorHAnsi" w:cstheme="minorHAnsi"/>
          <w:szCs w:val="24"/>
        </w:rPr>
        <w:t xml:space="preserve">stablishing </w:t>
      </w:r>
      <w:r w:rsidR="00691D15" w:rsidRPr="005564C4">
        <w:rPr>
          <w:rFonts w:asciiTheme="minorHAnsi" w:hAnsiTheme="minorHAnsi" w:cstheme="minorHAnsi"/>
          <w:szCs w:val="24"/>
        </w:rPr>
        <w:t>JBE</w:t>
      </w:r>
      <w:r w:rsidR="00375663" w:rsidRPr="005564C4">
        <w:rPr>
          <w:rFonts w:asciiTheme="minorHAnsi" w:hAnsiTheme="minorHAnsi" w:cstheme="minorHAnsi"/>
          <w:szCs w:val="24"/>
        </w:rPr>
        <w:t xml:space="preserve">’s project manager </w:t>
      </w:r>
      <w:proofErr w:type="gramStart"/>
      <w:r w:rsidR="00375663" w:rsidRPr="005564C4">
        <w:rPr>
          <w:rFonts w:asciiTheme="minorHAnsi" w:hAnsiTheme="minorHAnsi" w:cstheme="minorHAnsi"/>
          <w:szCs w:val="24"/>
        </w:rPr>
        <w:t>is:</w:t>
      </w:r>
      <w:proofErr w:type="gramEnd"/>
      <w:r w:rsidR="00375663" w:rsidRPr="005564C4">
        <w:rPr>
          <w:rFonts w:asciiTheme="minorHAnsi" w:hAnsiTheme="minorHAnsi" w:cstheme="minorHAnsi"/>
          <w:szCs w:val="24"/>
        </w:rPr>
        <w:t xml:space="preserve"> </w:t>
      </w:r>
      <w:r w:rsidR="00014E18" w:rsidRPr="005564C4">
        <w:rPr>
          <w:rFonts w:asciiTheme="minorHAnsi" w:hAnsiTheme="minorHAnsi" w:cstheme="minorHAnsi"/>
          <w:b/>
          <w:szCs w:val="24"/>
        </w:rPr>
        <w:t>May Jean Pena</w:t>
      </w:r>
      <w:r w:rsidR="00375663" w:rsidRPr="005564C4">
        <w:rPr>
          <w:rFonts w:asciiTheme="minorHAnsi" w:hAnsiTheme="minorHAnsi" w:cstheme="minorHAnsi"/>
          <w:szCs w:val="24"/>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77777777"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00EB564D" w:rsidRPr="00626E75">
        <w:rPr>
          <w:rFonts w:asciiTheme="minorHAnsi" w:hAnsiTheme="minorHAnsi" w:cstheme="minorHAnsi"/>
          <w:szCs w:val="24"/>
        </w:rPr>
        <w:t>similar to</w:t>
      </w:r>
      <w:proofErr w:type="gramEnd"/>
      <w:r w:rsidR="00EB564D" w:rsidRPr="00626E75">
        <w:rPr>
          <w:rFonts w:asciiTheme="minorHAnsi" w:hAnsiTheme="minorHAnsi" w:cstheme="minorHAnsi"/>
          <w:szCs w:val="24"/>
        </w:rPr>
        <w:t xml:space="preserve">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w:t>
      </w:r>
      <w:proofErr w:type="gramStart"/>
      <w:r w:rsidR="00A862C1">
        <w:rPr>
          <w:rFonts w:asciiTheme="minorHAnsi" w:hAnsiTheme="minorHAnsi" w:cstheme="minorHAnsi"/>
          <w:szCs w:val="24"/>
        </w:rPr>
        <w:t>Service</w:t>
      </w:r>
      <w:r w:rsidR="00EB564D" w:rsidRPr="00626E75">
        <w:rPr>
          <w:rFonts w:asciiTheme="minorHAnsi" w:hAnsiTheme="minorHAnsi" w:cstheme="minorHAnsi"/>
          <w:szCs w:val="24"/>
        </w:rPr>
        <w:t>, and</w:t>
      </w:r>
      <w:proofErr w:type="gramEnd"/>
      <w:r w:rsidR="00EB564D" w:rsidRPr="00626E75">
        <w:rPr>
          <w:rFonts w:asciiTheme="minorHAnsi" w:hAnsiTheme="minorHAnsi" w:cstheme="minorHAnsi"/>
          <w:szCs w:val="24"/>
        </w:rPr>
        <w:t xml:space="preserve">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77777777"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77777777"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777777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w:t>
      </w:r>
      <w:r w:rsidR="00C52C7B" w:rsidRPr="00626E75">
        <w:rPr>
          <w:rFonts w:asciiTheme="minorHAnsi" w:hAnsiTheme="minorHAnsi" w:cstheme="minorHAnsi"/>
          <w:szCs w:val="24"/>
        </w:rPr>
        <w:lastRenderedPageBreak/>
        <w:t xml:space="preserve">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25E82911" w14:textId="232FC0FB" w:rsidR="004D2739" w:rsidRPr="00626E75" w:rsidRDefault="004D2739" w:rsidP="009E2F59">
      <w:pPr>
        <w:jc w:val="center"/>
        <w:rPr>
          <w:rFonts w:cstheme="minorHAnsi"/>
          <w:color w:val="000000" w:themeColor="text1"/>
        </w:rPr>
      </w:pPr>
    </w:p>
    <w:p w14:paraId="567C3A74" w14:textId="77777777" w:rsidR="008906EF" w:rsidRPr="00626E75" w:rsidRDefault="008906EF">
      <w:pPr>
        <w:rPr>
          <w:rFonts w:asciiTheme="minorHAnsi" w:hAnsiTheme="minorHAnsi" w:cstheme="minorHAnsi"/>
          <w:szCs w:val="24"/>
        </w:rPr>
        <w:sectPr w:rsidR="008906EF" w:rsidRPr="00626E75" w:rsidSect="00A7085D">
          <w:headerReference w:type="default" r:id="rId7"/>
          <w:footerReference w:type="default" r:id="rId8"/>
          <w:headerReference w:type="first" r:id="rId9"/>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152B99C4" w:rsidR="00C36343" w:rsidRPr="00626E75" w:rsidRDefault="00DC7868" w:rsidP="005564C4">
      <w:pPr>
        <w:numPr>
          <w:ilvl w:val="0"/>
          <w:numId w:val="11"/>
        </w:numPr>
        <w:spacing w:before="120" w:after="120"/>
        <w:rPr>
          <w:rFonts w:asciiTheme="minorHAnsi" w:hAnsiTheme="minorHAnsi" w:cstheme="minorHAnsi"/>
          <w:bCs/>
          <w:i/>
          <w:szCs w:val="24"/>
          <w:lang w:bidi="en-US"/>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7777777" w:rsidR="00C36343"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4845403F" w14:textId="0429A9CA" w:rsidR="00E165F5" w:rsidRPr="00626E75" w:rsidRDefault="005564C4" w:rsidP="00846E22">
      <w:pPr>
        <w:numPr>
          <w:ilvl w:val="0"/>
          <w:numId w:val="17"/>
        </w:numPr>
        <w:spacing w:before="120" w:after="120"/>
        <w:ind w:left="720" w:firstLine="0"/>
        <w:rPr>
          <w:rFonts w:asciiTheme="minorHAnsi" w:hAnsiTheme="minorHAnsi" w:cstheme="minorHAnsi"/>
          <w:bCs/>
          <w:i/>
          <w:szCs w:val="24"/>
          <w:lang w:bidi="en-US"/>
        </w:rPr>
      </w:pPr>
      <w:r>
        <w:rPr>
          <w:rFonts w:asciiTheme="minorHAnsi" w:hAnsiTheme="minorHAnsi" w:cstheme="minorHAnsi"/>
          <w:bCs/>
          <w:i/>
          <w:szCs w:val="24"/>
          <w:lang w:bidi="en-US"/>
        </w:rPr>
        <w:t>TBD</w:t>
      </w:r>
      <w:r w:rsidR="00E165F5" w:rsidRPr="00626E75">
        <w:rPr>
          <w:rFonts w:asciiTheme="minorHAnsi" w:hAnsiTheme="minorHAnsi" w:cstheme="minorHAnsi"/>
          <w:bCs/>
          <w:i/>
          <w:szCs w:val="24"/>
          <w:lang w:bidi="en-US"/>
        </w:rPr>
        <w:t xml:space="preserve">  </w:t>
      </w:r>
    </w:p>
    <w:p w14:paraId="5FD71380" w14:textId="77777777" w:rsidR="00604041"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fifteen percent (15%) of each such payment until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77777777" w:rsidR="00604041" w:rsidRPr="00626E75" w:rsidRDefault="00604041"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6DFCA0D3" w14:textId="77777777" w:rsidR="00C36343" w:rsidRPr="00626E75" w:rsidRDefault="00B6312C"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0FB2B7D1" w14:textId="77777777" w:rsidR="00513347" w:rsidRPr="00AE6D29" w:rsidRDefault="00513347" w:rsidP="00AE6D29">
      <w:pPr>
        <w:pStyle w:val="ListParagraph"/>
        <w:spacing w:before="120" w:after="120"/>
        <w:ind w:left="360"/>
        <w:rPr>
          <w:rFonts w:asciiTheme="minorHAnsi" w:hAnsiTheme="minorHAnsi" w:cstheme="minorHAnsi"/>
          <w:b/>
          <w:bCs/>
          <w:vanish/>
          <w:szCs w:val="24"/>
        </w:rPr>
      </w:pPr>
    </w:p>
    <w:p w14:paraId="56427576" w14:textId="77777777" w:rsidR="00C36343" w:rsidRPr="00AE6D29" w:rsidRDefault="00C36343" w:rsidP="00AE6D29">
      <w:pPr>
        <w:pStyle w:val="ListParagraph"/>
        <w:numPr>
          <w:ilvl w:val="1"/>
          <w:numId w:val="18"/>
        </w:numPr>
        <w:spacing w:before="120" w:after="120"/>
        <w:rPr>
          <w:rFonts w:asciiTheme="minorHAnsi" w:hAnsiTheme="minorHAnsi" w:cstheme="minorHAnsi"/>
          <w:szCs w:val="24"/>
        </w:rPr>
      </w:pPr>
      <w:r w:rsidRPr="00AE6D29">
        <w:rPr>
          <w:rFonts w:asciiTheme="minorHAnsi" w:hAnsiTheme="minorHAnsi" w:cstheme="minorHAnsi"/>
          <w:b/>
          <w:bCs/>
          <w:szCs w:val="24"/>
        </w:rPr>
        <w:t xml:space="preserve">Allowable Expenses. </w:t>
      </w:r>
      <w:r w:rsidRPr="00AE6D29">
        <w:rPr>
          <w:rFonts w:asciiTheme="minorHAnsi" w:hAnsiTheme="minorHAnsi" w:cstheme="minorHAnsi"/>
          <w:bCs/>
          <w:szCs w:val="24"/>
        </w:rPr>
        <w:t xml:space="preserve">Contractor may submit for reimbursement, without mark-up, only the following categories of expense: </w:t>
      </w:r>
    </w:p>
    <w:p w14:paraId="4EA113F9" w14:textId="670EB256" w:rsidR="00E165F5" w:rsidRPr="00626E75" w:rsidRDefault="009E2F59" w:rsidP="00846E22">
      <w:pPr>
        <w:numPr>
          <w:ilvl w:val="0"/>
          <w:numId w:val="17"/>
        </w:numPr>
        <w:spacing w:before="120" w:after="120"/>
        <w:ind w:left="720" w:firstLine="0"/>
        <w:rPr>
          <w:rFonts w:asciiTheme="minorHAnsi" w:hAnsiTheme="minorHAnsi" w:cstheme="minorHAnsi"/>
          <w:bCs/>
          <w:i/>
          <w:szCs w:val="24"/>
          <w:lang w:bidi="en-US"/>
        </w:rPr>
      </w:pPr>
      <w:r>
        <w:rPr>
          <w:rFonts w:asciiTheme="minorHAnsi" w:hAnsiTheme="minorHAnsi" w:cstheme="minorHAnsi"/>
          <w:bCs/>
          <w:i/>
          <w:szCs w:val="24"/>
          <w:lang w:bidi="en-US"/>
        </w:rPr>
        <w:t>N/A</w:t>
      </w:r>
      <w:r w:rsidR="00E165F5" w:rsidRPr="00626E75">
        <w:rPr>
          <w:rFonts w:asciiTheme="minorHAnsi" w:hAnsiTheme="minorHAnsi" w:cstheme="minorHAnsi"/>
          <w:bCs/>
          <w:i/>
          <w:szCs w:val="24"/>
          <w:lang w:bidi="en-US"/>
        </w:rPr>
        <w:t xml:space="preserve">  </w:t>
      </w:r>
    </w:p>
    <w:p w14:paraId="41297802" w14:textId="77777777" w:rsidR="00C36343" w:rsidRPr="00626E75" w:rsidRDefault="006C626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626E75">
        <w:rPr>
          <w:rFonts w:asciiTheme="minorHAnsi" w:hAnsiTheme="minorHAnsi" w:cstheme="minorHAnsi"/>
          <w:bCs/>
          <w:szCs w:val="24"/>
        </w:rPr>
        <w:t>If travel expenses are allowed under Section 4.1 above: (</w:t>
      </w:r>
      <w:proofErr w:type="spellStart"/>
      <w:r w:rsidR="0090796F" w:rsidRPr="00626E75">
        <w:rPr>
          <w:rFonts w:asciiTheme="minorHAnsi" w:hAnsiTheme="minorHAnsi" w:cstheme="minorHAnsi"/>
          <w:bCs/>
          <w:szCs w:val="24"/>
        </w:rPr>
        <w:t>i</w:t>
      </w:r>
      <w:proofErr w:type="spellEnd"/>
      <w:r w:rsidR="0090796F" w:rsidRPr="00626E75">
        <w:rPr>
          <w:rFonts w:asciiTheme="minorHAnsi" w:hAnsiTheme="minorHAnsi" w:cstheme="minorHAnsi"/>
          <w:bCs/>
          <w:szCs w:val="24"/>
        </w:rPr>
        <w:t>) a</w:t>
      </w:r>
      <w:r w:rsidR="00C36343" w:rsidRPr="00626E75">
        <w:rPr>
          <w:rFonts w:asciiTheme="minorHAnsi" w:hAnsiTheme="minorHAnsi" w:cstheme="minorHAnsi"/>
          <w:bCs/>
          <w:szCs w:val="24"/>
        </w:rPr>
        <w:t xml:space="preserve">ll travel is subject to </w:t>
      </w:r>
      <w:r w:rsidR="00146BA3" w:rsidRPr="00626E75">
        <w:rPr>
          <w:rFonts w:asciiTheme="minorHAnsi" w:hAnsiTheme="minorHAnsi" w:cstheme="minorHAnsi"/>
          <w:bCs/>
          <w:szCs w:val="24"/>
        </w:rPr>
        <w:t xml:space="preserve">written </w:t>
      </w:r>
      <w:r w:rsidR="00C36343" w:rsidRPr="00626E75">
        <w:rPr>
          <w:rFonts w:asciiTheme="minorHAnsi" w:hAnsiTheme="minorHAnsi" w:cstheme="minorHAnsi"/>
          <w:bCs/>
          <w:szCs w:val="24"/>
        </w:rPr>
        <w:t xml:space="preserve">preauthorization and approval by the </w:t>
      </w:r>
      <w:r w:rsidR="00021F00" w:rsidRPr="00626E75">
        <w:rPr>
          <w:rFonts w:asciiTheme="minorHAnsi" w:hAnsiTheme="minorHAnsi" w:cstheme="minorHAnsi"/>
          <w:bCs/>
          <w:szCs w:val="24"/>
        </w:rPr>
        <w:t>JBE</w:t>
      </w:r>
      <w:r w:rsidR="0090796F" w:rsidRPr="00626E75">
        <w:rPr>
          <w:rFonts w:asciiTheme="minorHAnsi" w:hAnsiTheme="minorHAnsi" w:cstheme="minorHAnsi"/>
          <w:bCs/>
          <w:szCs w:val="24"/>
        </w:rPr>
        <w:t>, and (ii) a</w:t>
      </w:r>
      <w:r w:rsidR="00FD42B0" w:rsidRPr="00626E75">
        <w:rPr>
          <w:rFonts w:asciiTheme="minorHAnsi" w:hAnsiTheme="minorHAnsi" w:cstheme="minorHAnsi"/>
          <w:bCs/>
          <w:szCs w:val="24"/>
        </w:rPr>
        <w:t xml:space="preserve">ll travel expenses are limited to </w:t>
      </w:r>
      <w:r w:rsidR="00155F29">
        <w:rPr>
          <w:rFonts w:asciiTheme="minorHAnsi" w:hAnsiTheme="minorHAnsi" w:cstheme="minorHAnsi"/>
          <w:bCs/>
          <w:szCs w:val="24"/>
        </w:rPr>
        <w:t xml:space="preserve">any </w:t>
      </w:r>
      <w:r w:rsidR="00FD42B0" w:rsidRPr="00626E75">
        <w:rPr>
          <w:rFonts w:asciiTheme="minorHAnsi" w:hAnsiTheme="minorHAnsi" w:cstheme="minorHAnsi"/>
          <w:bCs/>
          <w:szCs w:val="24"/>
        </w:rPr>
        <w:t>maximum amounts set forth in the</w:t>
      </w:r>
      <w:r w:rsidR="00155F29">
        <w:rPr>
          <w:rFonts w:asciiTheme="minorHAnsi" w:hAnsiTheme="minorHAnsi" w:cstheme="minorHAnsi"/>
          <w:bCs/>
          <w:szCs w:val="24"/>
        </w:rPr>
        <w:t xml:space="preserve"> </w:t>
      </w:r>
      <w:r w:rsidR="00BB381A">
        <w:rPr>
          <w:rFonts w:asciiTheme="minorHAnsi" w:hAnsiTheme="minorHAnsi" w:cstheme="minorHAnsi"/>
          <w:bCs/>
          <w:szCs w:val="24"/>
        </w:rPr>
        <w:t>Participating Addendum</w:t>
      </w:r>
      <w:r w:rsidR="00155F29">
        <w:rPr>
          <w:rFonts w:asciiTheme="minorHAnsi" w:hAnsiTheme="minorHAnsi" w:cstheme="minorHAnsi"/>
          <w:bCs/>
          <w:szCs w:val="24"/>
        </w:rPr>
        <w:t xml:space="preserve"> or the</w:t>
      </w:r>
      <w:r w:rsidR="00FD42B0" w:rsidRPr="00626E75">
        <w:rPr>
          <w:rFonts w:asciiTheme="minorHAnsi" w:hAnsiTheme="minorHAnsi" w:cstheme="minorHAnsi"/>
          <w:bCs/>
          <w:szCs w:val="24"/>
        </w:rPr>
        <w:t xml:space="preserve"> </w:t>
      </w:r>
      <w:r w:rsidR="00021F00" w:rsidRPr="00626E75">
        <w:rPr>
          <w:rFonts w:asciiTheme="minorHAnsi" w:hAnsiTheme="minorHAnsi" w:cstheme="minorHAnsi"/>
          <w:bCs/>
          <w:szCs w:val="24"/>
        </w:rPr>
        <w:t>JBE</w:t>
      </w:r>
      <w:r w:rsidR="00FD42B0" w:rsidRPr="00626E75">
        <w:rPr>
          <w:rFonts w:asciiTheme="minorHAnsi" w:hAnsiTheme="minorHAnsi" w:cstheme="minorHAnsi"/>
          <w:bCs/>
          <w:szCs w:val="24"/>
        </w:rPr>
        <w:t xml:space="preserve">’s travel expense policy.  </w:t>
      </w:r>
    </w:p>
    <w:p w14:paraId="3852ABC1" w14:textId="77777777" w:rsidR="0070078B" w:rsidRPr="00626E75" w:rsidRDefault="00DC5733" w:rsidP="0070078B">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77777777" w:rsidR="00884DE5" w:rsidRPr="00626E7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w:t>
      </w:r>
      <w:r w:rsidRPr="00626E75">
        <w:rPr>
          <w:rFonts w:asciiTheme="minorHAnsi" w:hAnsiTheme="minorHAnsi" w:cstheme="minorHAnsi"/>
          <w:bCs/>
          <w:szCs w:val="24"/>
        </w:rPr>
        <w:lastRenderedPageBreak/>
        <w:t xml:space="preserve">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70078B">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0"/>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 xml:space="preserve">Contractor has authority to </w:t>
      </w:r>
      <w:proofErr w:type="gramStart"/>
      <w:r w:rsidR="00E75319" w:rsidRPr="00626E75">
        <w:rPr>
          <w:rFonts w:asciiTheme="minorHAnsi" w:hAnsiTheme="minorHAnsi" w:cstheme="minorHAnsi"/>
          <w:bCs/>
          <w:szCs w:val="24"/>
        </w:rPr>
        <w:t>enter into</w:t>
      </w:r>
      <w:proofErr w:type="gramEnd"/>
      <w:r w:rsidR="00E75319" w:rsidRPr="00626E75">
        <w:rPr>
          <w:rFonts w:asciiTheme="minorHAnsi" w:hAnsiTheme="minorHAnsi" w:cstheme="minorHAnsi"/>
          <w:bCs/>
          <w:szCs w:val="24"/>
        </w:rPr>
        <w:t xml:space="preserve">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w:t>
      </w:r>
      <w:proofErr w:type="gramStart"/>
      <w:r w:rsidRPr="00626E75">
        <w:rPr>
          <w:rFonts w:asciiTheme="minorHAnsi" w:hAnsiTheme="minorHAnsi" w:cstheme="minorHAnsi"/>
          <w:szCs w:val="24"/>
        </w:rPr>
        <w:t>10286.1, and</w:t>
      </w:r>
      <w:proofErr w:type="gramEnd"/>
      <w:r w:rsidRPr="00626E75">
        <w:rPr>
          <w:rFonts w:asciiTheme="minorHAnsi" w:hAnsiTheme="minorHAnsi" w:cstheme="minorHAnsi"/>
          <w:szCs w:val="24"/>
        </w:rPr>
        <w:t xml:space="preserve">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lastRenderedPageBreak/>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5"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 xml:space="preserve">do not infringe, or constitute an infringement, </w:t>
      </w:r>
      <w:proofErr w:type="gramStart"/>
      <w:r w:rsidRPr="00626E75">
        <w:rPr>
          <w:rFonts w:asciiTheme="minorHAnsi" w:hAnsiTheme="minorHAnsi" w:cstheme="minorHAnsi"/>
          <w:szCs w:val="24"/>
        </w:rPr>
        <w:t>misappropriation</w:t>
      </w:r>
      <w:proofErr w:type="gramEnd"/>
      <w:r w:rsidRPr="00626E75">
        <w:rPr>
          <w:rFonts w:asciiTheme="minorHAnsi" w:hAnsiTheme="minorHAnsi" w:cstheme="minorHAnsi"/>
          <w:szCs w:val="24"/>
        </w:rPr>
        <w:t xml:space="preserve">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w:t>
      </w:r>
      <w:r w:rsidR="00437785" w:rsidRPr="00626E75">
        <w:rPr>
          <w:rFonts w:asciiTheme="minorHAnsi" w:hAnsiTheme="minorHAnsi" w:cstheme="minorHAnsi"/>
          <w:szCs w:val="24"/>
        </w:rPr>
        <w:lastRenderedPageBreak/>
        <w:t>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BA34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proofErr w:type="gramStart"/>
      <w:r w:rsidR="00BA3422" w:rsidRPr="00BA3422">
        <w:rPr>
          <w:rFonts w:asciiTheme="minorHAnsi" w:hAnsiTheme="minorHAnsi" w:cstheme="minorHAnsi"/>
          <w:szCs w:val="24"/>
        </w:rPr>
        <w:t>in the event that</w:t>
      </w:r>
      <w:proofErr w:type="gramEnd"/>
      <w:r w:rsidR="00BA3422" w:rsidRPr="00BA3422">
        <w:rPr>
          <w:rFonts w:asciiTheme="minorHAnsi" w:hAnsiTheme="minorHAnsi" w:cstheme="minorHAnsi"/>
          <w:szCs w:val="24"/>
        </w:rPr>
        <w:t xml:space="preserve">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lastRenderedPageBreak/>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02460487"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A11AD0" w:rsidRPr="00863D67">
        <w:rPr>
          <w:rFonts w:asciiTheme="minorHAnsi" w:hAnsiTheme="minorHAnsi" w:cstheme="minorHAnsi"/>
          <w:bCs/>
        </w:rPr>
        <w:t xml:space="preserve">The </w:t>
      </w:r>
      <w:r w:rsidR="00A11AD0">
        <w:rPr>
          <w:rFonts w:asciiTheme="minorHAnsi" w:hAnsiTheme="minorHAnsi" w:cstheme="minorHAnsi"/>
          <w:bCs/>
        </w:rPr>
        <w:t>E</w:t>
      </w:r>
      <w:r w:rsidR="00A11AD0" w:rsidRPr="00390B45">
        <w:rPr>
          <w:rFonts w:asciiTheme="minorHAnsi" w:hAnsiTheme="minorHAnsi" w:cstheme="minorHAnsi"/>
          <w:bCs/>
        </w:rPr>
        <w:t xml:space="preserve">stablishing </w:t>
      </w:r>
      <w:r w:rsidR="00A11AD0">
        <w:rPr>
          <w:rFonts w:asciiTheme="minorHAnsi" w:hAnsiTheme="minorHAnsi" w:cstheme="minorHAnsi"/>
          <w:bCs/>
        </w:rPr>
        <w:t>JBE</w:t>
      </w:r>
      <w:r w:rsidR="00A11AD0" w:rsidRPr="00863D67">
        <w:rPr>
          <w:rFonts w:asciiTheme="minorHAnsi" w:hAnsiTheme="minorHAnsi" w:cstheme="minorHAnsi"/>
          <w:bCs/>
        </w:rPr>
        <w:t xml:space="preserve"> may, at its sole option, extend </w:t>
      </w:r>
      <w:r w:rsidR="00A11AD0" w:rsidRPr="00081C7A">
        <w:rPr>
          <w:rFonts w:asciiTheme="minorHAnsi" w:hAnsiTheme="minorHAnsi" w:cstheme="minorHAnsi"/>
          <w:bCs/>
        </w:rPr>
        <w:t xml:space="preserve">this Agreement for up to </w:t>
      </w:r>
      <w:r w:rsidR="00A11AD0">
        <w:rPr>
          <w:rFonts w:asciiTheme="minorHAnsi" w:hAnsiTheme="minorHAnsi" w:cstheme="minorHAnsi"/>
          <w:b/>
          <w:bCs/>
        </w:rPr>
        <w:t>three (3)</w:t>
      </w:r>
      <w:r w:rsidR="00A11AD0" w:rsidRPr="003B4F33">
        <w:rPr>
          <w:rFonts w:asciiTheme="minorHAnsi" w:hAnsiTheme="minorHAnsi" w:cstheme="minorHAnsi"/>
          <w:bCs/>
        </w:rPr>
        <w:t xml:space="preserve"> </w:t>
      </w:r>
      <w:r w:rsidR="00A11AD0" w:rsidRPr="00081C7A">
        <w:rPr>
          <w:rFonts w:asciiTheme="minorHAnsi" w:hAnsiTheme="minorHAnsi" w:cstheme="minorHAnsi"/>
          <w:bCs/>
        </w:rPr>
        <w:t>consecutive one-year terms</w:t>
      </w:r>
      <w:r w:rsidR="00A11AD0">
        <w:rPr>
          <w:rFonts w:asciiTheme="minorHAnsi" w:hAnsiTheme="minorHAnsi" w:cstheme="minorHAnsi"/>
          <w:bCs/>
        </w:rPr>
        <w:t>, at the e</w:t>
      </w:r>
      <w:r w:rsidR="00A11AD0" w:rsidRPr="00863D67">
        <w:rPr>
          <w:rFonts w:asciiTheme="minorHAnsi" w:hAnsiTheme="minorHAnsi" w:cstheme="minorHAnsi"/>
          <w:bCs/>
        </w:rPr>
        <w:t>nd of which Option Term</w:t>
      </w:r>
      <w:r w:rsidR="00A11AD0">
        <w:rPr>
          <w:rFonts w:asciiTheme="minorHAnsi" w:hAnsiTheme="minorHAnsi" w:cstheme="minorHAnsi"/>
          <w:bCs/>
        </w:rPr>
        <w:t>s</w:t>
      </w:r>
      <w:r w:rsidR="00A11AD0" w:rsidRPr="00863D67">
        <w:rPr>
          <w:rFonts w:asciiTheme="minorHAnsi" w:hAnsiTheme="minorHAnsi" w:cstheme="minorHAnsi"/>
          <w:bCs/>
        </w:rPr>
        <w:t xml:space="preserve"> this Agreement shall e</w:t>
      </w:r>
      <w:r w:rsidR="00A11AD0">
        <w:rPr>
          <w:rFonts w:asciiTheme="minorHAnsi" w:hAnsiTheme="minorHAnsi" w:cstheme="minorHAnsi"/>
          <w:bCs/>
        </w:rPr>
        <w:t xml:space="preserve">xpire.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w:t>
      </w:r>
      <w:r w:rsidR="00BA6E6C" w:rsidRPr="00626E75">
        <w:rPr>
          <w:rFonts w:asciiTheme="minorHAnsi" w:hAnsiTheme="minorHAnsi" w:cstheme="minorHAnsi"/>
          <w:bCs/>
          <w:szCs w:val="24"/>
        </w:rPr>
        <w:lastRenderedPageBreak/>
        <w:t xml:space="preserve">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 xml:space="preserve">default, or if a </w:t>
      </w:r>
      <w:proofErr w:type="gramStart"/>
      <w:r w:rsidR="00736AA3" w:rsidRPr="00626E75">
        <w:rPr>
          <w:rFonts w:asciiTheme="minorHAnsi" w:hAnsiTheme="minorHAnsi" w:cstheme="minorHAnsi"/>
          <w:bCs/>
          <w:szCs w:val="24"/>
        </w:rPr>
        <w:t>third p</w:t>
      </w:r>
      <w:r w:rsidR="00B52602" w:rsidRPr="00626E75">
        <w:rPr>
          <w:rFonts w:asciiTheme="minorHAnsi" w:hAnsiTheme="minorHAnsi" w:cstheme="minorHAnsi"/>
          <w:bCs/>
          <w:szCs w:val="24"/>
        </w:rPr>
        <w:t>arty</w:t>
      </w:r>
      <w:proofErr w:type="gramEnd"/>
      <w:r w:rsidR="00B52602" w:rsidRPr="00626E75">
        <w:rPr>
          <w:rFonts w:asciiTheme="minorHAnsi" w:hAnsiTheme="minorHAnsi" w:cstheme="minorHAnsi"/>
          <w:bCs/>
          <w:szCs w:val="24"/>
        </w:rPr>
        <w:t xml:space="preserve">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w:t>
      </w:r>
      <w:proofErr w:type="gramStart"/>
      <w:r w:rsidR="00B52602" w:rsidRPr="00626E75">
        <w:rPr>
          <w:rFonts w:asciiTheme="minorHAnsi" w:hAnsiTheme="minorHAnsi" w:cstheme="minorHAnsi"/>
          <w:bCs/>
          <w:szCs w:val="24"/>
        </w:rPr>
        <w:t>punitive</w:t>
      </w:r>
      <w:proofErr w:type="gramEnd"/>
      <w:r w:rsidR="00B52602" w:rsidRPr="00626E75">
        <w:rPr>
          <w:rFonts w:asciiTheme="minorHAnsi" w:hAnsiTheme="minorHAnsi" w:cstheme="minorHAnsi"/>
          <w:bCs/>
          <w:szCs w:val="24"/>
        </w:rPr>
        <w:t xml:space="preser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w:t>
      </w:r>
      <w:proofErr w:type="gramStart"/>
      <w:r w:rsidR="00425FA1" w:rsidRPr="00626E75">
        <w:rPr>
          <w:rFonts w:asciiTheme="minorHAnsi" w:hAnsiTheme="minorHAnsi" w:cstheme="minorHAnsi"/>
          <w:bCs/>
          <w:szCs w:val="24"/>
        </w:rPr>
        <w:t>partially-completed</w:t>
      </w:r>
      <w:proofErr w:type="gramEnd"/>
      <w:r w:rsidR="00425FA1" w:rsidRPr="00626E75">
        <w:rPr>
          <w:rFonts w:asciiTheme="minorHAnsi" w:hAnsiTheme="minorHAnsi" w:cstheme="minorHAnsi"/>
          <w:bCs/>
          <w:szCs w:val="24"/>
        </w:rPr>
        <w:t xml:space="preserve">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shall not be liable to Contractor for compensation or damages incurred </w:t>
      </w:r>
      <w:proofErr w:type="gramStart"/>
      <w:r w:rsidR="00425FA1" w:rsidRPr="00626E75">
        <w:rPr>
          <w:rFonts w:asciiTheme="minorHAnsi" w:hAnsiTheme="minorHAnsi" w:cstheme="minorHAnsi"/>
          <w:bCs/>
          <w:szCs w:val="24"/>
        </w:rPr>
        <w:t>as a result of</w:t>
      </w:r>
      <w:proofErr w:type="gramEnd"/>
      <w:r w:rsidR="00425FA1" w:rsidRPr="00626E75">
        <w:rPr>
          <w:rFonts w:asciiTheme="minorHAnsi" w:hAnsiTheme="minorHAnsi" w:cstheme="minorHAnsi"/>
          <w:bCs/>
          <w:szCs w:val="24"/>
        </w:rPr>
        <w:t xml:space="preserve">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w:t>
      </w:r>
      <w:proofErr w:type="gramStart"/>
      <w:r w:rsidRPr="00626E75">
        <w:rPr>
          <w:rFonts w:asciiTheme="minorHAnsi" w:hAnsiTheme="minorHAnsi" w:cstheme="minorHAnsi"/>
          <w:szCs w:val="24"/>
        </w:rPr>
        <w:t>Agreement</w:t>
      </w:r>
      <w:proofErr w:type="gramEnd"/>
      <w:r w:rsidRPr="00626E75">
        <w:rPr>
          <w:rFonts w:asciiTheme="minorHAnsi" w:hAnsiTheme="minorHAnsi" w:cstheme="minorHAnsi"/>
          <w:szCs w:val="24"/>
        </w:rPr>
        <w:t xml:space="preserve">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 xml:space="preserve">Contractor </w:t>
      </w:r>
      <w:proofErr w:type="gramStart"/>
      <w:r w:rsidR="009756FA" w:rsidRPr="00626E75">
        <w:rPr>
          <w:rFonts w:asciiTheme="minorHAnsi" w:hAnsiTheme="minorHAnsi" w:cstheme="minorHAnsi"/>
          <w:bCs/>
          <w:szCs w:val="24"/>
        </w:rPr>
        <w:t>is in compliance</w:t>
      </w:r>
      <w:r w:rsidR="00A816FC" w:rsidRPr="00626E75">
        <w:rPr>
          <w:rFonts w:asciiTheme="minorHAnsi" w:hAnsiTheme="minorHAnsi" w:cstheme="minorHAnsi"/>
          <w:bCs/>
          <w:szCs w:val="24"/>
        </w:rPr>
        <w:t xml:space="preserve"> with</w:t>
      </w:r>
      <w:proofErr w:type="gramEnd"/>
      <w:r w:rsidR="00A816FC" w:rsidRPr="00626E75">
        <w:rPr>
          <w:rFonts w:asciiTheme="minorHAnsi" w:hAnsiTheme="minorHAnsi" w:cstheme="minorHAnsi"/>
          <w:bCs/>
          <w:szCs w:val="24"/>
        </w:rPr>
        <w:t>,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xml:space="preserve">; and (ii) PCC </w:t>
      </w:r>
      <w:r w:rsidR="00CA4E58">
        <w:rPr>
          <w:rFonts w:asciiTheme="minorHAnsi" w:hAnsiTheme="minorHAnsi" w:cstheme="minorHAnsi"/>
          <w:bCs/>
          <w:szCs w:val="24"/>
        </w:rPr>
        <w:lastRenderedPageBreak/>
        <w:t>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w:t>
      </w:r>
      <w:r w:rsidR="008E53A0" w:rsidRPr="00626E75">
        <w:rPr>
          <w:rFonts w:asciiTheme="minorHAnsi" w:hAnsiTheme="minorHAnsi" w:cstheme="minorHAnsi"/>
          <w:szCs w:val="24"/>
        </w:rPr>
        <w:lastRenderedPageBreak/>
        <w:t>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w:t>
      </w:r>
      <w:proofErr w:type="gramStart"/>
      <w:r w:rsidRPr="00626E75">
        <w:rPr>
          <w:rFonts w:asciiTheme="minorHAnsi" w:hAnsiTheme="minorHAnsi" w:cstheme="minorHAnsi"/>
          <w:bCs/>
          <w:i/>
          <w:szCs w:val="24"/>
        </w:rPr>
        <w:t>garments</w:t>
      </w:r>
      <w:proofErr w:type="gramEnd"/>
      <w:r w:rsidRPr="00626E75">
        <w:rPr>
          <w:rFonts w:asciiTheme="minorHAnsi" w:hAnsiTheme="minorHAnsi" w:cstheme="minorHAnsi"/>
          <w:bCs/>
          <w:i/>
          <w:szCs w:val="24"/>
        </w:rPr>
        <w:t xml:space="preserve">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otice of termination or cancellation</w:t>
      </w:r>
      <w:proofErr w:type="gramStart"/>
      <w:r w:rsidR="00E77106" w:rsidRPr="00626E75">
        <w:rPr>
          <w:rFonts w:asciiTheme="minorHAnsi" w:hAnsiTheme="minorHAnsi" w:cstheme="minorHAnsi"/>
          <w:bCs/>
          <w:szCs w:val="24"/>
        </w:rPr>
        <w:t>), or</w:t>
      </w:r>
      <w:proofErr w:type="gramEnd"/>
      <w:r w:rsidR="00E77106" w:rsidRPr="00626E75">
        <w:rPr>
          <w:rFonts w:asciiTheme="minorHAnsi" w:hAnsiTheme="minorHAnsi" w:cstheme="minorHAnsi"/>
          <w:bCs/>
          <w:szCs w:val="24"/>
        </w:rPr>
        <w:t xml:space="preserve">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0BE655D1" w:rsidR="00C034E2" w:rsidRPr="00B139D4"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lastRenderedPageBreak/>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914693" w:rsidRPr="00914693">
        <w:t xml:space="preserve"> </w:t>
      </w:r>
      <w:r w:rsidR="00914693" w:rsidRPr="00914693">
        <w:rPr>
          <w:rFonts w:asciiTheme="minorHAnsi" w:hAnsiTheme="minorHAnsi" w:cstheme="minorHAnsi"/>
          <w:szCs w:val="24"/>
        </w:rPr>
        <w:t xml:space="preserve">complete and return to the JBE a post-contract certification form (https://www.courts.ca.gov/documents/JBCM-Post-Contract-Certification-Form.docx), promptly upon completion of the </w:t>
      </w:r>
      <w:r w:rsidR="00C3085E">
        <w:rPr>
          <w:rFonts w:asciiTheme="minorHAnsi" w:hAnsiTheme="minorHAnsi" w:cstheme="minorHAnsi"/>
          <w:szCs w:val="24"/>
        </w:rPr>
        <w:t>Participating Addendum</w:t>
      </w:r>
      <w:r w:rsidR="00914693" w:rsidRPr="00914693">
        <w:rPr>
          <w:rFonts w:asciiTheme="minorHAnsi" w:hAnsiTheme="minorHAnsi" w:cstheme="minorHAnsi"/>
          <w:szCs w:val="24"/>
        </w:rPr>
        <w:t>, and by no later than the date of submission of Contractor’s final invoice to the JBE. If the Contractor fails to do so, the JBE will withhold $10,000 from the final payment, or withhold the full payment if it is less than $10,000</w:t>
      </w:r>
      <w:r w:rsidR="00914693">
        <w:rPr>
          <w:rFonts w:asciiTheme="minorHAnsi" w:hAnsiTheme="minorHAnsi" w:cstheme="minorHAnsi"/>
          <w:szCs w:val="24"/>
        </w:rPr>
        <w:t>,</w:t>
      </w:r>
      <w:r w:rsidR="00914693" w:rsidRPr="00914693">
        <w:t xml:space="preserve"> </w:t>
      </w:r>
      <w:r w:rsidR="00914693" w:rsidRPr="00914693">
        <w:rPr>
          <w:rFonts w:asciiTheme="minorHAnsi" w:hAnsiTheme="minorHAnsi" w:cstheme="minorHAnsi"/>
          <w:szCs w:val="24"/>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914693">
        <w:rPr>
          <w:rFonts w:asciiTheme="minorHAnsi" w:hAnsiTheme="minorHAnsi" w:cstheme="minorHAnsi"/>
          <w:szCs w:val="24"/>
        </w:rPr>
        <w:t xml:space="preserve"> </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914693" w:rsidRPr="00914693">
        <w:rPr>
          <w:rFonts w:asciiTheme="minorHAnsi" w:hAnsiTheme="minorHAnsi" w:cstheme="minorHAnsi"/>
          <w:szCs w:val="24"/>
        </w:rPr>
        <w:t xml:space="preserve">Contractor received under the </w:t>
      </w:r>
      <w:r w:rsidR="00C3085E">
        <w:rPr>
          <w:rFonts w:asciiTheme="minorHAnsi" w:hAnsiTheme="minorHAnsi" w:cstheme="minorHAnsi"/>
          <w:szCs w:val="24"/>
        </w:rPr>
        <w:t>Participating Addendum</w:t>
      </w:r>
      <w:r w:rsidR="00914693">
        <w:rPr>
          <w:rFonts w:asciiTheme="minorHAnsi" w:hAnsiTheme="minorHAnsi" w:cstheme="minorHAnsi"/>
          <w:szCs w:val="24"/>
        </w:rPr>
        <w:t>;</w:t>
      </w:r>
      <w:r w:rsidR="008C71CC" w:rsidRPr="00B139D4">
        <w:rPr>
          <w:szCs w:val="24"/>
        </w:rPr>
        <w:t xml:space="preserve"> </w:t>
      </w:r>
      <w:r w:rsidR="00914693">
        <w:rPr>
          <w:szCs w:val="24"/>
        </w:rPr>
        <w:t xml:space="preserve">(2) </w:t>
      </w:r>
      <w:r w:rsidR="00914693" w:rsidRPr="00914693">
        <w:rPr>
          <w:szCs w:val="24"/>
        </w:rPr>
        <w:t xml:space="preserve">the total amount of money and the </w:t>
      </w:r>
      <w:r w:rsidR="008C71CC" w:rsidRPr="00B139D4">
        <w:rPr>
          <w:szCs w:val="24"/>
        </w:rPr>
        <w:t>percentage of work Contractor committed to provide to each DVBE subcontractor</w:t>
      </w:r>
      <w:r w:rsidR="001348B0">
        <w:rPr>
          <w:szCs w:val="24"/>
        </w:rPr>
        <w:t>,</w:t>
      </w:r>
      <w:r w:rsidR="00FA547A" w:rsidRPr="00BB1F57">
        <w:rPr>
          <w:rFonts w:asciiTheme="minorHAnsi" w:hAnsiTheme="minorHAnsi" w:cstheme="minorHAnsi"/>
          <w:szCs w:val="24"/>
        </w:rPr>
        <w:t>; (</w:t>
      </w:r>
      <w:r w:rsidR="001348B0">
        <w:rPr>
          <w:rFonts w:asciiTheme="minorHAnsi" w:hAnsiTheme="minorHAnsi" w:cstheme="minorHAnsi"/>
          <w:szCs w:val="24"/>
        </w:rPr>
        <w:t>3</w:t>
      </w:r>
      <w:r w:rsidR="00FA547A" w:rsidRPr="00BB1F57">
        <w:rPr>
          <w:rFonts w:asciiTheme="minorHAnsi" w:hAnsiTheme="minorHAnsi" w:cstheme="minorHAnsi"/>
          <w:szCs w:val="24"/>
        </w:rPr>
        <w:t xml:space="preserve">)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w:t>
      </w:r>
      <w:r w:rsidR="00AF5605">
        <w:rPr>
          <w:rFonts w:asciiTheme="minorHAnsi" w:hAnsiTheme="minorHAnsi" w:cstheme="minorHAnsi"/>
          <w:szCs w:val="24"/>
        </w:rPr>
        <w:t>4</w:t>
      </w:r>
      <w:r w:rsidR="00FA547A" w:rsidRPr="00B139D4">
        <w:rPr>
          <w:rFonts w:asciiTheme="minorHAnsi" w:hAnsiTheme="minorHAnsi" w:cstheme="minorHAnsi"/>
          <w:szCs w:val="24"/>
        </w:rPr>
        <w:t xml:space="preserve">) the amount </w:t>
      </w:r>
      <w:r w:rsidR="001348B0">
        <w:rPr>
          <w:rFonts w:asciiTheme="minorHAnsi" w:hAnsiTheme="minorHAnsi" w:cstheme="minorHAnsi"/>
          <w:szCs w:val="24"/>
        </w:rPr>
        <w:t xml:space="preserve">of money </w:t>
      </w:r>
      <w:r w:rsidR="00FA547A" w:rsidRPr="00B139D4">
        <w:rPr>
          <w:rFonts w:asciiTheme="minorHAnsi" w:hAnsiTheme="minorHAnsi" w:cstheme="minorHAnsi"/>
          <w:szCs w:val="24"/>
        </w:rPr>
        <w:t xml:space="preserve">each DVBE subcontractor </w:t>
      </w:r>
      <w:r w:rsidR="001348B0">
        <w:rPr>
          <w:rFonts w:asciiTheme="minorHAnsi" w:hAnsiTheme="minorHAnsi" w:cstheme="minorHAnsi"/>
          <w:szCs w:val="24"/>
        </w:rPr>
        <w:t xml:space="preserve">actually </w:t>
      </w:r>
      <w:r w:rsidR="00FA547A" w:rsidRPr="00B139D4">
        <w:rPr>
          <w:rFonts w:asciiTheme="minorHAnsi" w:hAnsiTheme="minorHAnsi" w:cstheme="minorHAnsi"/>
          <w:szCs w:val="24"/>
        </w:rPr>
        <w:t xml:space="preserve">received from Contractor in connection with the </w:t>
      </w:r>
      <w:r w:rsidR="0085617C" w:rsidRPr="00B139D4">
        <w:rPr>
          <w:rFonts w:asciiTheme="minorHAnsi" w:hAnsiTheme="minorHAnsi" w:cstheme="minorHAnsi"/>
          <w:szCs w:val="24"/>
        </w:rPr>
        <w:t>Participating Addendum</w:t>
      </w:r>
      <w:r w:rsidR="001348B0">
        <w:rPr>
          <w:rFonts w:asciiTheme="minorHAnsi" w:hAnsiTheme="minorHAnsi" w:cstheme="minorHAnsi"/>
          <w:szCs w:val="24"/>
        </w:rPr>
        <w:t>,</w:t>
      </w:r>
      <w:r w:rsidR="001348B0">
        <w:rPr>
          <w:color w:val="000000"/>
        </w:rPr>
        <w:t xml:space="preserve"> and the corresponding percentage this payment comprises of the total amount of money Contractor received under the</w:t>
      </w:r>
      <w:r w:rsidR="00AF5605">
        <w:rPr>
          <w:color w:val="000000"/>
        </w:rPr>
        <w:t xml:space="preserve"> </w:t>
      </w:r>
      <w:r w:rsidR="00AF5605">
        <w:rPr>
          <w:rFonts w:asciiTheme="minorHAnsi" w:hAnsiTheme="minorHAnsi" w:cstheme="minorHAnsi"/>
          <w:szCs w:val="24"/>
        </w:rPr>
        <w:t>Participating Addendum</w:t>
      </w:r>
      <w:r w:rsidR="00FA547A" w:rsidRPr="00B139D4">
        <w:rPr>
          <w:rFonts w:asciiTheme="minorHAnsi" w:hAnsiTheme="minorHAnsi" w:cstheme="minorHAnsi"/>
          <w:szCs w:val="24"/>
        </w:rPr>
        <w:t>; and (</w:t>
      </w:r>
      <w:r w:rsidR="001348B0">
        <w:rPr>
          <w:rFonts w:asciiTheme="minorHAnsi" w:hAnsiTheme="minorHAnsi" w:cstheme="minorHAnsi"/>
          <w:szCs w:val="24"/>
        </w:rPr>
        <w:t>5</w:t>
      </w:r>
      <w:r w:rsidR="00FA547A" w:rsidRPr="00B139D4">
        <w:rPr>
          <w:rFonts w:asciiTheme="minorHAnsi" w:hAnsiTheme="minorHAnsi" w:cstheme="minorHAnsi"/>
          <w:szCs w:val="24"/>
        </w:rPr>
        <w:t xml:space="preserve">)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w:t>
      </w:r>
      <w:proofErr w:type="gramStart"/>
      <w:r w:rsidR="008C71CC" w:rsidRPr="00B139D4">
        <w:rPr>
          <w:rFonts w:cstheme="minorHAnsi"/>
          <w:szCs w:val="24"/>
        </w:rPr>
        <w:t>ordinances</w:t>
      </w:r>
      <w:proofErr w:type="gramEnd"/>
      <w:r w:rsidR="008C71CC" w:rsidRPr="00B139D4">
        <w:rPr>
          <w:rFonts w:cstheme="minorHAnsi"/>
          <w:szCs w:val="24"/>
        </w:rPr>
        <w:t xml:space="preserve">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lastRenderedPageBreak/>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C86BAD">
      <w:pPr>
        <w:pStyle w:val="ListParagraph"/>
        <w:numPr>
          <w:ilvl w:val="1"/>
          <w:numId w:val="26"/>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626E75">
        <w:rPr>
          <w:rFonts w:asciiTheme="minorHAnsi" w:hAnsiTheme="minorHAnsi" w:cstheme="minorHAnsi"/>
          <w:szCs w:val="24"/>
        </w:rPr>
        <w:t>services, and</w:t>
      </w:r>
      <w:proofErr w:type="gramEnd"/>
      <w:r w:rsidR="00C86BAD" w:rsidRPr="00626E75">
        <w:rPr>
          <w:rFonts w:asciiTheme="minorHAnsi" w:hAnsiTheme="minorHAnsi" w:cstheme="minorHAnsi"/>
          <w:szCs w:val="24"/>
        </w:rPr>
        <w:t xml:space="preserve">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A354E">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E367B1">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420271">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w:t>
      </w:r>
      <w:r w:rsidR="00420271" w:rsidRPr="00626E75">
        <w:rPr>
          <w:rFonts w:asciiTheme="minorHAnsi" w:hAnsiTheme="minorHAnsi" w:cstheme="minorHAnsi"/>
          <w:szCs w:val="24"/>
        </w:rPr>
        <w:lastRenderedPageBreak/>
        <w:t xml:space="preserve">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 xml:space="preserve">is warranty and representation </w:t>
      </w:r>
      <w:proofErr w:type="gramStart"/>
      <w:r w:rsidR="00632E5F" w:rsidRPr="00626E75">
        <w:rPr>
          <w:rFonts w:asciiTheme="minorHAnsi" w:hAnsiTheme="minorHAnsi" w:cstheme="minorHAnsi"/>
          <w:szCs w:val="24"/>
        </w:rPr>
        <w:t>is</w:t>
      </w:r>
      <w:proofErr w:type="gramEnd"/>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BA2888">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FA547A">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w:t>
      </w:r>
      <w:proofErr w:type="gramStart"/>
      <w:r w:rsidR="002A73F7" w:rsidRPr="002A7AA1">
        <w:rPr>
          <w:rFonts w:asciiTheme="minorHAnsi" w:hAnsiTheme="minorHAnsi" w:cstheme="minorHAnsi"/>
          <w:bCs/>
          <w:szCs w:val="24"/>
        </w:rPr>
        <w:t>for the production of</w:t>
      </w:r>
      <w:proofErr w:type="gramEnd"/>
      <w:r w:rsidR="002A73F7" w:rsidRPr="002A7AA1">
        <w:rPr>
          <w:rFonts w:asciiTheme="minorHAnsi" w:hAnsiTheme="minorHAnsi" w:cstheme="minorHAnsi"/>
          <w:bCs/>
          <w:szCs w:val="24"/>
        </w:rPr>
        <w:t xml:space="preserve">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w:t>
      </w:r>
      <w:r w:rsidR="006402DE" w:rsidRPr="00626E75">
        <w:rPr>
          <w:rFonts w:asciiTheme="minorHAnsi" w:hAnsiTheme="minorHAnsi" w:cstheme="minorHAnsi"/>
          <w:bCs/>
          <w:szCs w:val="24"/>
        </w:rPr>
        <w:lastRenderedPageBreak/>
        <w:t xml:space="preserve">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w:t>
      </w:r>
      <w:proofErr w:type="gramStart"/>
      <w:r w:rsidR="006402DE" w:rsidRPr="00626E75">
        <w:rPr>
          <w:rFonts w:asciiTheme="minorHAnsi" w:hAnsiTheme="minorHAnsi" w:cstheme="minorHAnsi"/>
          <w:bCs/>
          <w:szCs w:val="24"/>
        </w:rPr>
        <w:t>time period</w:t>
      </w:r>
      <w:proofErr w:type="gramEnd"/>
      <w:r w:rsidR="006402DE" w:rsidRPr="00626E75">
        <w:rPr>
          <w:rFonts w:asciiTheme="minorHAnsi" w:hAnsiTheme="minorHAnsi" w:cstheme="minorHAnsi"/>
          <w:bCs/>
          <w:szCs w:val="24"/>
        </w:rPr>
        <w:t xml:space="preserve">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w:t>
      </w:r>
      <w:proofErr w:type="gramStart"/>
      <w:r w:rsidRPr="00626E75">
        <w:rPr>
          <w:rFonts w:asciiTheme="minorHAnsi" w:hAnsiTheme="minorHAnsi" w:cstheme="minorHAnsi"/>
          <w:bCs/>
          <w:szCs w:val="24"/>
        </w:rPr>
        <w:t>permits</w:t>
      </w:r>
      <w:proofErr w:type="gramEnd"/>
      <w:r w:rsidRPr="00626E75">
        <w:rPr>
          <w:rFonts w:asciiTheme="minorHAnsi" w:hAnsiTheme="minorHAnsi" w:cstheme="minorHAnsi"/>
          <w:bCs/>
          <w:szCs w:val="24"/>
        </w:rPr>
        <w:t xml:space="preserve">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w:t>
      </w:r>
      <w:proofErr w:type="gramStart"/>
      <w:r w:rsidRPr="00626E75">
        <w:rPr>
          <w:rFonts w:asciiTheme="minorHAnsi" w:hAnsiTheme="minorHAnsi" w:cstheme="minorHAnsi"/>
          <w:szCs w:val="24"/>
        </w:rPr>
        <w:t>in order to</w:t>
      </w:r>
      <w:proofErr w:type="gramEnd"/>
      <w:r w:rsidRPr="00626E75">
        <w:rPr>
          <w:rFonts w:asciiTheme="minorHAnsi" w:hAnsiTheme="minorHAnsi" w:cstheme="minorHAnsi"/>
          <w:szCs w:val="24"/>
        </w:rPr>
        <w:t xml:space="preserve">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w:t>
      </w:r>
      <w:proofErr w:type="gramStart"/>
      <w:r w:rsidRPr="00626E75">
        <w:rPr>
          <w:rFonts w:asciiTheme="minorHAnsi" w:hAnsiTheme="minorHAnsi" w:cstheme="minorHAnsi"/>
          <w:szCs w:val="24"/>
        </w:rPr>
        <w:t>title</w:t>
      </w:r>
      <w:proofErr w:type="gramEnd"/>
      <w:r w:rsidRPr="00626E75">
        <w:rPr>
          <w:rFonts w:asciiTheme="minorHAnsi" w:hAnsiTheme="minorHAnsi" w:cstheme="minorHAnsi"/>
          <w:szCs w:val="24"/>
        </w:rPr>
        <w:t xml:space="preserv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w:t>
      </w:r>
      <w:proofErr w:type="gramStart"/>
      <w:r w:rsidRPr="00626E75">
        <w:rPr>
          <w:rFonts w:asciiTheme="minorHAnsi" w:hAnsiTheme="minorHAnsi" w:cstheme="minorHAnsi"/>
          <w:szCs w:val="24"/>
        </w:rPr>
        <w:t xml:space="preserve">the </w:t>
      </w:r>
      <w:r w:rsidR="00FF6128" w:rsidRPr="00626E75">
        <w:rPr>
          <w:rFonts w:asciiTheme="minorHAnsi" w:hAnsiTheme="minorHAnsi" w:cstheme="minorHAnsi"/>
          <w:szCs w:val="24"/>
        </w:rPr>
        <w:t xml:space="preserve"> JBE</w:t>
      </w:r>
      <w:proofErr w:type="gramEnd"/>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w:t>
      </w:r>
      <w:proofErr w:type="gramStart"/>
      <w:r w:rsidR="0095353C" w:rsidRPr="00626E75">
        <w:rPr>
          <w:rFonts w:asciiTheme="minorHAnsi" w:hAnsiTheme="minorHAnsi" w:cstheme="minorHAnsi"/>
          <w:bCs/>
          <w:szCs w:val="24"/>
        </w:rPr>
        <w:t xml:space="preserve">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in</w:t>
      </w:r>
      <w:proofErr w:type="gramEnd"/>
      <w:r w:rsidR="00F936BB" w:rsidRPr="00626E75">
        <w:rPr>
          <w:rFonts w:asciiTheme="minorHAnsi" w:hAnsiTheme="minorHAnsi" w:cstheme="minorHAnsi"/>
          <w:bCs/>
          <w:szCs w:val="24"/>
        </w:rPr>
        <w:t xml:space="preserve">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t>
      </w:r>
      <w:r w:rsidR="00D5567F">
        <w:rPr>
          <w:rFonts w:asciiTheme="minorHAnsi" w:hAnsiTheme="minorHAnsi" w:cstheme="minorHAnsi"/>
          <w:bCs/>
          <w:szCs w:val="24"/>
        </w:rPr>
        <w:lastRenderedPageBreak/>
        <w:t xml:space="preserve">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w:t>
      </w:r>
      <w:proofErr w:type="gramStart"/>
      <w:r w:rsidRPr="00626E75">
        <w:rPr>
          <w:rFonts w:asciiTheme="minorHAnsi" w:hAnsiTheme="minorHAnsi" w:cstheme="minorHAnsi"/>
          <w:bCs/>
          <w:szCs w:val="24"/>
        </w:rPr>
        <w:t>end product</w:t>
      </w:r>
      <w:proofErr w:type="gramEnd"/>
      <w:r w:rsidRPr="00626E75">
        <w:rPr>
          <w:rFonts w:asciiTheme="minorHAnsi" w:hAnsiTheme="minorHAnsi" w:cstheme="minorHAnsi"/>
          <w:bCs/>
          <w:szCs w:val="24"/>
        </w:rPr>
        <w:t xml:space="preserve">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1"/>
          <w:footerReference w:type="first" r:id="rId12"/>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w:t>
      </w:r>
      <w:proofErr w:type="gramStart"/>
      <w:r w:rsidRPr="00626E75">
        <w:rPr>
          <w:rFonts w:asciiTheme="minorHAnsi" w:hAnsiTheme="minorHAnsi" w:cstheme="minorHAnsi"/>
          <w:sz w:val="24"/>
          <w:szCs w:val="24"/>
        </w:rPr>
        <w:t>technical</w:t>
      </w:r>
      <w:proofErr w:type="gramEnd"/>
      <w:r w:rsidRPr="00626E75">
        <w:rPr>
          <w:rFonts w:asciiTheme="minorHAnsi" w:hAnsiTheme="minorHAnsi" w:cstheme="minorHAnsi"/>
          <w:sz w:val="24"/>
          <w:szCs w:val="24"/>
        </w:rPr>
        <w:t xml:space="preserve">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3"/>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w:t>
      </w:r>
      <w:proofErr w:type="gramStart"/>
      <w:r w:rsidRPr="000D7692">
        <w:rPr>
          <w:szCs w:val="22"/>
        </w:rPr>
        <w:t>any and all</w:t>
      </w:r>
      <w:proofErr w:type="gramEnd"/>
      <w:r w:rsidRPr="000D7692">
        <w:rPr>
          <w:szCs w:val="22"/>
        </w:rPr>
        <w:t xml:space="preserve">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lastRenderedPageBreak/>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 xml:space="preserve">Pursuant to Public Contract Code (PCC) section 2010, the following certifications must be provided when (i) submitting a bid or proposal to the JBE for a solicitation of goods or services of $100,000 or more, or (ii) </w:t>
      </w:r>
      <w:proofErr w:type="gramStart"/>
      <w:r w:rsidRPr="00C876B3">
        <w:rPr>
          <w:sz w:val="22"/>
          <w:szCs w:val="22"/>
        </w:rPr>
        <w:t>entering into</w:t>
      </w:r>
      <w:proofErr w:type="gramEnd"/>
      <w:r w:rsidRPr="00C876B3">
        <w:rPr>
          <w:sz w:val="22"/>
          <w:szCs w:val="22"/>
        </w:rPr>
        <w:t xml:space="preserve">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roofErr w:type="gramStart"/>
      <w:r w:rsidRPr="00C876B3">
        <w:rPr>
          <w:sz w:val="22"/>
          <w:szCs w:val="22"/>
        </w:rPr>
        <w:t>);</w:t>
      </w:r>
      <w:proofErr w:type="gramEnd"/>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roofErr w:type="gramStart"/>
      <w:r w:rsidR="009A1A6D">
        <w:rPr>
          <w:sz w:val="22"/>
          <w:szCs w:val="22"/>
        </w:rPr>
        <w:t>);</w:t>
      </w:r>
      <w:proofErr w:type="gramEnd"/>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871C5E">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871C5E">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871C5E">
            <w:pPr>
              <w:keepNext/>
              <w:spacing w:line="480" w:lineRule="auto"/>
              <w:rPr>
                <w:sz w:val="22"/>
                <w:szCs w:val="22"/>
              </w:rPr>
            </w:pPr>
            <w:r w:rsidRPr="00C876B3">
              <w:rPr>
                <w:i/>
                <w:iCs/>
                <w:sz w:val="22"/>
                <w:szCs w:val="22"/>
              </w:rPr>
              <w:t>Federal ID Number </w:t>
            </w:r>
          </w:p>
        </w:tc>
      </w:tr>
      <w:tr w:rsidR="00EA01A4" w:rsidRPr="00C876B3" w14:paraId="3A6C881B" w14:textId="77777777" w:rsidTr="00871C5E">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871C5E">
            <w:pPr>
              <w:keepNext/>
              <w:spacing w:line="480" w:lineRule="auto"/>
              <w:rPr>
                <w:sz w:val="22"/>
                <w:szCs w:val="22"/>
              </w:rPr>
            </w:pPr>
            <w:r w:rsidRPr="00C876B3">
              <w:rPr>
                <w:i/>
                <w:iCs/>
                <w:sz w:val="22"/>
                <w:szCs w:val="22"/>
              </w:rPr>
              <w:t>By (Authorized Signature)</w:t>
            </w:r>
          </w:p>
        </w:tc>
      </w:tr>
      <w:tr w:rsidR="00EA01A4" w:rsidRPr="00C876B3" w14:paraId="66E06DC3" w14:textId="77777777" w:rsidTr="00871C5E">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871C5E">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871C5E">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871C5E">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871C5E">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871C5E">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6D14" w14:textId="77777777" w:rsidR="006E4743" w:rsidRDefault="006E4743" w:rsidP="00437785">
      <w:r>
        <w:separator/>
      </w:r>
    </w:p>
  </w:endnote>
  <w:endnote w:type="continuationSeparator" w:id="0">
    <w:p w14:paraId="7B6F6FD4" w14:textId="77777777" w:rsidR="006E4743" w:rsidRDefault="006E474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6B" w14:textId="77777777" w:rsidR="00871C5E" w:rsidRDefault="00871C5E">
    <w:pPr>
      <w:pStyle w:val="Footer"/>
      <w:rPr>
        <w:b/>
        <w:sz w:val="16"/>
        <w:szCs w:val="16"/>
      </w:rPr>
    </w:pPr>
    <w:r>
      <w:rPr>
        <w:b/>
        <w:sz w:val="22"/>
      </w:rPr>
      <w:t xml:space="preserve"> </w:t>
    </w:r>
  </w:p>
  <w:p w14:paraId="7B423EF7" w14:textId="365B3329" w:rsidR="00871C5E" w:rsidRDefault="00871C5E">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FA8" w14:textId="77777777" w:rsidR="00871C5E" w:rsidRDefault="00871C5E">
    <w:pPr>
      <w:pStyle w:val="Footer"/>
      <w:rPr>
        <w:b/>
        <w:sz w:val="16"/>
        <w:szCs w:val="16"/>
      </w:rPr>
    </w:pPr>
    <w:r>
      <w:rPr>
        <w:sz w:val="16"/>
        <w:szCs w:val="16"/>
      </w:rPr>
      <w:t xml:space="preserve"> </w:t>
    </w:r>
  </w:p>
  <w:p w14:paraId="4CD0EC15" w14:textId="592A3301" w:rsidR="00871C5E" w:rsidRDefault="00EB5F21">
    <w:pPr>
      <w:pStyle w:val="Footer"/>
      <w:tabs>
        <w:tab w:val="clear" w:pos="4680"/>
      </w:tabs>
      <w:jc w:val="center"/>
    </w:pPr>
    <w:sdt>
      <w:sdtPr>
        <w:id w:val="14642143"/>
        <w:docPartObj>
          <w:docPartGallery w:val="Page Numbers (Bottom of Page)"/>
          <w:docPartUnique/>
        </w:docPartObj>
      </w:sdtPr>
      <w:sdtEndPr/>
      <w:sdtContent>
        <w:r w:rsidR="00871C5E">
          <w:t>B-</w:t>
        </w:r>
        <w:r w:rsidR="00871C5E">
          <w:fldChar w:fldCharType="begin"/>
        </w:r>
        <w:r w:rsidR="00871C5E">
          <w:instrText xml:space="preserve"> PAGE   \* MERGEFORMAT </w:instrText>
        </w:r>
        <w:r w:rsidR="00871C5E">
          <w:fldChar w:fldCharType="separate"/>
        </w:r>
        <w:r w:rsidR="00871C5E">
          <w:rPr>
            <w:noProof/>
          </w:rPr>
          <w:t>2</w:t>
        </w:r>
        <w:r w:rsidR="00871C5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414" w14:textId="77777777" w:rsidR="00871C5E" w:rsidRDefault="00871C5E">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871C5E" w:rsidRDefault="00EB5F21">
    <w:pPr>
      <w:pStyle w:val="Footer"/>
      <w:tabs>
        <w:tab w:val="clear" w:pos="4680"/>
      </w:tabs>
      <w:jc w:val="center"/>
    </w:pPr>
    <w:sdt>
      <w:sdtPr>
        <w:id w:val="22223943"/>
        <w:docPartObj>
          <w:docPartGallery w:val="Page Numbers (Bottom of Page)"/>
          <w:docPartUnique/>
        </w:docPartObj>
      </w:sdtPr>
      <w:sdtEndPr/>
      <w:sdtContent>
        <w:r w:rsidR="00871C5E">
          <w:t>C-</w:t>
        </w:r>
        <w:r w:rsidR="00871C5E">
          <w:fldChar w:fldCharType="begin"/>
        </w:r>
        <w:r w:rsidR="00871C5E">
          <w:instrText xml:space="preserve"> PAGE   \* MERGEFORMAT </w:instrText>
        </w:r>
        <w:r w:rsidR="00871C5E">
          <w:fldChar w:fldCharType="separate"/>
        </w:r>
        <w:r w:rsidR="00871C5E">
          <w:rPr>
            <w:noProof/>
          </w:rPr>
          <w:t>9</w:t>
        </w:r>
        <w:r w:rsidR="00871C5E">
          <w:rPr>
            <w:noProof/>
          </w:rPr>
          <w:fldChar w:fldCharType="end"/>
        </w:r>
      </w:sdtContent>
    </w:sdt>
  </w:p>
  <w:p w14:paraId="3B3E3ADD" w14:textId="77777777" w:rsidR="00871C5E" w:rsidRDefault="00871C5E"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871C5E" w:rsidRDefault="00871C5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871C5E" w:rsidRDefault="00871C5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871C5E" w:rsidRDefault="00871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52" w14:textId="77777777" w:rsidR="00871C5E" w:rsidRDefault="00871C5E" w:rsidP="009F3431">
    <w:pPr>
      <w:spacing w:line="200" w:lineRule="exact"/>
      <w:jc w:val="center"/>
      <w:rPr>
        <w:sz w:val="20"/>
      </w:rPr>
    </w:pPr>
  </w:p>
  <w:p w14:paraId="646FDAF1" w14:textId="6891810D" w:rsidR="00871C5E" w:rsidRDefault="00871C5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871C5E" w:rsidRDefault="00871C5E"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B1C" w14:textId="77777777" w:rsidR="00871C5E" w:rsidRDefault="00871C5E"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871C5E" w:rsidRDefault="00871C5E"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2EEE" w14:textId="77777777" w:rsidR="006E4743" w:rsidRDefault="006E4743" w:rsidP="00437785">
      <w:r>
        <w:separator/>
      </w:r>
    </w:p>
  </w:footnote>
  <w:footnote w:type="continuationSeparator" w:id="0">
    <w:p w14:paraId="4C702711" w14:textId="77777777" w:rsidR="006E4743" w:rsidRDefault="006E4743"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3473" w14:textId="1E76F77D" w:rsidR="00871C5E" w:rsidRDefault="00871C5E" w:rsidP="00756069">
    <w:pPr>
      <w:pStyle w:val="Header"/>
    </w:pPr>
    <w:r>
      <w:t>(</w:t>
    </w:r>
    <w:r w:rsidRPr="00E44E77">
      <w:rPr>
        <w:i/>
        <w:sz w:val="20"/>
      </w:rPr>
      <w:t xml:space="preserve">Rev. </w:t>
    </w:r>
    <w:r>
      <w:rPr>
        <w:i/>
        <w:sz w:val="20"/>
      </w:rPr>
      <w:t>Jan. 2022</w:t>
    </w:r>
    <w:r>
      <w:t>)</w:t>
    </w:r>
  </w:p>
  <w:p w14:paraId="75F8EF0C" w14:textId="77777777" w:rsidR="00871C5E" w:rsidRDefault="0087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BF" w14:textId="09CD1457" w:rsidR="00871C5E" w:rsidRDefault="00871C5E" w:rsidP="00756069">
    <w:pPr>
      <w:pStyle w:val="Header"/>
    </w:pPr>
    <w:r>
      <w:t>(</w:t>
    </w:r>
    <w:r w:rsidRPr="00E44E77">
      <w:rPr>
        <w:i/>
        <w:sz w:val="20"/>
      </w:rPr>
      <w:t xml:space="preserve">Rev. </w:t>
    </w:r>
    <w:r>
      <w:rPr>
        <w:i/>
        <w:sz w:val="20"/>
      </w:rPr>
      <w:t>Dec. 2019</w:t>
    </w:r>
    <w:r>
      <w:t>)</w:t>
    </w:r>
  </w:p>
  <w:p w14:paraId="4F3FAA23" w14:textId="77777777" w:rsidR="00871C5E" w:rsidRPr="00756069" w:rsidRDefault="00871C5E"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32253E2"/>
    <w:multiLevelType w:val="hybridMultilevel"/>
    <w:tmpl w:val="DF7A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8"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141679">
    <w:abstractNumId w:val="9"/>
  </w:num>
  <w:num w:numId="2" w16cid:durableId="1004287397">
    <w:abstractNumId w:val="7"/>
  </w:num>
  <w:num w:numId="3" w16cid:durableId="772360110">
    <w:abstractNumId w:val="31"/>
  </w:num>
  <w:num w:numId="4" w16cid:durableId="1064448837">
    <w:abstractNumId w:val="14"/>
  </w:num>
  <w:num w:numId="5" w16cid:durableId="1059865338">
    <w:abstractNumId w:val="8"/>
  </w:num>
  <w:num w:numId="6" w16cid:durableId="1305813567">
    <w:abstractNumId w:val="6"/>
  </w:num>
  <w:num w:numId="7" w16cid:durableId="1382090624">
    <w:abstractNumId w:val="21"/>
  </w:num>
  <w:num w:numId="8" w16cid:durableId="1428690757">
    <w:abstractNumId w:val="22"/>
  </w:num>
  <w:num w:numId="9" w16cid:durableId="701975231">
    <w:abstractNumId w:val="5"/>
  </w:num>
  <w:num w:numId="10" w16cid:durableId="376784175">
    <w:abstractNumId w:val="25"/>
  </w:num>
  <w:num w:numId="11" w16cid:durableId="1941452672">
    <w:abstractNumId w:val="3"/>
  </w:num>
  <w:num w:numId="12" w16cid:durableId="289752914">
    <w:abstractNumId w:val="29"/>
  </w:num>
  <w:num w:numId="13" w16cid:durableId="1004478553">
    <w:abstractNumId w:val="33"/>
  </w:num>
  <w:num w:numId="14" w16cid:durableId="1704818123">
    <w:abstractNumId w:val="32"/>
  </w:num>
  <w:num w:numId="15" w16cid:durableId="32004847">
    <w:abstractNumId w:val="2"/>
  </w:num>
  <w:num w:numId="16" w16cid:durableId="1474324877">
    <w:abstractNumId w:val="0"/>
  </w:num>
  <w:num w:numId="17" w16cid:durableId="68544788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9586754">
    <w:abstractNumId w:val="26"/>
  </w:num>
  <w:num w:numId="19" w16cid:durableId="1504541640">
    <w:abstractNumId w:val="17"/>
  </w:num>
  <w:num w:numId="20" w16cid:durableId="1103377631">
    <w:abstractNumId w:val="30"/>
  </w:num>
  <w:num w:numId="21" w16cid:durableId="1068455052">
    <w:abstractNumId w:val="16"/>
  </w:num>
  <w:num w:numId="22" w16cid:durableId="597760562">
    <w:abstractNumId w:val="11"/>
  </w:num>
  <w:num w:numId="23" w16cid:durableId="1993868044">
    <w:abstractNumId w:val="19"/>
  </w:num>
  <w:num w:numId="24" w16cid:durableId="1694460309">
    <w:abstractNumId w:val="12"/>
  </w:num>
  <w:num w:numId="25" w16cid:durableId="514922356">
    <w:abstractNumId w:val="34"/>
  </w:num>
  <w:num w:numId="26" w16cid:durableId="1219318015">
    <w:abstractNumId w:val="24"/>
  </w:num>
  <w:num w:numId="27" w16cid:durableId="1614358466">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074625129">
    <w:abstractNumId w:val="37"/>
  </w:num>
  <w:num w:numId="29" w16cid:durableId="1934050975">
    <w:abstractNumId w:val="36"/>
  </w:num>
  <w:num w:numId="30" w16cid:durableId="1428038950">
    <w:abstractNumId w:val="18"/>
  </w:num>
  <w:num w:numId="31" w16cid:durableId="1425145903">
    <w:abstractNumId w:val="13"/>
  </w:num>
  <w:num w:numId="32" w16cid:durableId="471682593">
    <w:abstractNumId w:val="27"/>
  </w:num>
  <w:num w:numId="33" w16cid:durableId="696393662">
    <w:abstractNumId w:val="4"/>
  </w:num>
  <w:num w:numId="34" w16cid:durableId="1652564469">
    <w:abstractNumId w:val="1"/>
  </w:num>
  <w:num w:numId="35" w16cid:durableId="263078691">
    <w:abstractNumId w:val="15"/>
  </w:num>
  <w:num w:numId="36" w16cid:durableId="1583445993">
    <w:abstractNumId w:val="10"/>
  </w:num>
  <w:num w:numId="37" w16cid:durableId="1542552655">
    <w:abstractNumId w:val="20"/>
  </w:num>
  <w:num w:numId="38" w16cid:durableId="22833205">
    <w:abstractNumId w:val="39"/>
  </w:num>
  <w:num w:numId="39" w16cid:durableId="2050565094">
    <w:abstractNumId w:val="38"/>
  </w:num>
  <w:num w:numId="40" w16cid:durableId="1152329425">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4E18"/>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4044"/>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8B0"/>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B0231"/>
    <w:rsid w:val="001B03E3"/>
    <w:rsid w:val="001B072C"/>
    <w:rsid w:val="001B0CC1"/>
    <w:rsid w:val="001B2459"/>
    <w:rsid w:val="001B2635"/>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4C6F"/>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4C4"/>
    <w:rsid w:val="00556636"/>
    <w:rsid w:val="00556840"/>
    <w:rsid w:val="00556B71"/>
    <w:rsid w:val="00557503"/>
    <w:rsid w:val="00557D06"/>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3EBE"/>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4743"/>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5AD"/>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1C5E"/>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569A"/>
    <w:rsid w:val="00906899"/>
    <w:rsid w:val="0090769D"/>
    <w:rsid w:val="0090796F"/>
    <w:rsid w:val="00912341"/>
    <w:rsid w:val="009131B5"/>
    <w:rsid w:val="0091330D"/>
    <w:rsid w:val="00914693"/>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2F59"/>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1AD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82"/>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D16"/>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AF5605"/>
    <w:rsid w:val="00B00CD8"/>
    <w:rsid w:val="00B00E84"/>
    <w:rsid w:val="00B01251"/>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6DBF"/>
    <w:rsid w:val="00BF7561"/>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85E"/>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0CE"/>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3802"/>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B5F21"/>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aliases w:val="Style 99"/>
    <w:basedOn w:val="Normal"/>
    <w:link w:val="ListParagraphChar"/>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character" w:customStyle="1" w:styleId="ListParagraphChar">
    <w:name w:val="List Paragraph Char"/>
    <w:aliases w:val="Style 99 Char"/>
    <w:link w:val="ListParagraph"/>
    <w:uiPriority w:val="34"/>
    <w:rsid w:val="009E2F59"/>
    <w:rPr>
      <w:rFonts w:eastAsia="Times"/>
      <w:sz w:val="24"/>
    </w:rPr>
  </w:style>
  <w:style w:type="paragraph" w:styleId="BodyTextIndent2">
    <w:name w:val="Body Text Indent 2"/>
    <w:basedOn w:val="Normal"/>
    <w:link w:val="BodyTextIndent2Char"/>
    <w:rsid w:val="009E2F5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9E2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11338</Words>
  <Characters>64631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2022-01-20T22:38:00Z</dcterms:created>
  <dcterms:modified xsi:type="dcterms:W3CDTF">2023-03-10T19:48:00Z</dcterms:modified>
</cp:coreProperties>
</file>