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360" w:type="dxa"/>
        <w:tblLayout w:type="fixed"/>
        <w:tblCellMar>
          <w:left w:w="115" w:type="dxa"/>
          <w:right w:w="115" w:type="dxa"/>
        </w:tblCellMar>
        <w:tblLook w:val="0000"/>
      </w:tblPr>
      <w:tblGrid>
        <w:gridCol w:w="3600"/>
        <w:gridCol w:w="270"/>
        <w:gridCol w:w="6030"/>
      </w:tblGrid>
      <w:tr w:rsidR="009519AA" w:rsidRPr="00924A76" w:rsidTr="009519AA">
        <w:trPr>
          <w:trHeight w:hRule="exact" w:val="4860"/>
        </w:trPr>
        <w:tc>
          <w:tcPr>
            <w:tcW w:w="3600" w:type="dxa"/>
            <w:tcMar>
              <w:left w:w="0" w:type="dxa"/>
              <w:right w:w="0" w:type="dxa"/>
            </w:tcMar>
            <w:vAlign w:val="bottom"/>
          </w:tcPr>
          <w:p w:rsidR="009519AA" w:rsidRPr="00924A76" w:rsidRDefault="009519AA" w:rsidP="009519AA">
            <w:pPr>
              <w:pStyle w:val="CommentText"/>
              <w:spacing w:before="240" w:after="60"/>
              <w:rPr>
                <w:noProof/>
                <w:szCs w:val="24"/>
              </w:rPr>
            </w:pPr>
            <w:r>
              <w:rPr>
                <w:noProof/>
              </w:rPr>
              <w:drawing>
                <wp:inline distT="0" distB="0" distL="0" distR="0">
                  <wp:extent cx="2286000" cy="3086100"/>
                  <wp:effectExtent l="19050" t="0" r="0" b="0"/>
                  <wp:docPr id="5" name="Picture 1"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green 1 300"/>
                          <pic:cNvPicPr>
                            <a:picLocks noChangeAspect="1" noChangeArrowheads="1"/>
                          </pic:cNvPicPr>
                        </pic:nvPicPr>
                        <pic:blipFill>
                          <a:blip r:embed="rId8" cstate="print"/>
                          <a:srcRect/>
                          <a:stretch>
                            <a:fillRect/>
                          </a:stretch>
                        </pic:blipFill>
                        <pic:spPr bwMode="auto">
                          <a:xfrm>
                            <a:off x="0" y="0"/>
                            <a:ext cx="2286000" cy="3086100"/>
                          </a:xfrm>
                          <a:prstGeom prst="rect">
                            <a:avLst/>
                          </a:prstGeom>
                          <a:noFill/>
                          <a:ln w="9525">
                            <a:noFill/>
                            <a:miter lim="800000"/>
                            <a:headEnd/>
                            <a:tailEnd/>
                          </a:ln>
                        </pic:spPr>
                      </pic:pic>
                    </a:graphicData>
                  </a:graphic>
                </wp:inline>
              </w:drawing>
            </w:r>
          </w:p>
        </w:tc>
        <w:tc>
          <w:tcPr>
            <w:tcW w:w="270" w:type="dxa"/>
            <w:tcMar>
              <w:left w:w="0" w:type="dxa"/>
              <w:right w:w="0" w:type="dxa"/>
            </w:tcMar>
            <w:vAlign w:val="bottom"/>
          </w:tcPr>
          <w:p w:rsidR="009519AA" w:rsidRPr="00924A76" w:rsidRDefault="009519AA" w:rsidP="009519AA">
            <w:pPr>
              <w:spacing w:after="60"/>
            </w:pPr>
          </w:p>
        </w:tc>
        <w:tc>
          <w:tcPr>
            <w:tcW w:w="6030" w:type="dxa"/>
            <w:tcBorders>
              <w:bottom w:val="single" w:sz="4" w:space="0" w:color="auto"/>
            </w:tcBorders>
            <w:tcMar>
              <w:left w:w="0" w:type="dxa"/>
              <w:right w:w="0" w:type="dxa"/>
            </w:tcMar>
            <w:vAlign w:val="bottom"/>
          </w:tcPr>
          <w:p w:rsidR="009519AA" w:rsidRPr="00924A76" w:rsidRDefault="009519AA" w:rsidP="009519AA">
            <w:r w:rsidRPr="00924A76">
              <w:t xml:space="preserve">Request for Proposal </w:t>
            </w:r>
          </w:p>
          <w:p w:rsidR="009519AA" w:rsidRPr="00924A76" w:rsidRDefault="009519AA" w:rsidP="009519AA">
            <w:pPr>
              <w:rPr>
                <w:sz w:val="28"/>
                <w:szCs w:val="28"/>
              </w:rPr>
            </w:pPr>
          </w:p>
          <w:p w:rsidR="009519AA" w:rsidRDefault="009519AA" w:rsidP="009519AA">
            <w:pPr>
              <w:pStyle w:val="Heading3"/>
              <w:spacing w:before="0" w:after="0"/>
              <w:rPr>
                <w:rFonts w:ascii="Times New Roman" w:hAnsi="Times New Roman"/>
                <w:sz w:val="52"/>
                <w:szCs w:val="52"/>
              </w:rPr>
            </w:pPr>
            <w:r>
              <w:rPr>
                <w:rFonts w:ascii="Times New Roman" w:hAnsi="Times New Roman"/>
                <w:sz w:val="52"/>
                <w:szCs w:val="52"/>
              </w:rPr>
              <w:t>Hosted Call Center Service</w:t>
            </w:r>
            <w:r w:rsidR="00A82B3B">
              <w:rPr>
                <w:rFonts w:ascii="Times New Roman" w:hAnsi="Times New Roman"/>
                <w:sz w:val="52"/>
                <w:szCs w:val="52"/>
              </w:rPr>
              <w:t>s</w:t>
            </w:r>
          </w:p>
          <w:p w:rsidR="009519AA" w:rsidRPr="00924A76" w:rsidRDefault="009519AA" w:rsidP="009519AA">
            <w:pPr>
              <w:pStyle w:val="JCCReportCoverTitle"/>
              <w:spacing w:after="60"/>
              <w:rPr>
                <w:rFonts w:ascii="Times New Roman" w:hAnsi="Times New Roman"/>
                <w:sz w:val="56"/>
                <w:szCs w:val="56"/>
              </w:rPr>
            </w:pPr>
          </w:p>
          <w:p w:rsidR="009519AA" w:rsidRPr="00924A76" w:rsidRDefault="009519AA" w:rsidP="009519AA">
            <w:pPr>
              <w:pStyle w:val="JCCReportCoverTitle"/>
              <w:spacing w:after="60"/>
              <w:rPr>
                <w:rFonts w:ascii="Times New Roman" w:hAnsi="Times New Roman"/>
                <w:sz w:val="56"/>
                <w:szCs w:val="56"/>
              </w:rPr>
            </w:pPr>
          </w:p>
          <w:p w:rsidR="009519AA" w:rsidRPr="00924A76" w:rsidRDefault="009519AA" w:rsidP="009519AA">
            <w:pPr>
              <w:pStyle w:val="JCCReportCoverTitle"/>
              <w:spacing w:after="60"/>
              <w:rPr>
                <w:rFonts w:ascii="Times New Roman" w:hAnsi="Times New Roman"/>
                <w:sz w:val="56"/>
                <w:szCs w:val="56"/>
              </w:rPr>
            </w:pPr>
          </w:p>
          <w:p w:rsidR="009519AA" w:rsidRPr="00924A76" w:rsidRDefault="009519AA" w:rsidP="009519AA">
            <w:pPr>
              <w:pStyle w:val="JCCReportCoverTitle"/>
              <w:spacing w:after="60"/>
              <w:rPr>
                <w:rFonts w:ascii="Times New Roman" w:hAnsi="Times New Roman"/>
                <w:sz w:val="56"/>
                <w:szCs w:val="56"/>
              </w:rPr>
            </w:pPr>
          </w:p>
          <w:p w:rsidR="009519AA" w:rsidRPr="00924A76" w:rsidRDefault="009519AA" w:rsidP="009519AA">
            <w:pPr>
              <w:pStyle w:val="JCCReportCoverSpacer"/>
              <w:spacing w:after="60"/>
              <w:rPr>
                <w:rFonts w:ascii="Times New Roman" w:hAnsi="Times New Roman"/>
              </w:rPr>
            </w:pPr>
          </w:p>
        </w:tc>
      </w:tr>
      <w:tr w:rsidR="009519AA" w:rsidRPr="00924A76" w:rsidTr="009519AA">
        <w:trPr>
          <w:trHeight w:hRule="exact" w:val="7201"/>
        </w:trPr>
        <w:tc>
          <w:tcPr>
            <w:tcW w:w="3600" w:type="dxa"/>
            <w:tcMar>
              <w:left w:w="0" w:type="dxa"/>
              <w:right w:w="0" w:type="dxa"/>
            </w:tcMar>
          </w:tcPr>
          <w:p w:rsidR="009519AA" w:rsidRPr="00924A76" w:rsidRDefault="009519AA" w:rsidP="009519AA">
            <w:pPr>
              <w:spacing w:after="60"/>
            </w:pPr>
          </w:p>
          <w:p w:rsidR="009519AA" w:rsidRPr="00924A76" w:rsidRDefault="009519AA" w:rsidP="009519AA">
            <w:pPr>
              <w:spacing w:after="60"/>
            </w:pPr>
          </w:p>
          <w:p w:rsidR="009519AA" w:rsidRPr="00EF06AC" w:rsidRDefault="009519AA" w:rsidP="009519AA">
            <w:pPr>
              <w:pStyle w:val="Header"/>
              <w:rPr>
                <w:sz w:val="32"/>
                <w:szCs w:val="32"/>
              </w:rPr>
            </w:pPr>
            <w:r w:rsidRPr="00EF06AC">
              <w:rPr>
                <w:sz w:val="32"/>
                <w:szCs w:val="32"/>
              </w:rPr>
              <w:t xml:space="preserve">RFP Number: </w:t>
            </w:r>
            <w:r w:rsidR="00D13B19">
              <w:rPr>
                <w:sz w:val="32"/>
                <w:szCs w:val="32"/>
              </w:rPr>
              <w:t xml:space="preserve">OREFM- </w:t>
            </w:r>
            <w:r w:rsidR="00D13B19" w:rsidRPr="00EF06AC">
              <w:rPr>
                <w:sz w:val="32"/>
                <w:szCs w:val="32"/>
              </w:rPr>
              <w:t>20</w:t>
            </w:r>
            <w:r w:rsidR="00D13B19">
              <w:rPr>
                <w:sz w:val="32"/>
                <w:szCs w:val="32"/>
              </w:rPr>
              <w:t>14</w:t>
            </w:r>
            <w:r w:rsidRPr="00EF06AC">
              <w:rPr>
                <w:sz w:val="32"/>
                <w:szCs w:val="32"/>
              </w:rPr>
              <w:t>-</w:t>
            </w:r>
            <w:r w:rsidR="00D13B19">
              <w:rPr>
                <w:sz w:val="32"/>
                <w:szCs w:val="32"/>
              </w:rPr>
              <w:t>01</w:t>
            </w:r>
            <w:r w:rsidRPr="00EF06AC">
              <w:rPr>
                <w:sz w:val="32"/>
                <w:szCs w:val="32"/>
              </w:rPr>
              <w:t>-</w:t>
            </w:r>
            <w:r>
              <w:rPr>
                <w:sz w:val="32"/>
                <w:szCs w:val="32"/>
              </w:rPr>
              <w:t>JMG</w:t>
            </w:r>
          </w:p>
          <w:p w:rsidR="009519AA" w:rsidRPr="00924A76" w:rsidRDefault="009519AA" w:rsidP="009519AA">
            <w:pPr>
              <w:spacing w:after="60"/>
            </w:pPr>
          </w:p>
          <w:p w:rsidR="009519AA" w:rsidRPr="00924A76" w:rsidRDefault="009519AA" w:rsidP="009519AA">
            <w:pPr>
              <w:spacing w:after="60"/>
            </w:pPr>
          </w:p>
          <w:p w:rsidR="009519AA" w:rsidRPr="00924A76" w:rsidRDefault="009519AA" w:rsidP="009519AA">
            <w:pPr>
              <w:spacing w:after="60"/>
            </w:pPr>
          </w:p>
          <w:p w:rsidR="009519AA" w:rsidRPr="00924A76" w:rsidRDefault="009519AA" w:rsidP="009519AA">
            <w:pPr>
              <w:spacing w:after="60"/>
            </w:pPr>
          </w:p>
          <w:p w:rsidR="009519AA" w:rsidRPr="00924A76" w:rsidRDefault="009519AA" w:rsidP="009519AA">
            <w:pPr>
              <w:spacing w:after="60"/>
            </w:pPr>
          </w:p>
          <w:p w:rsidR="009519AA" w:rsidRPr="00924A76" w:rsidRDefault="009519AA" w:rsidP="009519AA">
            <w:pPr>
              <w:spacing w:after="60"/>
            </w:pPr>
          </w:p>
          <w:p w:rsidR="009519AA" w:rsidRPr="00924A76" w:rsidRDefault="009519AA" w:rsidP="009519AA">
            <w:pPr>
              <w:spacing w:after="60"/>
            </w:pPr>
          </w:p>
          <w:p w:rsidR="009519AA" w:rsidRPr="00924A76" w:rsidRDefault="00976BDE" w:rsidP="009519AA">
            <w:pPr>
              <w:spacing w:after="60"/>
            </w:pPr>
            <w:r>
              <w:rPr>
                <w:noProof/>
              </w:rPr>
              <w:pict>
                <v:group id="_x0000_s1034" style="position:absolute;margin-left:105.05pt;margin-top:72.55pt;width:344.1pt;height:129.6pt;z-index:251659264" coordorigin="1800,3600" coordsize="5580,1620">
                  <v:shape id="_x0000_s1035" type="#_x0000_t75" style="position:absolute;left:1800;top:3600;width:1524;height:1488">
                    <v:imagedata r:id="rId9" o:title="JCC seal"/>
                  </v:shape>
                  <v:shapetype id="_x0000_t202" coordsize="21600,21600" o:spt="202" path="m,l,21600r21600,l21600,xe">
                    <v:stroke joinstyle="miter"/>
                    <v:path gradientshapeok="t" o:connecttype="rect"/>
                  </v:shapetype>
                  <v:shape id="_x0000_s1036" type="#_x0000_t202" style="position:absolute;left:3240;top:3600;width:4140;height:1620" filled="f" stroked="f">
                    <v:textbox>
                      <w:txbxContent>
                        <w:p w:rsidR="004A1CD7" w:rsidRDefault="004A1CD7" w:rsidP="009F53DA">
                          <w:pPr>
                            <w:pStyle w:val="BodyText"/>
                            <w:pBdr>
                              <w:bottom w:val="single" w:sz="4" w:space="1" w:color="auto"/>
                            </w:pBdr>
                            <w:rPr>
                              <w:sz w:val="28"/>
                            </w:rPr>
                          </w:pPr>
                          <w:r>
                            <w:rPr>
                              <w:sz w:val="28"/>
                            </w:rPr>
                            <w:t>Administrative Office of the Courts</w:t>
                          </w:r>
                        </w:p>
                        <w:p w:rsidR="004A1CD7" w:rsidRDefault="004A1CD7" w:rsidP="009F53DA">
                          <w:pPr>
                            <w:pStyle w:val="BodyText2"/>
                            <w:spacing w:before="60"/>
                          </w:pPr>
                          <w:r>
                            <w:t xml:space="preserve">Office of Real </w:t>
                          </w:r>
                          <w:r w:rsidR="00D13B19">
                            <w:t xml:space="preserve">Estate </w:t>
                          </w:r>
                          <w:r>
                            <w:t xml:space="preserve">and </w:t>
                          </w:r>
                          <w:r w:rsidR="00D13B19">
                            <w:t>Facilities Management</w:t>
                          </w:r>
                        </w:p>
                      </w:txbxContent>
                    </v:textbox>
                  </v:shape>
                </v:group>
              </w:pict>
            </w:r>
          </w:p>
        </w:tc>
        <w:tc>
          <w:tcPr>
            <w:tcW w:w="270" w:type="dxa"/>
            <w:tcMar>
              <w:left w:w="0" w:type="dxa"/>
              <w:right w:w="0" w:type="dxa"/>
            </w:tcMar>
          </w:tcPr>
          <w:p w:rsidR="009519AA" w:rsidRPr="00924A76" w:rsidRDefault="009519AA" w:rsidP="009519AA">
            <w:pPr>
              <w:spacing w:after="60"/>
              <w:rPr>
                <w:rFonts w:ascii="Goudy Old Style" w:hAnsi="Goudy Old Style"/>
                <w:b/>
                <w:caps/>
                <w:spacing w:val="20"/>
                <w:sz w:val="28"/>
              </w:rPr>
            </w:pPr>
          </w:p>
        </w:tc>
        <w:tc>
          <w:tcPr>
            <w:tcW w:w="6030" w:type="dxa"/>
            <w:tcBorders>
              <w:top w:val="single" w:sz="4" w:space="0" w:color="auto"/>
            </w:tcBorders>
            <w:tcMar>
              <w:left w:w="0" w:type="dxa"/>
              <w:right w:w="0" w:type="dxa"/>
            </w:tcMar>
          </w:tcPr>
          <w:p w:rsidR="009519AA" w:rsidRPr="00924A76" w:rsidRDefault="009519AA" w:rsidP="009519AA">
            <w:pPr>
              <w:pStyle w:val="JCCReportCoverSpacer"/>
              <w:spacing w:after="60"/>
              <w:rPr>
                <w:rFonts w:ascii="Times New Roman" w:hAnsi="Times New Roman"/>
              </w:rPr>
            </w:pPr>
          </w:p>
          <w:p w:rsidR="009F53DA" w:rsidRDefault="009519AA" w:rsidP="009519AA">
            <w:pPr>
              <w:pStyle w:val="BodyText2"/>
              <w:spacing w:after="60"/>
            </w:pPr>
            <w:r w:rsidRPr="009519AA">
              <w:t>The Office Real Estate and Facilities Management, a Division of the Administrative Office of the Courts, is seeking Proposals from qualified companies to provide hosted call center services</w:t>
            </w:r>
            <w:r w:rsidR="00484119">
              <w:t xml:space="preserve"> and other services in support of implementation and use of such services, </w:t>
            </w:r>
            <w:r w:rsidR="00E609C8">
              <w:t>as further detailed in this RFP.</w:t>
            </w:r>
            <w:r w:rsidRPr="009519AA">
              <w:t xml:space="preserve"> </w:t>
            </w:r>
          </w:p>
          <w:p w:rsidR="009F53DA" w:rsidRDefault="009F53DA" w:rsidP="009519AA">
            <w:pPr>
              <w:pStyle w:val="BodyText2"/>
              <w:spacing w:after="60"/>
            </w:pPr>
          </w:p>
          <w:p w:rsidR="009F53DA" w:rsidRPr="009519AA" w:rsidRDefault="009F53DA" w:rsidP="009519AA">
            <w:pPr>
              <w:pStyle w:val="BodyText2"/>
              <w:spacing w:after="60"/>
            </w:pPr>
          </w:p>
          <w:p w:rsidR="009519AA" w:rsidRPr="00924A76" w:rsidRDefault="009519AA" w:rsidP="009519AA">
            <w:pPr>
              <w:pStyle w:val="BodyText2"/>
              <w:spacing w:after="60"/>
              <w:rPr>
                <w:i/>
                <w:sz w:val="32"/>
                <w:szCs w:val="32"/>
              </w:rPr>
            </w:pPr>
          </w:p>
        </w:tc>
      </w:tr>
      <w:tr w:rsidR="009519AA" w:rsidRPr="00924A76" w:rsidTr="009519AA">
        <w:tc>
          <w:tcPr>
            <w:tcW w:w="3600" w:type="dxa"/>
            <w:tcMar>
              <w:left w:w="0" w:type="dxa"/>
              <w:right w:w="0" w:type="dxa"/>
            </w:tcMar>
          </w:tcPr>
          <w:p w:rsidR="009519AA" w:rsidRPr="00924A76" w:rsidRDefault="009519AA" w:rsidP="009519AA">
            <w:pPr>
              <w:spacing w:after="60"/>
            </w:pPr>
          </w:p>
        </w:tc>
        <w:tc>
          <w:tcPr>
            <w:tcW w:w="270" w:type="dxa"/>
            <w:tcMar>
              <w:left w:w="0" w:type="dxa"/>
              <w:right w:w="0" w:type="dxa"/>
            </w:tcMar>
          </w:tcPr>
          <w:p w:rsidR="009519AA" w:rsidRPr="00924A76" w:rsidRDefault="009519AA" w:rsidP="009519AA">
            <w:pPr>
              <w:spacing w:after="60"/>
            </w:pPr>
          </w:p>
        </w:tc>
        <w:tc>
          <w:tcPr>
            <w:tcW w:w="6030" w:type="dxa"/>
            <w:tcMar>
              <w:left w:w="0" w:type="dxa"/>
              <w:right w:w="0" w:type="dxa"/>
            </w:tcMar>
          </w:tcPr>
          <w:p w:rsidR="009519AA" w:rsidRPr="00924A76" w:rsidRDefault="009519AA" w:rsidP="009519AA">
            <w:pPr>
              <w:spacing w:after="60"/>
            </w:pPr>
            <w:bookmarkStart w:id="0" w:name="bmLogo"/>
            <w:bookmarkEnd w:id="0"/>
          </w:p>
        </w:tc>
      </w:tr>
    </w:tbl>
    <w:p w:rsidR="00AE249A" w:rsidRDefault="00976BDE" w:rsidP="00C37FF7">
      <w:pPr>
        <w:pStyle w:val="Header"/>
        <w:tabs>
          <w:tab w:val="clear" w:pos="4320"/>
          <w:tab w:val="clear" w:pos="8640"/>
          <w:tab w:val="left" w:pos="2220"/>
        </w:tabs>
        <w:autoSpaceDE w:val="0"/>
        <w:autoSpaceDN w:val="0"/>
        <w:adjustRightInd w:val="0"/>
        <w:rPr>
          <w:rFonts w:asciiTheme="majorHAnsi" w:hAnsiTheme="majorHAnsi" w:cstheme="majorHAnsi"/>
          <w:sz w:val="22"/>
          <w:szCs w:val="22"/>
        </w:rPr>
        <w:sectPr w:rsidR="00AE249A" w:rsidSect="003A2CC9">
          <w:headerReference w:type="even" r:id="rId10"/>
          <w:headerReference w:type="default" r:id="rId11"/>
          <w:footerReference w:type="default" r:id="rId12"/>
          <w:headerReference w:type="first" r:id="rId13"/>
          <w:pgSz w:w="12240" w:h="15840"/>
          <w:pgMar w:top="1440" w:right="1440" w:bottom="1440" w:left="1440" w:header="720" w:footer="720" w:gutter="0"/>
          <w:cols w:space="720"/>
          <w:docGrid w:linePitch="360"/>
        </w:sectPr>
      </w:pPr>
      <w:r w:rsidRPr="00976BDE">
        <w:rPr>
          <w:noProof/>
        </w:rPr>
        <w:pict>
          <v:shape id="_x0000_s1029" type="#_x0000_t202" style="position:absolute;margin-left:295.5pt;margin-top:21.65pt;width:188.25pt;height:25.5pt;z-index:251658240;mso-position-horizontal-relative:text;mso-position-vertical-relative:text" fillcolor="white [3212]" stroked="f">
            <v:textbox>
              <w:txbxContent>
                <w:p w:rsidR="004A1CD7" w:rsidRDefault="004A1CD7" w:rsidP="009519AA"/>
              </w:txbxContent>
            </v:textbox>
          </v:shape>
        </w:pict>
      </w:r>
      <w:r w:rsidR="00AE249A">
        <w:rPr>
          <w:rFonts w:asciiTheme="majorHAnsi" w:hAnsiTheme="majorHAnsi" w:cstheme="majorHAnsi"/>
          <w:sz w:val="22"/>
          <w:szCs w:val="22"/>
        </w:rPr>
        <w:br/>
      </w:r>
    </w:p>
    <w:p w:rsidR="00C37FF7" w:rsidRPr="006754E3" w:rsidRDefault="00C37FF7" w:rsidP="00C37FF7">
      <w:pPr>
        <w:pStyle w:val="Header"/>
        <w:tabs>
          <w:tab w:val="clear" w:pos="4320"/>
          <w:tab w:val="clear" w:pos="8640"/>
          <w:tab w:val="left" w:pos="2220"/>
        </w:tabs>
        <w:autoSpaceDE w:val="0"/>
        <w:autoSpaceDN w:val="0"/>
        <w:adjustRightInd w:val="0"/>
        <w:rPr>
          <w:rFonts w:asciiTheme="majorHAnsi" w:hAnsiTheme="majorHAnsi" w:cstheme="majorHAnsi"/>
          <w:b/>
          <w:bCs/>
          <w:sz w:val="22"/>
          <w:szCs w:val="22"/>
        </w:rPr>
      </w:pPr>
    </w:p>
    <w:p w:rsidR="009F53DA" w:rsidRPr="00924A76" w:rsidRDefault="009F53DA" w:rsidP="009F53DA">
      <w:pPr>
        <w:pStyle w:val="Header"/>
        <w:tabs>
          <w:tab w:val="clear" w:pos="4320"/>
          <w:tab w:val="clear" w:pos="8640"/>
          <w:tab w:val="left" w:pos="1440"/>
        </w:tabs>
        <w:rPr>
          <w:bCs/>
        </w:rPr>
      </w:pPr>
      <w:bookmarkStart w:id="1" w:name="_Toc335652381"/>
    </w:p>
    <w:p w:rsidR="009F53DA" w:rsidRPr="00924A76" w:rsidRDefault="009F53DA" w:rsidP="00AE249A">
      <w:pPr>
        <w:pStyle w:val="JCCBodyText"/>
        <w:jc w:val="both"/>
      </w:pPr>
    </w:p>
    <w:p w:rsidR="00AE249A" w:rsidRPr="00924A76" w:rsidRDefault="00AE249A" w:rsidP="00AE249A">
      <w:pPr>
        <w:keepNext/>
        <w:spacing w:after="60"/>
        <w:ind w:left="720" w:hanging="720"/>
        <w:rPr>
          <w:b/>
          <w:bCs/>
        </w:rPr>
      </w:pPr>
      <w:bookmarkStart w:id="2" w:name="bmStart"/>
      <w:bookmarkEnd w:id="2"/>
      <w:r w:rsidRPr="00924A76">
        <w:rPr>
          <w:b/>
          <w:bCs/>
        </w:rPr>
        <w:t>1.0</w:t>
      </w:r>
      <w:r w:rsidRPr="00924A76">
        <w:rPr>
          <w:b/>
          <w:bCs/>
        </w:rPr>
        <w:tab/>
      </w:r>
      <w:r>
        <w:rPr>
          <w:b/>
          <w:bCs/>
        </w:rPr>
        <w:t>BACKGROUND INFORMATION</w:t>
      </w:r>
    </w:p>
    <w:p w:rsidR="00AE249A" w:rsidRPr="00924A76" w:rsidRDefault="00AE249A" w:rsidP="00AE249A">
      <w:pPr>
        <w:ind w:left="720"/>
      </w:pPr>
      <w:r w:rsidRPr="00924A76">
        <w:t>The Judicial Branch of California is a part of California government, independent from the executive and legislative branches, and includes the Superior and Appellate Courts of California</w:t>
      </w:r>
      <w:r>
        <w:t xml:space="preserve"> and the</w:t>
      </w:r>
      <w:r w:rsidRPr="00924A76">
        <w:t xml:space="preserve"> Supreme Court. </w:t>
      </w:r>
      <w:r>
        <w:t>The</w:t>
      </w:r>
      <w:r w:rsidRPr="00924A76">
        <w:t xml:space="preserve"> Judicial Council</w:t>
      </w:r>
      <w:r>
        <w:t xml:space="preserve"> is authorized by the California Constitution and is the policy-setting body for the Judicial Branch.  It is</w:t>
      </w:r>
      <w:r w:rsidRPr="00924A76">
        <w:t xml:space="preserve"> chaired by the Chief Justice of California. The Administrative Office of the Courts (AOC) is the staff agency of the Judicial Council. The </w:t>
      </w:r>
      <w:r>
        <w:t>Office of Real Estate and Facilities Management (REFM)</w:t>
      </w:r>
      <w:r w:rsidRPr="00924A76">
        <w:t xml:space="preserve"> is the division of the AOC responsible for the planning, design, construction, real estate and asset management of facilities </w:t>
      </w:r>
      <w:r>
        <w:t xml:space="preserve">that support the provision of services by the </w:t>
      </w:r>
      <w:r w:rsidRPr="00924A76">
        <w:t>California</w:t>
      </w:r>
      <w:r>
        <w:t xml:space="preserve"> Courts</w:t>
      </w:r>
      <w:r w:rsidRPr="00924A76">
        <w:t>.</w:t>
      </w:r>
    </w:p>
    <w:p w:rsidR="00AE249A" w:rsidRPr="00924A76" w:rsidRDefault="00AE249A" w:rsidP="00AE249A"/>
    <w:p w:rsidR="00AE249A" w:rsidRPr="00924A76" w:rsidRDefault="00AE249A" w:rsidP="00AE249A"/>
    <w:p w:rsidR="00AE249A" w:rsidRPr="00924A76" w:rsidRDefault="00AE249A" w:rsidP="00AE249A">
      <w:pPr>
        <w:keepNext/>
        <w:spacing w:after="60"/>
        <w:ind w:left="720" w:hanging="720"/>
        <w:rPr>
          <w:b/>
          <w:bCs/>
        </w:rPr>
      </w:pPr>
      <w:r w:rsidRPr="00924A76">
        <w:rPr>
          <w:b/>
          <w:bCs/>
        </w:rPr>
        <w:t>2.0</w:t>
      </w:r>
      <w:r w:rsidRPr="00924A76">
        <w:rPr>
          <w:b/>
          <w:bCs/>
        </w:rPr>
        <w:tab/>
        <w:t>PURPOSE OF THIS RFP</w:t>
      </w:r>
      <w:r w:rsidR="00484119">
        <w:rPr>
          <w:b/>
          <w:bCs/>
        </w:rPr>
        <w:t xml:space="preserve"> / CONTRACT TERM /PRICING OF PROPOSALS</w:t>
      </w:r>
    </w:p>
    <w:p w:rsidR="00221BF0" w:rsidRDefault="00AE249A" w:rsidP="00AE249A">
      <w:pPr>
        <w:ind w:left="720"/>
      </w:pPr>
      <w:r w:rsidRPr="00924A76">
        <w:t>The</w:t>
      </w:r>
      <w:r w:rsidR="00221BF0">
        <w:t xml:space="preserve"> Office of </w:t>
      </w:r>
      <w:r>
        <w:t>Real Estate and Facilities Management (</w:t>
      </w:r>
      <w:r w:rsidR="00221BF0">
        <w:t>O</w:t>
      </w:r>
      <w:r>
        <w:t xml:space="preserve">REFM) is </w:t>
      </w:r>
      <w:r w:rsidRPr="00924A76">
        <w:t xml:space="preserve">seeking </w:t>
      </w:r>
      <w:r>
        <w:t>Proposal</w:t>
      </w:r>
      <w:r w:rsidRPr="00924A76">
        <w:t xml:space="preserve">s from qualified </w:t>
      </w:r>
      <w:r>
        <w:t>Service Providers</w:t>
      </w:r>
      <w:r w:rsidRPr="00924A76">
        <w:t xml:space="preserve"> </w:t>
      </w:r>
      <w:r w:rsidR="00A82B3B">
        <w:t>that provide</w:t>
      </w:r>
      <w:r w:rsidR="00A82B3B" w:rsidRPr="00924A76">
        <w:t xml:space="preserve"> </w:t>
      </w:r>
      <w:r>
        <w:t xml:space="preserve">Hosted Call Center </w:t>
      </w:r>
      <w:r w:rsidRPr="00924A76">
        <w:t>services</w:t>
      </w:r>
      <w:r w:rsidR="00E609C8">
        <w:t xml:space="preserve"> and other services in support of implementation and uses of such services</w:t>
      </w:r>
      <w:r w:rsidRPr="00924A76">
        <w:t xml:space="preserve">. </w:t>
      </w:r>
    </w:p>
    <w:p w:rsidR="00AE249A" w:rsidRPr="007D4FB5" w:rsidRDefault="00AE249A" w:rsidP="00AE249A">
      <w:pPr>
        <w:ind w:left="720"/>
      </w:pPr>
    </w:p>
    <w:p w:rsidR="00221BF0" w:rsidRDefault="00AE249A" w:rsidP="00AE249A">
      <w:pPr>
        <w:ind w:left="720"/>
      </w:pPr>
      <w:r>
        <w:t xml:space="preserve">This </w:t>
      </w:r>
      <w:r w:rsidRPr="00924A76">
        <w:t xml:space="preserve">RFP </w:t>
      </w:r>
      <w:r w:rsidR="00221BF0">
        <w:t>provides</w:t>
      </w:r>
      <w:r w:rsidR="00221BF0" w:rsidRPr="00924A76">
        <w:t xml:space="preserve"> </w:t>
      </w:r>
      <w:r w:rsidR="00221BF0">
        <w:t xml:space="preserve">a </w:t>
      </w:r>
      <w:r>
        <w:t>description</w:t>
      </w:r>
      <w:r w:rsidRPr="00924A76">
        <w:t xml:space="preserve"> of</w:t>
      </w:r>
      <w:r w:rsidR="00221BF0">
        <w:t xml:space="preserve"> the</w:t>
      </w:r>
      <w:r w:rsidRPr="00924A76">
        <w:t xml:space="preserve"> services </w:t>
      </w:r>
      <w:r w:rsidR="00221BF0">
        <w:t>sought by the AOC, and prescribes how Prospective Service Providers s</w:t>
      </w:r>
      <w:r w:rsidR="007E3B88">
        <w:t xml:space="preserve"> should present their Proposals in order to receive consideration for an award. </w:t>
      </w:r>
    </w:p>
    <w:p w:rsidR="007E3B88" w:rsidRDefault="007E3B88" w:rsidP="00AE249A">
      <w:pPr>
        <w:ind w:left="720"/>
      </w:pPr>
    </w:p>
    <w:p w:rsidR="00AE249A" w:rsidRPr="00924A76" w:rsidRDefault="00221BF0" w:rsidP="00AE249A">
      <w:pPr>
        <w:ind w:left="720"/>
      </w:pPr>
      <w:r>
        <w:t>It is the intent of the AOC OREFM</w:t>
      </w:r>
      <w:r w:rsidR="00AE249A" w:rsidRPr="00924A76">
        <w:t xml:space="preserve"> </w:t>
      </w:r>
      <w:r>
        <w:t>to</w:t>
      </w:r>
      <w:r w:rsidRPr="00924A76">
        <w:t xml:space="preserve"> </w:t>
      </w:r>
      <w:r w:rsidR="00AE249A" w:rsidRPr="00924A76">
        <w:t xml:space="preserve">select a </w:t>
      </w:r>
      <w:r w:rsidR="00AE249A">
        <w:t xml:space="preserve">single </w:t>
      </w:r>
      <w:r w:rsidR="00AE249A" w:rsidRPr="00924A76">
        <w:t xml:space="preserve">successful bidder </w:t>
      </w:r>
      <w:r>
        <w:t xml:space="preserve">based upon evaluation </w:t>
      </w:r>
      <w:r w:rsidR="00AE249A" w:rsidRPr="00924A76">
        <w:t xml:space="preserve">of the submitted </w:t>
      </w:r>
      <w:r w:rsidR="00AE249A">
        <w:t>Proposal</w:t>
      </w:r>
      <w:r w:rsidR="00AE249A" w:rsidRPr="00924A76">
        <w:t xml:space="preserve">s.  </w:t>
      </w:r>
    </w:p>
    <w:p w:rsidR="00AE249A" w:rsidRDefault="00AE249A" w:rsidP="00AE249A">
      <w:pPr>
        <w:pStyle w:val="BodyTextIndent2"/>
        <w:spacing w:after="0" w:line="240" w:lineRule="auto"/>
        <w:ind w:left="720"/>
      </w:pPr>
    </w:p>
    <w:p w:rsidR="00484119" w:rsidRPr="00AC6DDA" w:rsidRDefault="007E3B88" w:rsidP="007E3B88">
      <w:pPr>
        <w:ind w:left="720"/>
      </w:pPr>
      <w:r w:rsidRPr="00AC6DDA">
        <w:t xml:space="preserve">The term of the awarded contract will be for an initial period of </w:t>
      </w:r>
      <w:r w:rsidR="00051482" w:rsidRPr="00AC6DDA">
        <w:t>one year</w:t>
      </w:r>
      <w:r w:rsidRPr="00AC6DDA">
        <w:rPr>
          <w:rStyle w:val="CommentReference"/>
          <w:rFonts w:eastAsia="Times"/>
        </w:rPr>
        <w:t xml:space="preserve"> w</w:t>
      </w:r>
      <w:r w:rsidRPr="00AC6DDA">
        <w:t xml:space="preserve">ith two additional one year options exercisable at will by the AOC.  </w:t>
      </w:r>
    </w:p>
    <w:p w:rsidR="00484119" w:rsidRPr="00AC6DDA" w:rsidRDefault="00484119" w:rsidP="007E3B88">
      <w:pPr>
        <w:ind w:left="720"/>
      </w:pPr>
    </w:p>
    <w:p w:rsidR="007E3B88" w:rsidRPr="007D4FB5" w:rsidRDefault="007E3B88" w:rsidP="007E3B88">
      <w:pPr>
        <w:ind w:left="720"/>
      </w:pPr>
      <w:r w:rsidRPr="00AC6DDA">
        <w:t>Bidders must submit fixed pricing that will apply, without changes, throughout both the initial term and the 2 following option terms.</w:t>
      </w:r>
      <w:r w:rsidRPr="007D4FB5">
        <w:t xml:space="preserve"> </w:t>
      </w:r>
    </w:p>
    <w:p w:rsidR="007E3B88" w:rsidRDefault="007E3B88" w:rsidP="00AE249A">
      <w:pPr>
        <w:pStyle w:val="BodyTextIndent2"/>
        <w:spacing w:after="0" w:line="240" w:lineRule="auto"/>
        <w:ind w:left="720"/>
      </w:pPr>
    </w:p>
    <w:p w:rsidR="00AE249A" w:rsidRPr="00924A76" w:rsidRDefault="00AE249A" w:rsidP="00AE249A">
      <w:pPr>
        <w:rPr>
          <w:b/>
          <w:sz w:val="32"/>
          <w:szCs w:val="32"/>
        </w:rPr>
      </w:pPr>
    </w:p>
    <w:p w:rsidR="00AE249A" w:rsidRDefault="00AE249A" w:rsidP="00AE249A">
      <w:pPr>
        <w:keepNext/>
        <w:spacing w:after="60"/>
        <w:ind w:left="720" w:hanging="720"/>
        <w:rPr>
          <w:b/>
          <w:bCs/>
        </w:rPr>
      </w:pPr>
      <w:r w:rsidRPr="00924A76">
        <w:rPr>
          <w:b/>
          <w:bCs/>
        </w:rPr>
        <w:t>3.0</w:t>
      </w:r>
      <w:r w:rsidRPr="00924A76">
        <w:rPr>
          <w:b/>
          <w:bCs/>
        </w:rPr>
        <w:tab/>
      </w:r>
      <w:r>
        <w:rPr>
          <w:b/>
          <w:bCs/>
        </w:rPr>
        <w:t>STATEMENT</w:t>
      </w:r>
      <w:r w:rsidRPr="00924A76">
        <w:rPr>
          <w:b/>
          <w:bCs/>
        </w:rPr>
        <w:t xml:space="preserve"> OF SERVICES</w:t>
      </w:r>
      <w:r>
        <w:rPr>
          <w:b/>
          <w:bCs/>
        </w:rPr>
        <w:t xml:space="preserve"> BEING SOLICITED</w:t>
      </w:r>
    </w:p>
    <w:p w:rsidR="00AC6DDA" w:rsidRDefault="00AE249A">
      <w:pPr>
        <w:keepNext/>
        <w:spacing w:after="60"/>
        <w:ind w:left="720" w:hanging="720"/>
      </w:pPr>
      <w:r>
        <w:rPr>
          <w:b/>
          <w:bCs/>
        </w:rPr>
        <w:tab/>
      </w:r>
    </w:p>
    <w:p w:rsidR="00AC6DDA" w:rsidRDefault="00E609C8">
      <w:pPr>
        <w:keepNext/>
        <w:spacing w:after="60"/>
        <w:ind w:left="720" w:hanging="720"/>
        <w:rPr>
          <w:b/>
          <w:bCs/>
        </w:rPr>
      </w:pPr>
      <w:r>
        <w:rPr>
          <w:b/>
          <w:bCs/>
        </w:rPr>
        <w:t>3.1</w:t>
      </w:r>
      <w:r>
        <w:rPr>
          <w:b/>
          <w:bCs/>
        </w:rPr>
        <w:tab/>
      </w:r>
      <w:r w:rsidR="00C96D76" w:rsidRPr="00C96D76">
        <w:rPr>
          <w:b/>
          <w:bCs/>
        </w:rPr>
        <w:t>Summary Description of Service Needs:</w:t>
      </w:r>
    </w:p>
    <w:p w:rsidR="007E3B88" w:rsidRDefault="007E3B88" w:rsidP="007E3B88">
      <w:pPr>
        <w:ind w:left="720"/>
      </w:pPr>
    </w:p>
    <w:p w:rsidR="00484119" w:rsidRDefault="007E3B88" w:rsidP="007E3B88">
      <w:pPr>
        <w:ind w:left="720"/>
      </w:pPr>
      <w:r>
        <w:t>In general, the Services solicited include</w:t>
      </w:r>
      <w:r w:rsidR="00484119">
        <w:t>:</w:t>
      </w:r>
    </w:p>
    <w:p w:rsidR="00484119" w:rsidRDefault="00484119" w:rsidP="007E3B88">
      <w:pPr>
        <w:ind w:left="720"/>
      </w:pPr>
    </w:p>
    <w:p w:rsidR="007E3B88" w:rsidRDefault="007E3B88" w:rsidP="007E3B88">
      <w:pPr>
        <w:ind w:left="720"/>
        <w:rPr>
          <w:bCs/>
        </w:rPr>
      </w:pPr>
      <w:proofErr w:type="gramStart"/>
      <w:r>
        <w:t xml:space="preserve">Interactive Voice Response (IVR), Automatic Call Distribution (ACD), Voice Mail, Call Queuing, Agent/Supervisor connectivity/Application Software and Security and Reporting integration, including the </w:t>
      </w:r>
      <w:r>
        <w:rPr>
          <w:bCs/>
        </w:rPr>
        <w:t>capability to route</w:t>
      </w:r>
      <w:r w:rsidRPr="00F062A8">
        <w:rPr>
          <w:bCs/>
        </w:rPr>
        <w:t xml:space="preserve"> calls over regular telephone network</w:t>
      </w:r>
      <w:r>
        <w:rPr>
          <w:bCs/>
        </w:rPr>
        <w:t>s</w:t>
      </w:r>
      <w:r w:rsidRPr="00F062A8">
        <w:rPr>
          <w:bCs/>
        </w:rPr>
        <w:t xml:space="preserve"> to a landline with </w:t>
      </w:r>
      <w:r>
        <w:rPr>
          <w:bCs/>
        </w:rPr>
        <w:t xml:space="preserve">the ability </w:t>
      </w:r>
      <w:r w:rsidRPr="00F062A8">
        <w:rPr>
          <w:bCs/>
        </w:rPr>
        <w:t>to use the internet with</w:t>
      </w:r>
      <w:r w:rsidR="00AC6DDA">
        <w:rPr>
          <w:bCs/>
        </w:rPr>
        <w:t xml:space="preserve"> VOIP or Centrex Lines as an option.</w:t>
      </w:r>
      <w:proofErr w:type="gramEnd"/>
      <w:r w:rsidR="00AC6DDA">
        <w:rPr>
          <w:bCs/>
        </w:rPr>
        <w:t xml:space="preserve"> </w:t>
      </w:r>
      <w:r w:rsidRPr="00F062A8">
        <w:rPr>
          <w:bCs/>
        </w:rPr>
        <w:t xml:space="preserve">  </w:t>
      </w:r>
    </w:p>
    <w:p w:rsidR="007E3B88" w:rsidRDefault="007E3B88" w:rsidP="007E3B88">
      <w:pPr>
        <w:ind w:left="720"/>
        <w:rPr>
          <w:bCs/>
        </w:rPr>
      </w:pPr>
    </w:p>
    <w:p w:rsidR="007E3B88" w:rsidRDefault="007E3B88" w:rsidP="007E3B88">
      <w:pPr>
        <w:ind w:left="720"/>
        <w:rPr>
          <w:bCs/>
        </w:rPr>
      </w:pPr>
      <w:proofErr w:type="gramStart"/>
      <w:r>
        <w:rPr>
          <w:bCs/>
        </w:rPr>
        <w:t>T</w:t>
      </w:r>
      <w:r w:rsidRPr="00F062A8">
        <w:rPr>
          <w:bCs/>
        </w:rPr>
        <w:t xml:space="preserve">echnical support </w:t>
      </w:r>
      <w:r>
        <w:rPr>
          <w:bCs/>
        </w:rPr>
        <w:t>in accordance with the AOC’s expressed standards given below, or an alternative support plan acceptable to the AOC.</w:t>
      </w:r>
      <w:proofErr w:type="gramEnd"/>
    </w:p>
    <w:p w:rsidR="007E3B88" w:rsidRDefault="007E3B88" w:rsidP="007E3B88">
      <w:pPr>
        <w:ind w:left="720"/>
        <w:rPr>
          <w:bCs/>
        </w:rPr>
      </w:pPr>
      <w:r w:rsidRPr="00F062A8">
        <w:rPr>
          <w:bCs/>
        </w:rPr>
        <w:t xml:space="preserve"> </w:t>
      </w:r>
    </w:p>
    <w:p w:rsidR="00671FE2" w:rsidRDefault="00484119" w:rsidP="007E3B88">
      <w:pPr>
        <w:ind w:left="720"/>
        <w:rPr>
          <w:bCs/>
        </w:rPr>
      </w:pPr>
      <w:proofErr w:type="gramStart"/>
      <w:r>
        <w:rPr>
          <w:bCs/>
        </w:rPr>
        <w:t>A</w:t>
      </w:r>
      <w:r w:rsidR="007E3B88" w:rsidRPr="00F062A8">
        <w:rPr>
          <w:bCs/>
        </w:rPr>
        <w:t>gent, super</w:t>
      </w:r>
      <w:r w:rsidR="00671FE2">
        <w:rPr>
          <w:bCs/>
        </w:rPr>
        <w:t>visor and maintenance training.</w:t>
      </w:r>
      <w:proofErr w:type="gramEnd"/>
    </w:p>
    <w:p w:rsidR="00671FE2" w:rsidRDefault="00671FE2" w:rsidP="007E3B88">
      <w:pPr>
        <w:ind w:left="720"/>
        <w:rPr>
          <w:bCs/>
        </w:rPr>
      </w:pPr>
    </w:p>
    <w:p w:rsidR="00671FE2" w:rsidRDefault="00051482" w:rsidP="007E3B88">
      <w:pPr>
        <w:ind w:left="720"/>
        <w:rPr>
          <w:bCs/>
        </w:rPr>
      </w:pPr>
      <w:proofErr w:type="gramStart"/>
      <w:r>
        <w:rPr>
          <w:bCs/>
        </w:rPr>
        <w:t xml:space="preserve">Planning and </w:t>
      </w:r>
      <w:r w:rsidRPr="00F062A8">
        <w:rPr>
          <w:bCs/>
        </w:rPr>
        <w:t xml:space="preserve">implementation </w:t>
      </w:r>
      <w:r>
        <w:rPr>
          <w:bCs/>
        </w:rPr>
        <w:t>of</w:t>
      </w:r>
      <w:r w:rsidRPr="00F062A8">
        <w:rPr>
          <w:bCs/>
        </w:rPr>
        <w:t xml:space="preserve"> pre</w:t>
      </w:r>
      <w:r>
        <w:rPr>
          <w:bCs/>
        </w:rPr>
        <w:t>- installation, installation, and</w:t>
      </w:r>
      <w:r w:rsidRPr="00F062A8">
        <w:rPr>
          <w:bCs/>
        </w:rPr>
        <w:t xml:space="preserve"> post </w:t>
      </w:r>
      <w:r>
        <w:rPr>
          <w:bCs/>
        </w:rPr>
        <w:t>installation activities with the AOC to ensure a successful launch of the service.</w:t>
      </w:r>
      <w:proofErr w:type="gramEnd"/>
    </w:p>
    <w:p w:rsidR="00671FE2" w:rsidRDefault="00671FE2" w:rsidP="007E3B88">
      <w:pPr>
        <w:ind w:left="720"/>
        <w:rPr>
          <w:bCs/>
        </w:rPr>
      </w:pPr>
    </w:p>
    <w:p w:rsidR="00671FE2" w:rsidRDefault="00671FE2" w:rsidP="007E3B88">
      <w:pPr>
        <w:ind w:left="720"/>
        <w:rPr>
          <w:bCs/>
        </w:rPr>
      </w:pPr>
      <w:r>
        <w:rPr>
          <w:bCs/>
        </w:rPr>
        <w:t xml:space="preserve">Call </w:t>
      </w:r>
      <w:r w:rsidR="007E3B88" w:rsidRPr="00F062A8">
        <w:rPr>
          <w:bCs/>
        </w:rPr>
        <w:t>queuing to include music on hold/commercial on hold, chat via instant messenger and email, website chat integration, inbound email and fax via email, call recording, reporting, over-night age</w:t>
      </w:r>
      <w:r>
        <w:rPr>
          <w:bCs/>
        </w:rPr>
        <w:t xml:space="preserve">nts, </w:t>
      </w:r>
      <w:r w:rsidR="00051482">
        <w:rPr>
          <w:bCs/>
        </w:rPr>
        <w:t>and outbound</w:t>
      </w:r>
      <w:r>
        <w:rPr>
          <w:bCs/>
        </w:rPr>
        <w:t xml:space="preserve"> messaging blasts.</w:t>
      </w:r>
    </w:p>
    <w:p w:rsidR="00671FE2" w:rsidRDefault="00671FE2" w:rsidP="007E3B88">
      <w:pPr>
        <w:ind w:left="720"/>
        <w:rPr>
          <w:bCs/>
        </w:rPr>
      </w:pPr>
    </w:p>
    <w:p w:rsidR="00586C42" w:rsidRDefault="0041275A" w:rsidP="00586C42">
      <w:pPr>
        <w:ind w:left="720"/>
        <w:rPr>
          <w:sz w:val="23"/>
          <w:szCs w:val="23"/>
        </w:rPr>
      </w:pPr>
      <w:r>
        <w:rPr>
          <w:sz w:val="23"/>
          <w:szCs w:val="23"/>
        </w:rPr>
        <w:t>P</w:t>
      </w:r>
      <w:r w:rsidR="00AE249A">
        <w:rPr>
          <w:sz w:val="23"/>
          <w:szCs w:val="23"/>
        </w:rPr>
        <w:t xml:space="preserve">rospective Service Providers submitting Proposals </w:t>
      </w:r>
      <w:r w:rsidR="00F42C8A">
        <w:rPr>
          <w:sz w:val="23"/>
          <w:szCs w:val="23"/>
        </w:rPr>
        <w:t xml:space="preserve">should endeavor to provide Proposals that </w:t>
      </w:r>
      <w:r w:rsidR="00AE249A">
        <w:rPr>
          <w:sz w:val="23"/>
          <w:szCs w:val="23"/>
        </w:rPr>
        <w:t xml:space="preserve">demonstrate </w:t>
      </w:r>
      <w:r w:rsidR="00F42C8A">
        <w:rPr>
          <w:sz w:val="23"/>
          <w:szCs w:val="23"/>
        </w:rPr>
        <w:t xml:space="preserve">the capability </w:t>
      </w:r>
      <w:r w:rsidR="00E07E1B">
        <w:rPr>
          <w:sz w:val="23"/>
          <w:szCs w:val="23"/>
        </w:rPr>
        <w:t xml:space="preserve">of their </w:t>
      </w:r>
      <w:r>
        <w:rPr>
          <w:sz w:val="23"/>
          <w:szCs w:val="23"/>
        </w:rPr>
        <w:t>product/</w:t>
      </w:r>
      <w:r w:rsidR="00E07E1B">
        <w:rPr>
          <w:sz w:val="23"/>
          <w:szCs w:val="23"/>
        </w:rPr>
        <w:t xml:space="preserve">service </w:t>
      </w:r>
      <w:r w:rsidR="00F42C8A">
        <w:rPr>
          <w:sz w:val="23"/>
          <w:szCs w:val="23"/>
        </w:rPr>
        <w:t xml:space="preserve">to fulfill the AOC’s </w:t>
      </w:r>
      <w:r w:rsidR="00A83772">
        <w:rPr>
          <w:sz w:val="23"/>
          <w:szCs w:val="23"/>
        </w:rPr>
        <w:t xml:space="preserve">expressed </w:t>
      </w:r>
      <w:r w:rsidR="00F42C8A">
        <w:rPr>
          <w:sz w:val="23"/>
          <w:szCs w:val="23"/>
        </w:rPr>
        <w:t xml:space="preserve">needs with regard to </w:t>
      </w:r>
      <w:r>
        <w:rPr>
          <w:sz w:val="23"/>
          <w:szCs w:val="23"/>
        </w:rPr>
        <w:t xml:space="preserve">the </w:t>
      </w:r>
      <w:r w:rsidR="00F42C8A">
        <w:rPr>
          <w:sz w:val="23"/>
          <w:szCs w:val="23"/>
        </w:rPr>
        <w:t>product/service attributes</w:t>
      </w:r>
      <w:r>
        <w:rPr>
          <w:sz w:val="23"/>
          <w:szCs w:val="23"/>
        </w:rPr>
        <w:t xml:space="preserve"> specified below</w:t>
      </w:r>
      <w:r w:rsidR="00F42C8A">
        <w:rPr>
          <w:sz w:val="23"/>
          <w:szCs w:val="23"/>
        </w:rPr>
        <w:t xml:space="preserve">, as well as the AOC’s </w:t>
      </w:r>
      <w:r w:rsidR="00A83772">
        <w:rPr>
          <w:sz w:val="23"/>
          <w:szCs w:val="23"/>
        </w:rPr>
        <w:t xml:space="preserve">expressed </w:t>
      </w:r>
      <w:r w:rsidR="00F42C8A">
        <w:rPr>
          <w:sz w:val="23"/>
          <w:szCs w:val="23"/>
        </w:rPr>
        <w:t>implementation, training, and support needs</w:t>
      </w:r>
      <w:r>
        <w:rPr>
          <w:sz w:val="23"/>
          <w:szCs w:val="23"/>
        </w:rPr>
        <w:t xml:space="preserve"> provided below</w:t>
      </w:r>
      <w:r w:rsidR="00F42C8A">
        <w:rPr>
          <w:sz w:val="23"/>
          <w:szCs w:val="23"/>
        </w:rPr>
        <w:t>.</w:t>
      </w:r>
      <w:r w:rsidR="009F53DA">
        <w:rPr>
          <w:sz w:val="23"/>
          <w:szCs w:val="23"/>
        </w:rPr>
        <w:t xml:space="preserve"> </w:t>
      </w:r>
    </w:p>
    <w:p w:rsidR="00AE249A" w:rsidRDefault="00AE249A" w:rsidP="00AE249A">
      <w:pPr>
        <w:ind w:left="810"/>
        <w:rPr>
          <w:sz w:val="23"/>
          <w:szCs w:val="23"/>
        </w:rPr>
      </w:pPr>
    </w:p>
    <w:p w:rsidR="00586C42" w:rsidRPr="00586C42" w:rsidRDefault="00586C42" w:rsidP="00586C42">
      <w:pPr>
        <w:keepNext/>
        <w:spacing w:after="60"/>
        <w:ind w:left="720" w:hanging="720"/>
        <w:rPr>
          <w:b/>
          <w:bCs/>
        </w:rPr>
      </w:pPr>
      <w:r w:rsidRPr="00586C42">
        <w:rPr>
          <w:b/>
          <w:bCs/>
        </w:rPr>
        <w:t>3.2</w:t>
      </w:r>
      <w:r w:rsidRPr="00586C42">
        <w:rPr>
          <w:b/>
          <w:bCs/>
        </w:rPr>
        <w:tab/>
        <w:t>Specific Service Needs</w:t>
      </w:r>
    </w:p>
    <w:p w:rsidR="00F42C8A" w:rsidRDefault="00F42C8A" w:rsidP="00AE249A">
      <w:pPr>
        <w:autoSpaceDE w:val="0"/>
        <w:autoSpaceDN w:val="0"/>
        <w:adjustRightInd w:val="0"/>
        <w:rPr>
          <w:b/>
          <w:bCs/>
        </w:rPr>
      </w:pPr>
    </w:p>
    <w:p w:rsidR="00AC6DDA" w:rsidRDefault="00E609C8" w:rsidP="001C7BB3">
      <w:pPr>
        <w:autoSpaceDE w:val="0"/>
        <w:autoSpaceDN w:val="0"/>
        <w:adjustRightInd w:val="0"/>
        <w:ind w:left="810"/>
        <w:rPr>
          <w:b/>
          <w:bCs/>
        </w:rPr>
      </w:pPr>
      <w:r>
        <w:rPr>
          <w:b/>
          <w:bCs/>
        </w:rPr>
        <w:t>a</w:t>
      </w:r>
      <w:r w:rsidR="00AC6DDA">
        <w:rPr>
          <w:b/>
          <w:bCs/>
        </w:rPr>
        <w:t>.</w:t>
      </w:r>
      <w:r w:rsidR="00AE249A" w:rsidRPr="00A73B40">
        <w:rPr>
          <w:b/>
          <w:bCs/>
        </w:rPr>
        <w:t xml:space="preserve"> </w:t>
      </w:r>
      <w:r w:rsidR="00AC6DDA">
        <w:rPr>
          <w:b/>
          <w:bCs/>
        </w:rPr>
        <w:tab/>
      </w:r>
      <w:r w:rsidR="00AE249A" w:rsidRPr="00A73B40">
        <w:rPr>
          <w:b/>
          <w:bCs/>
        </w:rPr>
        <w:t>Interactive Voice Response (IVR)</w:t>
      </w:r>
    </w:p>
    <w:p w:rsidR="00AC6DDA" w:rsidRDefault="00AC6DDA" w:rsidP="001C7BB3">
      <w:pPr>
        <w:autoSpaceDE w:val="0"/>
        <w:autoSpaceDN w:val="0"/>
        <w:adjustRightInd w:val="0"/>
        <w:ind w:left="810"/>
        <w:rPr>
          <w:b/>
          <w:bCs/>
        </w:rPr>
      </w:pPr>
    </w:p>
    <w:p w:rsidR="00AE249A" w:rsidRDefault="00586C42" w:rsidP="001C7BB3">
      <w:pPr>
        <w:autoSpaceDE w:val="0"/>
        <w:autoSpaceDN w:val="0"/>
        <w:adjustRightInd w:val="0"/>
        <w:ind w:left="810"/>
      </w:pPr>
      <w:r w:rsidRPr="00586C42">
        <w:rPr>
          <w:bCs/>
        </w:rPr>
        <w:t xml:space="preserve">Vendor’s product/service should </w:t>
      </w:r>
      <w:r w:rsidR="00221BF0" w:rsidRPr="00AC6DDA">
        <w:t>p</w:t>
      </w:r>
      <w:r w:rsidR="00AE249A" w:rsidRPr="00AC6DDA">
        <w:t>rovid</w:t>
      </w:r>
      <w:r w:rsidR="00AE249A" w:rsidRPr="00A73B40">
        <w:t>e IVR services (ro</w:t>
      </w:r>
      <w:r w:rsidR="00AE249A">
        <w:t>uting tree setup, programming, and</w:t>
      </w:r>
      <w:r w:rsidR="00606BC0">
        <w:t xml:space="preserve"> </w:t>
      </w:r>
      <w:r w:rsidR="00AE249A" w:rsidRPr="00A73B40">
        <w:t>implementation) to allow all callers to choose a desired path to either listen to</w:t>
      </w:r>
      <w:r w:rsidR="00606BC0">
        <w:t xml:space="preserve"> </w:t>
      </w:r>
      <w:r w:rsidR="00AE249A" w:rsidRPr="00A73B40">
        <w:t>information or input information for an output – example, “</w:t>
      </w:r>
      <w:r w:rsidR="00AE249A">
        <w:t>For Facility related</w:t>
      </w:r>
      <w:r w:rsidR="00606BC0">
        <w:t xml:space="preserve"> e</w:t>
      </w:r>
      <w:r w:rsidR="00AE249A">
        <w:t>mergencies</w:t>
      </w:r>
      <w:r w:rsidR="00AE249A" w:rsidRPr="00A73B40">
        <w:t>”. The IVR service also includes standard, seasonal or event driven</w:t>
      </w:r>
      <w:r w:rsidR="00606BC0">
        <w:t xml:space="preserve"> </w:t>
      </w:r>
      <w:r w:rsidR="00AE249A" w:rsidRPr="00A73B40">
        <w:t>greetings and announcements (where the Customer would like to prompt</w:t>
      </w:r>
      <w:r w:rsidR="00606BC0">
        <w:t xml:space="preserve"> </w:t>
      </w:r>
      <w:r w:rsidR="00AE249A" w:rsidRPr="00A73B40">
        <w:t>callers with a special greeting that notifies the caller of a particular event,</w:t>
      </w:r>
      <w:r w:rsidR="00606BC0">
        <w:t xml:space="preserve"> </w:t>
      </w:r>
      <w:r w:rsidR="00AE249A" w:rsidRPr="00A73B40">
        <w:t>such as a service outage, product recall, moving etc…) along the IVR routing</w:t>
      </w:r>
      <w:r w:rsidR="00606BC0">
        <w:t xml:space="preserve"> </w:t>
      </w:r>
      <w:r w:rsidR="00AE249A" w:rsidRPr="00A73B40">
        <w:t xml:space="preserve">tree. </w:t>
      </w:r>
    </w:p>
    <w:p w:rsidR="00606BC0" w:rsidRPr="00A73B40" w:rsidRDefault="00606BC0" w:rsidP="001C7BB3">
      <w:pPr>
        <w:autoSpaceDE w:val="0"/>
        <w:autoSpaceDN w:val="0"/>
        <w:adjustRightInd w:val="0"/>
        <w:ind w:left="810"/>
      </w:pPr>
    </w:p>
    <w:p w:rsidR="00586C42" w:rsidRDefault="00AE249A" w:rsidP="00586C42">
      <w:pPr>
        <w:pStyle w:val="ListParagraph"/>
        <w:numPr>
          <w:ilvl w:val="0"/>
          <w:numId w:val="77"/>
        </w:numPr>
        <w:tabs>
          <w:tab w:val="left" w:pos="1980"/>
        </w:tabs>
        <w:autoSpaceDE w:val="0"/>
        <w:autoSpaceDN w:val="0"/>
        <w:adjustRightInd w:val="0"/>
        <w:ind w:left="1890" w:hanging="450"/>
      </w:pPr>
      <w:r w:rsidRPr="00A73B40">
        <w:t xml:space="preserve"> Customer Premi</w:t>
      </w:r>
      <w:r>
        <w:t>ses Equipment Integration. Service Provider</w:t>
      </w:r>
      <w:r w:rsidRPr="00A73B40">
        <w:t xml:space="preserve"> can integrate</w:t>
      </w:r>
    </w:p>
    <w:p w:rsidR="00AE249A" w:rsidRDefault="00AE249A" w:rsidP="00606BC0">
      <w:pPr>
        <w:autoSpaceDE w:val="0"/>
        <w:autoSpaceDN w:val="0"/>
        <w:adjustRightInd w:val="0"/>
        <w:ind w:left="1440"/>
      </w:pPr>
      <w:proofErr w:type="gramStart"/>
      <w:r w:rsidRPr="00A73B40">
        <w:t>with</w:t>
      </w:r>
      <w:proofErr w:type="gramEnd"/>
      <w:r w:rsidRPr="00A73B40">
        <w:t xml:space="preserve"> legacy PBX equipment with some inherent IVR capabilities at certain</w:t>
      </w:r>
      <w:r w:rsidR="00606BC0">
        <w:t xml:space="preserve"> </w:t>
      </w:r>
      <w:r w:rsidRPr="00A73B40">
        <w:t>locations, and possibly can be included with overall IVR planning,</w:t>
      </w:r>
      <w:r w:rsidR="00606BC0">
        <w:t xml:space="preserve"> </w:t>
      </w:r>
      <w:r w:rsidRPr="00A73B40">
        <w:t>depending on complexity of request.</w:t>
      </w:r>
    </w:p>
    <w:p w:rsidR="00606BC0" w:rsidRPr="00A73B40" w:rsidRDefault="00606BC0" w:rsidP="00606BC0">
      <w:pPr>
        <w:autoSpaceDE w:val="0"/>
        <w:autoSpaceDN w:val="0"/>
        <w:adjustRightInd w:val="0"/>
        <w:ind w:left="1440"/>
      </w:pPr>
    </w:p>
    <w:p w:rsidR="00AE249A" w:rsidRPr="00A73B40" w:rsidRDefault="00AE249A" w:rsidP="00606BC0">
      <w:pPr>
        <w:autoSpaceDE w:val="0"/>
        <w:autoSpaceDN w:val="0"/>
        <w:adjustRightInd w:val="0"/>
        <w:ind w:left="1440"/>
      </w:pPr>
      <w:r w:rsidRPr="00A73B40">
        <w:t xml:space="preserve">b) </w:t>
      </w:r>
      <w:r w:rsidR="00606BC0">
        <w:tab/>
      </w:r>
      <w:r w:rsidRPr="00A73B40">
        <w:t>Complex IVR. Complex IVR project programming, such as e-commerce,</w:t>
      </w:r>
    </w:p>
    <w:p w:rsidR="00AE249A" w:rsidRDefault="00AE249A" w:rsidP="00606BC0">
      <w:pPr>
        <w:autoSpaceDE w:val="0"/>
        <w:autoSpaceDN w:val="0"/>
        <w:adjustRightInd w:val="0"/>
        <w:ind w:left="1440"/>
      </w:pPr>
      <w:proofErr w:type="gramStart"/>
      <w:r w:rsidRPr="00A73B40">
        <w:t>and</w:t>
      </w:r>
      <w:proofErr w:type="gramEnd"/>
      <w:r w:rsidRPr="00A73B40">
        <w:t xml:space="preserve"> multi-query database </w:t>
      </w:r>
      <w:proofErr w:type="spellStart"/>
      <w:r w:rsidRPr="00A73B40">
        <w:t>Input/Output</w:t>
      </w:r>
      <w:proofErr w:type="spellEnd"/>
      <w:r w:rsidRPr="00A73B40">
        <w:t xml:space="preserve"> processing, </w:t>
      </w:r>
      <w:r>
        <w:t>can be provided by the Service Provider</w:t>
      </w:r>
    </w:p>
    <w:p w:rsidR="00AE249A" w:rsidRPr="00A73B40" w:rsidRDefault="00AE249A" w:rsidP="001C7BB3">
      <w:pPr>
        <w:autoSpaceDE w:val="0"/>
        <w:autoSpaceDN w:val="0"/>
        <w:adjustRightInd w:val="0"/>
        <w:ind w:left="810"/>
      </w:pPr>
      <w:r w:rsidRPr="00A73B40">
        <w:t>.</w:t>
      </w:r>
    </w:p>
    <w:p w:rsidR="00AE249A" w:rsidRDefault="00AC6DDA" w:rsidP="001C7BB3">
      <w:pPr>
        <w:autoSpaceDE w:val="0"/>
        <w:autoSpaceDN w:val="0"/>
        <w:adjustRightInd w:val="0"/>
        <w:ind w:left="810"/>
        <w:rPr>
          <w:b/>
          <w:bCs/>
        </w:rPr>
      </w:pPr>
      <w:r>
        <w:rPr>
          <w:b/>
          <w:bCs/>
        </w:rPr>
        <w:t>b.</w:t>
      </w:r>
      <w:r>
        <w:rPr>
          <w:b/>
          <w:bCs/>
        </w:rPr>
        <w:tab/>
      </w:r>
      <w:r w:rsidR="00AE249A" w:rsidRPr="00A73B40">
        <w:rPr>
          <w:b/>
          <w:bCs/>
        </w:rPr>
        <w:t>Automatic Call Distribution (ACD)</w:t>
      </w:r>
    </w:p>
    <w:p w:rsidR="00AC6DDA" w:rsidRDefault="00AC6DDA" w:rsidP="001C7BB3">
      <w:pPr>
        <w:autoSpaceDE w:val="0"/>
        <w:autoSpaceDN w:val="0"/>
        <w:adjustRightInd w:val="0"/>
        <w:ind w:left="810"/>
        <w:rPr>
          <w:b/>
          <w:bCs/>
        </w:rPr>
      </w:pPr>
    </w:p>
    <w:p w:rsidR="00AE249A" w:rsidRPr="00A73B40" w:rsidRDefault="00586C42" w:rsidP="001C7BB3">
      <w:pPr>
        <w:autoSpaceDE w:val="0"/>
        <w:autoSpaceDN w:val="0"/>
        <w:adjustRightInd w:val="0"/>
        <w:ind w:left="810"/>
      </w:pPr>
      <w:r w:rsidRPr="00586C42">
        <w:rPr>
          <w:bCs/>
        </w:rPr>
        <w:t>Vendor’s product/service should</w:t>
      </w:r>
      <w:r w:rsidR="00AE249A" w:rsidRPr="00AC6DDA">
        <w:t xml:space="preserve"> pro</w:t>
      </w:r>
      <w:r w:rsidR="00AE249A">
        <w:t>vide</w:t>
      </w:r>
      <w:r w:rsidR="00AE249A" w:rsidRPr="00A73B40">
        <w:t xml:space="preserve"> call distribution to all desired end users on</w:t>
      </w:r>
    </w:p>
    <w:p w:rsidR="00AE249A" w:rsidRDefault="00AE249A" w:rsidP="001C7BB3">
      <w:pPr>
        <w:autoSpaceDE w:val="0"/>
        <w:autoSpaceDN w:val="0"/>
        <w:adjustRightInd w:val="0"/>
        <w:ind w:left="810"/>
      </w:pPr>
      <w:proofErr w:type="gramStart"/>
      <w:r w:rsidRPr="00A73B40">
        <w:t>the</w:t>
      </w:r>
      <w:proofErr w:type="gramEnd"/>
      <w:r w:rsidRPr="00A73B40">
        <w:t xml:space="preserve"> basis of least number of caller connections, round robin or skill based</w:t>
      </w:r>
      <w:r w:rsidR="00AC6DDA">
        <w:t xml:space="preserve"> </w:t>
      </w:r>
      <w:r w:rsidRPr="00A73B40">
        <w:t>routing.</w:t>
      </w:r>
    </w:p>
    <w:p w:rsidR="00AC6DDA" w:rsidRPr="00A73B40" w:rsidRDefault="00AC6DDA" w:rsidP="001C7BB3">
      <w:pPr>
        <w:autoSpaceDE w:val="0"/>
        <w:autoSpaceDN w:val="0"/>
        <w:adjustRightInd w:val="0"/>
        <w:ind w:left="810"/>
      </w:pPr>
    </w:p>
    <w:p w:rsidR="00AE249A" w:rsidRPr="00A73B40" w:rsidRDefault="00AE249A" w:rsidP="001C7BB3">
      <w:pPr>
        <w:autoSpaceDE w:val="0"/>
        <w:autoSpaceDN w:val="0"/>
        <w:adjustRightInd w:val="0"/>
        <w:ind w:left="810"/>
      </w:pPr>
      <w:proofErr w:type="gramStart"/>
      <w:r w:rsidRPr="00A73B40">
        <w:t>Customer Premises Equipment Integration.</w:t>
      </w:r>
      <w:proofErr w:type="gramEnd"/>
      <w:r w:rsidRPr="00A73B40">
        <w:t xml:space="preserve"> </w:t>
      </w:r>
      <w:r>
        <w:t xml:space="preserve"> Service Providers</w:t>
      </w:r>
      <w:r w:rsidRPr="00A73B40">
        <w:t xml:space="preserve"> can</w:t>
      </w:r>
      <w:r w:rsidR="00AC6DDA">
        <w:t xml:space="preserve"> </w:t>
      </w:r>
      <w:r w:rsidRPr="00A73B40">
        <w:t>integrate with legacy PBX equipment with ACD capabilities at certain</w:t>
      </w:r>
      <w:r w:rsidR="00AC6DDA">
        <w:t xml:space="preserve"> </w:t>
      </w:r>
      <w:r w:rsidRPr="00A73B40">
        <w:t xml:space="preserve">locations, and possibly can be included </w:t>
      </w:r>
      <w:r w:rsidRPr="00A73B40">
        <w:lastRenderedPageBreak/>
        <w:t>with overall ACD planning –</w:t>
      </w:r>
      <w:r w:rsidR="00AC6DDA">
        <w:t xml:space="preserve"> </w:t>
      </w:r>
      <w:r>
        <w:t>example, Service Provider</w:t>
      </w:r>
      <w:r w:rsidRPr="00A73B40">
        <w:t xml:space="preserve"> can be used as an overflow to</w:t>
      </w:r>
      <w:r>
        <w:t xml:space="preserve"> </w:t>
      </w:r>
      <w:r w:rsidRPr="00A73B40">
        <w:t>route callers to a remote or home agent, when corporate ACD is fully</w:t>
      </w:r>
      <w:r w:rsidR="00AC6DDA">
        <w:t xml:space="preserve"> </w:t>
      </w:r>
      <w:r w:rsidRPr="00A73B40">
        <w:t>employed or under a certain event, such as call spikes, after hours or</w:t>
      </w:r>
      <w:r w:rsidR="00AC6DDA">
        <w:t xml:space="preserve"> </w:t>
      </w:r>
      <w:r w:rsidRPr="00A73B40">
        <w:t>disaster recovery.</w:t>
      </w:r>
    </w:p>
    <w:p w:rsidR="00AE249A" w:rsidRPr="00A73B40" w:rsidRDefault="00AE249A" w:rsidP="001C7BB3">
      <w:pPr>
        <w:autoSpaceDE w:val="0"/>
        <w:autoSpaceDN w:val="0"/>
        <w:adjustRightInd w:val="0"/>
        <w:ind w:left="810"/>
      </w:pPr>
    </w:p>
    <w:p w:rsidR="00AE249A" w:rsidRDefault="00671FE2" w:rsidP="001C7BB3">
      <w:pPr>
        <w:autoSpaceDE w:val="0"/>
        <w:autoSpaceDN w:val="0"/>
        <w:adjustRightInd w:val="0"/>
        <w:ind w:left="810"/>
        <w:rPr>
          <w:b/>
          <w:bCs/>
        </w:rPr>
      </w:pPr>
      <w:r>
        <w:rPr>
          <w:b/>
          <w:bCs/>
        </w:rPr>
        <w:t xml:space="preserve">c. </w:t>
      </w:r>
      <w:r w:rsidR="00AC6DDA">
        <w:rPr>
          <w:b/>
          <w:bCs/>
        </w:rPr>
        <w:tab/>
      </w:r>
      <w:r w:rsidR="00AE249A" w:rsidRPr="00A73B40">
        <w:rPr>
          <w:b/>
          <w:bCs/>
        </w:rPr>
        <w:t>Voice Mail</w:t>
      </w:r>
    </w:p>
    <w:p w:rsidR="00AC6DDA" w:rsidRPr="00A73B40" w:rsidRDefault="00AC6DDA" w:rsidP="001C7BB3">
      <w:pPr>
        <w:autoSpaceDE w:val="0"/>
        <w:autoSpaceDN w:val="0"/>
        <w:adjustRightInd w:val="0"/>
        <w:ind w:left="810"/>
        <w:rPr>
          <w:b/>
          <w:bCs/>
        </w:rPr>
      </w:pPr>
    </w:p>
    <w:p w:rsidR="00AE249A" w:rsidRDefault="00586C42" w:rsidP="001C7BB3">
      <w:pPr>
        <w:autoSpaceDE w:val="0"/>
        <w:autoSpaceDN w:val="0"/>
        <w:adjustRightInd w:val="0"/>
        <w:ind w:left="810"/>
      </w:pPr>
      <w:r w:rsidRPr="00586C42">
        <w:rPr>
          <w:bCs/>
        </w:rPr>
        <w:t xml:space="preserve">Vendor’s product/service should </w:t>
      </w:r>
      <w:r w:rsidR="00AE249A" w:rsidRPr="00A73B40">
        <w:t xml:space="preserve">provide </w:t>
      </w:r>
      <w:r w:rsidR="00E07E1B">
        <w:t xml:space="preserve">a </w:t>
      </w:r>
      <w:r w:rsidR="00AE249A" w:rsidRPr="00A73B40">
        <w:t xml:space="preserve">voice mailbox(s) feature for </w:t>
      </w:r>
      <w:proofErr w:type="gramStart"/>
      <w:r w:rsidR="00AE249A" w:rsidRPr="00A73B40">
        <w:t>callers that</w:t>
      </w:r>
      <w:r w:rsidR="00AC6DDA">
        <w:t xml:space="preserve"> </w:t>
      </w:r>
      <w:r w:rsidR="00AE249A" w:rsidRPr="00A73B40">
        <w:t>deliver</w:t>
      </w:r>
      <w:r w:rsidR="00E07E1B">
        <w:t>s</w:t>
      </w:r>
      <w:proofErr w:type="gramEnd"/>
      <w:r w:rsidR="00AE249A" w:rsidRPr="00A73B40">
        <w:t xml:space="preserve"> voice messages to the Customer from </w:t>
      </w:r>
      <w:r w:rsidR="00AE249A">
        <w:t>Service Provider</w:t>
      </w:r>
      <w:r w:rsidR="00AC6DDA">
        <w:t xml:space="preserve"> </w:t>
      </w:r>
      <w:r w:rsidR="00AE249A" w:rsidRPr="00A73B40">
        <w:t>via email access. Any and all voice mails left for the Customer by callers</w:t>
      </w:r>
      <w:r w:rsidR="00AC6DDA">
        <w:t xml:space="preserve"> </w:t>
      </w:r>
      <w:r w:rsidR="00AE249A" w:rsidRPr="00A73B40">
        <w:t>(could be at any point in the IVR caller routing options) will be transformed</w:t>
      </w:r>
      <w:r w:rsidR="00AC6DDA">
        <w:t xml:space="preserve"> </w:t>
      </w:r>
      <w:r w:rsidR="00AE249A" w:rsidRPr="00A73B40">
        <w:t>into a .WAV format and immediately sent to a Customer defined predetermined</w:t>
      </w:r>
      <w:r w:rsidR="00AC6DDA">
        <w:t xml:space="preserve"> </w:t>
      </w:r>
      <w:r w:rsidR="00AE249A" w:rsidRPr="00A73B40">
        <w:t>email address. Received and sent voice mail messages will be</w:t>
      </w:r>
      <w:r w:rsidR="00AC6DDA">
        <w:t xml:space="preserve"> </w:t>
      </w:r>
      <w:r w:rsidR="00AE249A">
        <w:t xml:space="preserve">archived by the Service Provider for 48 hours upon receipt. Service Provider would also be able to </w:t>
      </w:r>
      <w:r w:rsidR="00AE249A" w:rsidRPr="00A73B40">
        <w:t>simulate corporate voice mail systems</w:t>
      </w:r>
      <w:r w:rsidR="00AE249A">
        <w:t xml:space="preserve">. </w:t>
      </w:r>
    </w:p>
    <w:p w:rsidR="00AE249A" w:rsidRDefault="00AE249A" w:rsidP="001C7BB3">
      <w:pPr>
        <w:autoSpaceDE w:val="0"/>
        <w:autoSpaceDN w:val="0"/>
        <w:adjustRightInd w:val="0"/>
        <w:ind w:left="810"/>
      </w:pPr>
    </w:p>
    <w:p w:rsidR="00AE249A" w:rsidRDefault="00671FE2" w:rsidP="001C7BB3">
      <w:pPr>
        <w:autoSpaceDE w:val="0"/>
        <w:autoSpaceDN w:val="0"/>
        <w:adjustRightInd w:val="0"/>
        <w:ind w:left="810"/>
        <w:rPr>
          <w:b/>
          <w:bCs/>
        </w:rPr>
      </w:pPr>
      <w:r>
        <w:rPr>
          <w:b/>
          <w:bCs/>
        </w:rPr>
        <w:t xml:space="preserve">d. </w:t>
      </w:r>
      <w:r w:rsidR="00AE249A" w:rsidRPr="00A73B40">
        <w:rPr>
          <w:b/>
          <w:bCs/>
        </w:rPr>
        <w:t xml:space="preserve"> </w:t>
      </w:r>
      <w:r w:rsidR="00AC6DDA">
        <w:rPr>
          <w:b/>
          <w:bCs/>
        </w:rPr>
        <w:tab/>
      </w:r>
      <w:r w:rsidR="00AE249A" w:rsidRPr="00A73B40">
        <w:rPr>
          <w:b/>
          <w:bCs/>
        </w:rPr>
        <w:t>Queuing &amp; Related</w:t>
      </w:r>
      <w:r w:rsidR="000C332A">
        <w:rPr>
          <w:b/>
          <w:bCs/>
        </w:rPr>
        <w:t xml:space="preserve"> Features</w:t>
      </w:r>
    </w:p>
    <w:p w:rsidR="00AC6DDA" w:rsidRPr="00A73B40" w:rsidRDefault="00AC6DDA" w:rsidP="001C7BB3">
      <w:pPr>
        <w:autoSpaceDE w:val="0"/>
        <w:autoSpaceDN w:val="0"/>
        <w:adjustRightInd w:val="0"/>
        <w:ind w:left="810"/>
        <w:rPr>
          <w:b/>
          <w:bCs/>
        </w:rPr>
      </w:pPr>
    </w:p>
    <w:p w:rsidR="00AC6DDA" w:rsidRDefault="00586C42" w:rsidP="001C7BB3">
      <w:pPr>
        <w:autoSpaceDE w:val="0"/>
        <w:autoSpaceDN w:val="0"/>
        <w:adjustRightInd w:val="0"/>
        <w:ind w:left="810"/>
      </w:pPr>
      <w:r w:rsidRPr="00586C42">
        <w:rPr>
          <w:bCs/>
        </w:rPr>
        <w:t xml:space="preserve">Vendor’s product/service should  </w:t>
      </w:r>
      <w:r w:rsidR="00AE249A" w:rsidRPr="00AC6DDA">
        <w:t xml:space="preserve"> </w:t>
      </w:r>
      <w:r w:rsidR="00051482" w:rsidRPr="00AC6DDA">
        <w:t>in</w:t>
      </w:r>
      <w:r w:rsidR="00051482">
        <w:t xml:space="preserve">clude </w:t>
      </w:r>
      <w:r w:rsidR="00051482" w:rsidRPr="00A73B40">
        <w:t>queuing</w:t>
      </w:r>
      <w:r w:rsidR="00AE249A" w:rsidRPr="00A73B40">
        <w:t xml:space="preserve"> callers, announce</w:t>
      </w:r>
      <w:r w:rsidR="00AC6DDA">
        <w:t xml:space="preserve"> </w:t>
      </w:r>
      <w:r w:rsidR="00AE249A" w:rsidRPr="00A73B40">
        <w:t>greetings, and place on hold until an agent becomes available or given the</w:t>
      </w:r>
      <w:r w:rsidR="00AC6DDA">
        <w:t xml:space="preserve"> </w:t>
      </w:r>
      <w:r w:rsidR="00AE249A" w:rsidRPr="00A73B40">
        <w:t>o</w:t>
      </w:r>
      <w:r w:rsidR="00AE249A">
        <w:t>ption to leave a message after the Customer Service Center (CSC)</w:t>
      </w:r>
      <w:r w:rsidR="00AE249A" w:rsidRPr="00A73B40">
        <w:t xml:space="preserve"> defined threshold. </w:t>
      </w:r>
      <w:r w:rsidR="00AC6DDA">
        <w:t xml:space="preserve"> </w:t>
      </w:r>
      <w:r w:rsidR="00AE249A" w:rsidRPr="00A73B40">
        <w:t>The</w:t>
      </w:r>
      <w:r w:rsidR="00AE249A">
        <w:t xml:space="preserve"> </w:t>
      </w:r>
      <w:r w:rsidR="00AC6DDA">
        <w:t>AOC’s Customer Service Center – (</w:t>
      </w:r>
      <w:r w:rsidR="00AE249A">
        <w:t>CSC</w:t>
      </w:r>
      <w:r w:rsidR="00AC6DDA">
        <w:t>)</w:t>
      </w:r>
      <w:r w:rsidR="00AE249A" w:rsidRPr="00A73B40">
        <w:t xml:space="preserve"> and </w:t>
      </w:r>
      <w:r w:rsidR="00AE249A">
        <w:t>Service Provider</w:t>
      </w:r>
      <w:r w:rsidR="00AE249A" w:rsidRPr="00A73B40">
        <w:t xml:space="preserve"> will define queue definitions, queue routing and other</w:t>
      </w:r>
      <w:r w:rsidR="00AC6DDA">
        <w:t xml:space="preserve"> </w:t>
      </w:r>
      <w:r w:rsidR="00AE249A" w:rsidRPr="00A73B40">
        <w:t xml:space="preserve">related activities in joint implementation planning session(s). All queue </w:t>
      </w:r>
      <w:proofErr w:type="spellStart"/>
      <w:r w:rsidR="00AE249A" w:rsidRPr="00A73B40">
        <w:t>setup</w:t>
      </w:r>
      <w:proofErr w:type="gramStart"/>
      <w:r w:rsidR="00AE249A" w:rsidRPr="00A73B40">
        <w:t>,installation</w:t>
      </w:r>
      <w:proofErr w:type="spellEnd"/>
      <w:proofErr w:type="gramEnd"/>
      <w:r w:rsidR="00AE249A" w:rsidRPr="00A73B40">
        <w:t xml:space="preserve"> and</w:t>
      </w:r>
      <w:r w:rsidR="00AE249A">
        <w:t xml:space="preserve"> testing will be performed by the Service Provider</w:t>
      </w:r>
      <w:r w:rsidR="00AE249A" w:rsidRPr="00A73B40">
        <w:t>.</w:t>
      </w:r>
    </w:p>
    <w:p w:rsidR="00AC6DDA" w:rsidRDefault="00AC6DDA" w:rsidP="001C7BB3">
      <w:pPr>
        <w:autoSpaceDE w:val="0"/>
        <w:autoSpaceDN w:val="0"/>
        <w:adjustRightInd w:val="0"/>
        <w:ind w:left="810"/>
      </w:pPr>
    </w:p>
    <w:p w:rsidR="00AC6DDA" w:rsidRPr="00AC6DDA" w:rsidRDefault="00586C42" w:rsidP="001C7BB3">
      <w:pPr>
        <w:autoSpaceDE w:val="0"/>
        <w:autoSpaceDN w:val="0"/>
        <w:adjustRightInd w:val="0"/>
        <w:ind w:left="810"/>
        <w:rPr>
          <w:b/>
        </w:rPr>
      </w:pPr>
      <w:r w:rsidRPr="00586C42">
        <w:rPr>
          <w:b/>
        </w:rPr>
        <w:t>e.</w:t>
      </w:r>
      <w:r w:rsidRPr="00586C42">
        <w:rPr>
          <w:b/>
        </w:rPr>
        <w:tab/>
        <w:t>MOH/COH Content</w:t>
      </w:r>
    </w:p>
    <w:p w:rsidR="00AC6DDA" w:rsidRPr="00A73B40" w:rsidRDefault="00AC6DDA" w:rsidP="001C7BB3">
      <w:pPr>
        <w:autoSpaceDE w:val="0"/>
        <w:autoSpaceDN w:val="0"/>
        <w:adjustRightInd w:val="0"/>
        <w:ind w:left="810"/>
      </w:pPr>
    </w:p>
    <w:p w:rsidR="00AE249A" w:rsidRDefault="00AC6DDA" w:rsidP="001C7BB3">
      <w:pPr>
        <w:autoSpaceDE w:val="0"/>
        <w:autoSpaceDN w:val="0"/>
        <w:adjustRightInd w:val="0"/>
        <w:ind w:left="810"/>
      </w:pPr>
      <w:r w:rsidRPr="00AC6DDA">
        <w:rPr>
          <w:bCs/>
        </w:rPr>
        <w:t>Vendor’s product/service should</w:t>
      </w:r>
      <w:r w:rsidRPr="00A73B40">
        <w:t xml:space="preserve"> </w:t>
      </w:r>
      <w:r w:rsidR="00AE249A" w:rsidRPr="00A73B40">
        <w:t xml:space="preserve">a) Music </w:t>
      </w:r>
      <w:proofErr w:type="gramStart"/>
      <w:r w:rsidR="00AE249A" w:rsidRPr="00A73B40">
        <w:t>On</w:t>
      </w:r>
      <w:proofErr w:type="gramEnd"/>
      <w:r w:rsidR="00AE249A">
        <w:t xml:space="preserve"> Hold / Commercial On Hold. Service Provider</w:t>
      </w:r>
      <w:r w:rsidR="00AE249A" w:rsidRPr="00A73B40">
        <w:t xml:space="preserve"> will</w:t>
      </w:r>
      <w:r>
        <w:t xml:space="preserve"> S</w:t>
      </w:r>
      <w:r w:rsidR="00AE249A">
        <w:t>upport</w:t>
      </w:r>
      <w:r>
        <w:t xml:space="preserve"> the AOC’s </w:t>
      </w:r>
      <w:r w:rsidR="00AE249A">
        <w:t>CSC</w:t>
      </w:r>
      <w:r w:rsidR="00AE249A" w:rsidRPr="00A73B40">
        <w:t xml:space="preserve"> supplied MOH/COH content. </w:t>
      </w:r>
    </w:p>
    <w:p w:rsidR="00AE249A" w:rsidRPr="00A73B40" w:rsidRDefault="00AE249A" w:rsidP="001C7BB3">
      <w:pPr>
        <w:autoSpaceDE w:val="0"/>
        <w:autoSpaceDN w:val="0"/>
        <w:adjustRightInd w:val="0"/>
        <w:ind w:left="810"/>
      </w:pPr>
    </w:p>
    <w:p w:rsidR="00AE249A" w:rsidRPr="00A73B40" w:rsidRDefault="00AC6DDA" w:rsidP="001C7BB3">
      <w:pPr>
        <w:autoSpaceDE w:val="0"/>
        <w:autoSpaceDN w:val="0"/>
        <w:adjustRightInd w:val="0"/>
        <w:ind w:left="810"/>
        <w:rPr>
          <w:b/>
          <w:bCs/>
        </w:rPr>
      </w:pPr>
      <w:r>
        <w:rPr>
          <w:b/>
          <w:bCs/>
        </w:rPr>
        <w:t>f</w:t>
      </w:r>
      <w:r w:rsidR="00671FE2">
        <w:rPr>
          <w:b/>
          <w:bCs/>
        </w:rPr>
        <w:t xml:space="preserve">. </w:t>
      </w:r>
      <w:r w:rsidR="00AE249A" w:rsidRPr="00A73B40">
        <w:rPr>
          <w:b/>
          <w:bCs/>
        </w:rPr>
        <w:t xml:space="preserve"> </w:t>
      </w:r>
      <w:r w:rsidR="00874435">
        <w:rPr>
          <w:b/>
          <w:bCs/>
        </w:rPr>
        <w:tab/>
      </w:r>
      <w:r w:rsidR="00AE249A" w:rsidRPr="00A73B40">
        <w:rPr>
          <w:b/>
          <w:bCs/>
        </w:rPr>
        <w:t>Agent &amp; Supervisor Connectivity/Application Software</w:t>
      </w:r>
    </w:p>
    <w:p w:rsidR="00AC6DDA" w:rsidRDefault="00AC6DDA" w:rsidP="001C7BB3">
      <w:pPr>
        <w:autoSpaceDE w:val="0"/>
        <w:autoSpaceDN w:val="0"/>
        <w:adjustRightInd w:val="0"/>
        <w:ind w:left="810"/>
        <w:rPr>
          <w:b/>
          <w:bCs/>
        </w:rPr>
      </w:pPr>
    </w:p>
    <w:p w:rsidR="00AE249A" w:rsidRPr="00A73B40" w:rsidRDefault="00586C42" w:rsidP="001C7BB3">
      <w:pPr>
        <w:autoSpaceDE w:val="0"/>
        <w:autoSpaceDN w:val="0"/>
        <w:adjustRightInd w:val="0"/>
        <w:ind w:left="810"/>
      </w:pPr>
      <w:r w:rsidRPr="00586C42">
        <w:rPr>
          <w:bCs/>
        </w:rPr>
        <w:t xml:space="preserve">Vendor’s product/service </w:t>
      </w:r>
      <w:proofErr w:type="gramStart"/>
      <w:r w:rsidRPr="00586C42">
        <w:rPr>
          <w:bCs/>
        </w:rPr>
        <w:t xml:space="preserve">should </w:t>
      </w:r>
      <w:r w:rsidR="00AE249A">
        <w:t xml:space="preserve"> provide</w:t>
      </w:r>
      <w:proofErr w:type="gramEnd"/>
      <w:r w:rsidR="00AE249A" w:rsidRPr="00A73B40">
        <w:t xml:space="preserve"> agent</w:t>
      </w:r>
      <w:r w:rsidR="00AE249A">
        <w:t>s</w:t>
      </w:r>
      <w:r w:rsidR="00AE249A" w:rsidRPr="00A73B40">
        <w:t xml:space="preserve"> supervisors and</w:t>
      </w:r>
      <w:r w:rsidR="00AE249A">
        <w:t xml:space="preserve"> </w:t>
      </w:r>
      <w:r w:rsidR="00AE249A" w:rsidRPr="00A73B40">
        <w:t>monitor</w:t>
      </w:r>
      <w:r w:rsidR="00AE249A">
        <w:t xml:space="preserve">s to maintain </w:t>
      </w:r>
    </w:p>
    <w:p w:rsidR="00AE249A" w:rsidRDefault="00AE249A" w:rsidP="001C7BB3">
      <w:pPr>
        <w:autoSpaceDE w:val="0"/>
        <w:autoSpaceDN w:val="0"/>
        <w:adjustRightInd w:val="0"/>
        <w:ind w:left="810"/>
      </w:pPr>
      <w:proofErr w:type="gramStart"/>
      <w:r w:rsidRPr="00A73B40">
        <w:t>connectivity</w:t>
      </w:r>
      <w:proofErr w:type="gramEnd"/>
      <w:r w:rsidRPr="00A73B40">
        <w:t xml:space="preserve"> to callers from any pre-specified location including the office,</w:t>
      </w:r>
      <w:r w:rsidR="00AC6DDA">
        <w:t xml:space="preserve"> </w:t>
      </w:r>
      <w:r w:rsidRPr="00A73B40">
        <w:t>remote offices or agent residence. Any number of agents, supervisors and</w:t>
      </w:r>
      <w:r w:rsidR="00AC6DDA">
        <w:t xml:space="preserve"> </w:t>
      </w:r>
      <w:r w:rsidRPr="00A73B40">
        <w:t>monitors can share one or more</w:t>
      </w:r>
      <w:r>
        <w:t xml:space="preserve"> hosted call center</w:t>
      </w:r>
      <w:r w:rsidRPr="00A73B40">
        <w:t xml:space="preserve"> “seat” – usage is</w:t>
      </w:r>
      <w:r w:rsidR="00AC6DDA">
        <w:t xml:space="preserve"> </w:t>
      </w:r>
      <w:r w:rsidRPr="00A73B40">
        <w:t>based on number of concurrent seats used at any one point.</w:t>
      </w:r>
      <w:r w:rsidR="00AC6DDA">
        <w:t xml:space="preserve"> </w:t>
      </w:r>
    </w:p>
    <w:p w:rsidR="00AC6DDA" w:rsidRPr="00A73B40" w:rsidRDefault="00AC6DDA" w:rsidP="001C7BB3">
      <w:pPr>
        <w:autoSpaceDE w:val="0"/>
        <w:autoSpaceDN w:val="0"/>
        <w:adjustRightInd w:val="0"/>
        <w:ind w:left="810"/>
      </w:pPr>
    </w:p>
    <w:p w:rsidR="00586C42" w:rsidRDefault="00AE249A" w:rsidP="00586C42">
      <w:pPr>
        <w:autoSpaceDE w:val="0"/>
        <w:autoSpaceDN w:val="0"/>
        <w:adjustRightInd w:val="0"/>
        <w:ind w:left="1440" w:hanging="630"/>
      </w:pPr>
      <w:r w:rsidRPr="00A73B40">
        <w:t xml:space="preserve">a) </w:t>
      </w:r>
      <w:r w:rsidR="00AC6DDA">
        <w:tab/>
      </w:r>
      <w:r w:rsidRPr="00A73B40">
        <w:t xml:space="preserve">Long Distance. Unless otherwise stated in </w:t>
      </w:r>
      <w:r w:rsidR="00AC6DDA">
        <w:t>your Proposal</w:t>
      </w:r>
      <w:r w:rsidRPr="00A73B40">
        <w:t>, any and</w:t>
      </w:r>
      <w:r w:rsidR="00AC6DDA">
        <w:t xml:space="preserve"> </w:t>
      </w:r>
      <w:r w:rsidRPr="00A73B40">
        <w:t>all lon</w:t>
      </w:r>
      <w:r>
        <w:t xml:space="preserve">g distance charges incurred by the Service Provider </w:t>
      </w:r>
      <w:r w:rsidRPr="00A73B40">
        <w:t xml:space="preserve">that </w:t>
      </w:r>
      <w:r>
        <w:t>are</w:t>
      </w:r>
      <w:r w:rsidRPr="00A73B40">
        <w:t xml:space="preserve"> processed by</w:t>
      </w:r>
      <w:r>
        <w:t xml:space="preserve"> the</w:t>
      </w:r>
      <w:r w:rsidR="00AC6DDA">
        <w:t xml:space="preserve"> </w:t>
      </w:r>
      <w:r w:rsidR="00AC6DDA">
        <w:tab/>
        <w:t>S</w:t>
      </w:r>
      <w:r>
        <w:t>ervice Provider</w:t>
      </w:r>
      <w:r w:rsidRPr="00A73B40">
        <w:t xml:space="preserve"> for remote agent/supervisor connectivity will be</w:t>
      </w:r>
      <w:r w:rsidR="00AC6DDA">
        <w:t xml:space="preserve"> </w:t>
      </w:r>
      <w:r w:rsidRPr="00A73B40">
        <w:t>charged back to the</w:t>
      </w:r>
      <w:r>
        <w:t xml:space="preserve"> CSC at the rate</w:t>
      </w:r>
      <w:r w:rsidRPr="00A73B40">
        <w:t xml:space="preserve"> </w:t>
      </w:r>
      <w:r w:rsidR="00AC6DDA">
        <w:t xml:space="preserve">stated in your Proposal </w:t>
      </w:r>
      <w:r w:rsidRPr="00A73B40">
        <w:t>with no</w:t>
      </w:r>
      <w:r w:rsidR="00AC6DDA">
        <w:t xml:space="preserve"> </w:t>
      </w:r>
      <w:r w:rsidRPr="00A73B40">
        <w:t xml:space="preserve">administration </w:t>
      </w:r>
      <w:r w:rsidR="00AC6DDA">
        <w:t>c</w:t>
      </w:r>
      <w:r w:rsidRPr="00A73B40">
        <w:t>harges.</w:t>
      </w:r>
    </w:p>
    <w:p w:rsidR="00AC6DDA" w:rsidRPr="00A73B40" w:rsidRDefault="00AC6DDA" w:rsidP="001C7BB3">
      <w:pPr>
        <w:autoSpaceDE w:val="0"/>
        <w:autoSpaceDN w:val="0"/>
        <w:adjustRightInd w:val="0"/>
        <w:ind w:left="810"/>
      </w:pPr>
    </w:p>
    <w:p w:rsidR="00586C42" w:rsidRDefault="00AE249A" w:rsidP="00586C42">
      <w:pPr>
        <w:autoSpaceDE w:val="0"/>
        <w:autoSpaceDN w:val="0"/>
        <w:adjustRightInd w:val="0"/>
        <w:ind w:left="1440" w:hanging="630"/>
      </w:pPr>
      <w:r w:rsidRPr="00874435">
        <w:t xml:space="preserve">b) </w:t>
      </w:r>
      <w:r w:rsidR="00AC6DDA" w:rsidRPr="00874435">
        <w:t xml:space="preserve"> </w:t>
      </w:r>
      <w:r w:rsidR="00874435" w:rsidRPr="00874435">
        <w:tab/>
      </w:r>
      <w:r w:rsidRPr="00874435">
        <w:t xml:space="preserve">Service Provider will provide the CSC with connectivity requirements for </w:t>
      </w:r>
      <w:r w:rsidR="00051482" w:rsidRPr="00874435">
        <w:t>remote agent</w:t>
      </w:r>
      <w:r w:rsidRPr="00874435">
        <w:t>/supervisor connectivity including home agent connectivity.</w:t>
      </w:r>
    </w:p>
    <w:p w:rsidR="00AC6DDA" w:rsidRDefault="00AC6DDA" w:rsidP="001C7BB3">
      <w:pPr>
        <w:autoSpaceDE w:val="0"/>
        <w:autoSpaceDN w:val="0"/>
        <w:adjustRightInd w:val="0"/>
        <w:ind w:left="810"/>
      </w:pPr>
    </w:p>
    <w:p w:rsidR="00586C42" w:rsidRDefault="00AE249A" w:rsidP="00586C42">
      <w:pPr>
        <w:autoSpaceDE w:val="0"/>
        <w:autoSpaceDN w:val="0"/>
        <w:adjustRightInd w:val="0"/>
        <w:ind w:left="1440" w:hanging="630"/>
      </w:pPr>
      <w:r>
        <w:lastRenderedPageBreak/>
        <w:t>c)</w:t>
      </w:r>
      <w:r w:rsidR="00874435">
        <w:tab/>
      </w:r>
      <w:r>
        <w:t xml:space="preserve"> Service Provider will describe in detail their fail over system plan should first devices fail including carrier, hardware, and notification to the CSC.</w:t>
      </w:r>
    </w:p>
    <w:p w:rsidR="00586C42" w:rsidRDefault="00586C42" w:rsidP="00586C42">
      <w:pPr>
        <w:autoSpaceDE w:val="0"/>
        <w:autoSpaceDN w:val="0"/>
        <w:adjustRightInd w:val="0"/>
        <w:ind w:left="1440" w:hanging="630"/>
      </w:pPr>
    </w:p>
    <w:p w:rsidR="00586C42" w:rsidRDefault="00AE249A" w:rsidP="00586C42">
      <w:pPr>
        <w:autoSpaceDE w:val="0"/>
        <w:autoSpaceDN w:val="0"/>
        <w:adjustRightInd w:val="0"/>
        <w:ind w:left="1440" w:hanging="630"/>
      </w:pPr>
      <w:r>
        <w:t>d</w:t>
      </w:r>
      <w:r w:rsidRPr="00A73B40">
        <w:t xml:space="preserve">) </w:t>
      </w:r>
      <w:r w:rsidR="00874435">
        <w:tab/>
      </w:r>
      <w:r w:rsidRPr="00A73B40">
        <w:t>Telephone. Any regular analog or digital telephone that is connected to</w:t>
      </w:r>
      <w:r w:rsidR="00874435">
        <w:t xml:space="preserve"> </w:t>
      </w:r>
      <w:r w:rsidRPr="00A73B40">
        <w:t xml:space="preserve">the Public Switched Telephone Network - PBX </w:t>
      </w:r>
      <w:r w:rsidR="00051482" w:rsidRPr="00A73B40">
        <w:t xml:space="preserve">extensions </w:t>
      </w:r>
      <w:r w:rsidR="00051482">
        <w:t>will</w:t>
      </w:r>
      <w:r>
        <w:t xml:space="preserve"> be supported by</w:t>
      </w:r>
      <w:r w:rsidR="00874435">
        <w:t xml:space="preserve"> </w:t>
      </w:r>
      <w:r>
        <w:t>the Service Provider</w:t>
      </w:r>
      <w:r w:rsidRPr="00A73B40">
        <w:t>,</w:t>
      </w:r>
      <w:r>
        <w:t xml:space="preserve"> </w:t>
      </w:r>
      <w:r w:rsidRPr="00A73B40">
        <w:t>as well as DID or direct connections.</w:t>
      </w:r>
    </w:p>
    <w:p w:rsidR="00874435" w:rsidRPr="00A73B40" w:rsidRDefault="00874435" w:rsidP="001C7BB3">
      <w:pPr>
        <w:autoSpaceDE w:val="0"/>
        <w:autoSpaceDN w:val="0"/>
        <w:adjustRightInd w:val="0"/>
        <w:ind w:left="810"/>
      </w:pPr>
    </w:p>
    <w:p w:rsidR="00AE249A" w:rsidRPr="00A73B40" w:rsidRDefault="00874435" w:rsidP="001C7BB3">
      <w:pPr>
        <w:autoSpaceDE w:val="0"/>
        <w:autoSpaceDN w:val="0"/>
        <w:adjustRightInd w:val="0"/>
        <w:ind w:left="810"/>
      </w:pPr>
      <w:r>
        <w:t>e</w:t>
      </w:r>
      <w:r w:rsidR="00AE249A" w:rsidRPr="00A73B40">
        <w:t xml:space="preserve">) </w:t>
      </w:r>
      <w:r w:rsidR="00AE249A">
        <w:t xml:space="preserve">Service provider </w:t>
      </w:r>
      <w:proofErr w:type="gramStart"/>
      <w:r w:rsidR="00AE249A">
        <w:t>will</w:t>
      </w:r>
      <w:proofErr w:type="gramEnd"/>
      <w:r w:rsidR="00AE249A">
        <w:t xml:space="preserve"> support </w:t>
      </w:r>
      <w:r w:rsidR="00AE249A" w:rsidRPr="00A73B40">
        <w:t>System Requirements. *Agent/Supervisor Workstation:</w:t>
      </w:r>
    </w:p>
    <w:p w:rsidR="00874435" w:rsidRDefault="00874435" w:rsidP="00874435">
      <w:pPr>
        <w:autoSpaceDE w:val="0"/>
        <w:autoSpaceDN w:val="0"/>
        <w:adjustRightInd w:val="0"/>
        <w:ind w:left="1440"/>
      </w:pPr>
    </w:p>
    <w:p w:rsidR="00AE249A" w:rsidRPr="00A73B40" w:rsidRDefault="00AE249A" w:rsidP="00874435">
      <w:pPr>
        <w:autoSpaceDE w:val="0"/>
        <w:autoSpaceDN w:val="0"/>
        <w:adjustRightInd w:val="0"/>
        <w:ind w:left="1440"/>
      </w:pPr>
      <w:r w:rsidRPr="00A73B40">
        <w:t>Minimum Recommended:</w:t>
      </w:r>
    </w:p>
    <w:p w:rsidR="00AE249A" w:rsidRPr="00A73B40" w:rsidRDefault="00AE249A" w:rsidP="00874435">
      <w:pPr>
        <w:autoSpaceDE w:val="0"/>
        <w:autoSpaceDN w:val="0"/>
        <w:adjustRightInd w:val="0"/>
        <w:ind w:left="1440"/>
      </w:pPr>
      <w:r w:rsidRPr="00A73B40">
        <w:t xml:space="preserve">• Pentium III, </w:t>
      </w:r>
      <w:proofErr w:type="gramStart"/>
      <w:r w:rsidRPr="00A73B40">
        <w:t>500Mhz</w:t>
      </w:r>
      <w:proofErr w:type="gramEnd"/>
      <w:r w:rsidRPr="00A73B40">
        <w:t xml:space="preserve"> +</w:t>
      </w:r>
    </w:p>
    <w:p w:rsidR="00AE249A" w:rsidRPr="00A73B40" w:rsidRDefault="00AE249A" w:rsidP="00874435">
      <w:pPr>
        <w:autoSpaceDE w:val="0"/>
        <w:autoSpaceDN w:val="0"/>
        <w:adjustRightInd w:val="0"/>
        <w:ind w:left="1440"/>
      </w:pPr>
      <w:r w:rsidRPr="00A73B40">
        <w:t>• 128 MB RAM</w:t>
      </w:r>
    </w:p>
    <w:p w:rsidR="00AE249A" w:rsidRPr="00A73B40" w:rsidRDefault="00AE249A" w:rsidP="00874435">
      <w:pPr>
        <w:autoSpaceDE w:val="0"/>
        <w:autoSpaceDN w:val="0"/>
        <w:adjustRightInd w:val="0"/>
        <w:ind w:left="1440"/>
      </w:pPr>
      <w:r w:rsidRPr="00A73B40">
        <w:t>• 8 Giga bytes HD</w:t>
      </w:r>
    </w:p>
    <w:p w:rsidR="00AE249A" w:rsidRPr="00A73B40" w:rsidRDefault="00AE249A" w:rsidP="00874435">
      <w:pPr>
        <w:autoSpaceDE w:val="0"/>
        <w:autoSpaceDN w:val="0"/>
        <w:adjustRightInd w:val="0"/>
        <w:ind w:left="1440"/>
      </w:pPr>
      <w:r w:rsidRPr="00A73B40">
        <w:t>• Operating system W98, NT4, WME, W2K, WXP</w:t>
      </w:r>
    </w:p>
    <w:p w:rsidR="00AE249A" w:rsidRDefault="00AE249A" w:rsidP="00874435">
      <w:pPr>
        <w:autoSpaceDE w:val="0"/>
        <w:autoSpaceDN w:val="0"/>
        <w:adjustRightInd w:val="0"/>
        <w:ind w:left="1440"/>
      </w:pPr>
      <w:r w:rsidRPr="00A73B40">
        <w:t>• Microsoft .Net Framework 2.0</w:t>
      </w:r>
    </w:p>
    <w:p w:rsidR="00AE249A" w:rsidRPr="00A73B40" w:rsidRDefault="00AE249A" w:rsidP="00874435">
      <w:pPr>
        <w:autoSpaceDE w:val="0"/>
        <w:autoSpaceDN w:val="0"/>
        <w:adjustRightInd w:val="0"/>
        <w:ind w:left="1440"/>
      </w:pPr>
    </w:p>
    <w:p w:rsidR="00AE249A" w:rsidRDefault="00874435" w:rsidP="001C7BB3">
      <w:pPr>
        <w:autoSpaceDE w:val="0"/>
        <w:autoSpaceDN w:val="0"/>
        <w:adjustRightInd w:val="0"/>
        <w:ind w:left="810"/>
        <w:rPr>
          <w:b/>
          <w:bCs/>
        </w:rPr>
      </w:pPr>
      <w:r>
        <w:rPr>
          <w:b/>
          <w:bCs/>
        </w:rPr>
        <w:t>g</w:t>
      </w:r>
      <w:r w:rsidR="00671FE2">
        <w:rPr>
          <w:b/>
          <w:bCs/>
        </w:rPr>
        <w:t xml:space="preserve">. </w:t>
      </w:r>
      <w:r>
        <w:rPr>
          <w:b/>
          <w:bCs/>
        </w:rPr>
        <w:tab/>
      </w:r>
      <w:r w:rsidR="00484119">
        <w:rPr>
          <w:b/>
          <w:bCs/>
        </w:rPr>
        <w:t>Technical Support</w:t>
      </w:r>
    </w:p>
    <w:p w:rsidR="00484119" w:rsidRDefault="00484119" w:rsidP="001C7BB3">
      <w:pPr>
        <w:autoSpaceDE w:val="0"/>
        <w:autoSpaceDN w:val="0"/>
        <w:adjustRightInd w:val="0"/>
        <w:ind w:left="810"/>
        <w:rPr>
          <w:b/>
          <w:bCs/>
        </w:rPr>
      </w:pPr>
    </w:p>
    <w:p w:rsidR="00E609C8" w:rsidRPr="002E4E25" w:rsidRDefault="00C96D76" w:rsidP="001C7BB3">
      <w:pPr>
        <w:autoSpaceDE w:val="0"/>
        <w:autoSpaceDN w:val="0"/>
        <w:adjustRightInd w:val="0"/>
        <w:ind w:left="810"/>
        <w:rPr>
          <w:bCs/>
        </w:rPr>
      </w:pPr>
      <w:r w:rsidRPr="00C96D76">
        <w:rPr>
          <w:bCs/>
        </w:rPr>
        <w:t xml:space="preserve">Vendor </w:t>
      </w:r>
      <w:proofErr w:type="gramStart"/>
      <w:r w:rsidR="00740670">
        <w:rPr>
          <w:bCs/>
        </w:rPr>
        <w:t xml:space="preserve">must </w:t>
      </w:r>
      <w:r w:rsidRPr="00C96D76">
        <w:rPr>
          <w:bCs/>
        </w:rPr>
        <w:t xml:space="preserve"> provide</w:t>
      </w:r>
      <w:proofErr w:type="gramEnd"/>
      <w:r w:rsidRPr="00C96D76">
        <w:rPr>
          <w:bCs/>
        </w:rPr>
        <w:t xml:space="preserve"> Technical Support in accordance with the AOC’s </w:t>
      </w:r>
    </w:p>
    <w:p w:rsidR="00484119" w:rsidRPr="002E4E25" w:rsidRDefault="00C96D76" w:rsidP="001C7BB3">
      <w:pPr>
        <w:autoSpaceDE w:val="0"/>
        <w:autoSpaceDN w:val="0"/>
        <w:adjustRightInd w:val="0"/>
        <w:ind w:left="810"/>
        <w:rPr>
          <w:bCs/>
        </w:rPr>
      </w:pPr>
      <w:proofErr w:type="gramStart"/>
      <w:r w:rsidRPr="00C96D76">
        <w:rPr>
          <w:bCs/>
        </w:rPr>
        <w:t>expressed</w:t>
      </w:r>
      <w:proofErr w:type="gramEnd"/>
      <w:r w:rsidRPr="00C96D76">
        <w:rPr>
          <w:bCs/>
        </w:rPr>
        <w:t xml:space="preserve"> Technical Support Needs provided below. Vendor may</w:t>
      </w:r>
      <w:r w:rsidR="00740670">
        <w:rPr>
          <w:bCs/>
        </w:rPr>
        <w:t xml:space="preserve">, if vendor so wishes, and </w:t>
      </w:r>
      <w:r w:rsidRPr="00C96D76">
        <w:rPr>
          <w:bCs/>
        </w:rPr>
        <w:t xml:space="preserve">in </w:t>
      </w:r>
      <w:r w:rsidR="00740670">
        <w:rPr>
          <w:bCs/>
        </w:rPr>
        <w:t>addition,</w:t>
      </w:r>
      <w:r w:rsidR="006B255F">
        <w:rPr>
          <w:bCs/>
        </w:rPr>
        <w:t xml:space="preserve"> </w:t>
      </w:r>
      <w:r w:rsidRPr="00C96D76">
        <w:rPr>
          <w:bCs/>
        </w:rPr>
        <w:t>provide an alternative plan for consideration by the AOC.</w:t>
      </w:r>
      <w:r w:rsidR="006B255F">
        <w:rPr>
          <w:bCs/>
        </w:rPr>
        <w:t xml:space="preserve"> The AOC shall have the choice of accepting either</w:t>
      </w:r>
      <w:r w:rsidR="002146AB">
        <w:rPr>
          <w:bCs/>
        </w:rPr>
        <w:t xml:space="preserve"> the plan below or, if provided, an alternate plan.</w:t>
      </w:r>
    </w:p>
    <w:p w:rsidR="00484119" w:rsidRPr="002E4E25" w:rsidRDefault="00484119" w:rsidP="001C7BB3">
      <w:pPr>
        <w:autoSpaceDE w:val="0"/>
        <w:autoSpaceDN w:val="0"/>
        <w:adjustRightInd w:val="0"/>
        <w:ind w:left="810"/>
        <w:rPr>
          <w:bCs/>
        </w:rPr>
      </w:pPr>
    </w:p>
    <w:p w:rsidR="00F53EF8" w:rsidRPr="002E4E25" w:rsidRDefault="00C96D76" w:rsidP="001C7BB3">
      <w:pPr>
        <w:autoSpaceDE w:val="0"/>
        <w:autoSpaceDN w:val="0"/>
        <w:adjustRightInd w:val="0"/>
        <w:ind w:left="810"/>
        <w:rPr>
          <w:bCs/>
        </w:rPr>
      </w:pPr>
      <w:r w:rsidRPr="00C96D76">
        <w:rPr>
          <w:bCs/>
        </w:rPr>
        <w:t>AOC Technical Support Needs:</w:t>
      </w:r>
    </w:p>
    <w:p w:rsidR="00F53EF8" w:rsidRDefault="00F53EF8" w:rsidP="001C7BB3">
      <w:pPr>
        <w:autoSpaceDE w:val="0"/>
        <w:autoSpaceDN w:val="0"/>
        <w:adjustRightInd w:val="0"/>
        <w:ind w:left="810"/>
        <w:rPr>
          <w:b/>
          <w:bCs/>
        </w:rPr>
      </w:pPr>
    </w:p>
    <w:p w:rsidR="00AC6DDA" w:rsidRDefault="00F53EF8">
      <w:pPr>
        <w:ind w:left="1170"/>
        <w:rPr>
          <w:bCs/>
        </w:rPr>
      </w:pPr>
      <w:r>
        <w:t>Live Service Provider</w:t>
      </w:r>
      <w:r w:rsidRPr="00A73B40">
        <w:t xml:space="preserve"> </w:t>
      </w:r>
      <w:r w:rsidR="00046330">
        <w:t xml:space="preserve">technical </w:t>
      </w:r>
      <w:r>
        <w:t xml:space="preserve">support personnel </w:t>
      </w:r>
      <w:r w:rsidR="00046330">
        <w:t xml:space="preserve">with a thorough knowledge of the product/service </w:t>
      </w:r>
      <w:r>
        <w:t xml:space="preserve">must </w:t>
      </w:r>
      <w:r w:rsidRPr="00A73B40">
        <w:t xml:space="preserve">be available to </w:t>
      </w:r>
      <w:r w:rsidR="00874435">
        <w:t xml:space="preserve">receive calls from </w:t>
      </w:r>
      <w:r>
        <w:t xml:space="preserve">AOC agents and </w:t>
      </w:r>
      <w:r w:rsidRPr="00A73B40">
        <w:t xml:space="preserve">supervisors </w:t>
      </w:r>
      <w:r w:rsidR="00874435">
        <w:t>as well as</w:t>
      </w:r>
      <w:r w:rsidR="00874435" w:rsidRPr="00A73B40">
        <w:t xml:space="preserve"> </w:t>
      </w:r>
      <w:r w:rsidR="00874435">
        <w:t xml:space="preserve">a third party service bureau designated by the AOC </w:t>
      </w:r>
      <w:r>
        <w:t>on a 24/7/365 basis.</w:t>
      </w:r>
      <w:r w:rsidR="00671FE2">
        <w:t xml:space="preserve"> </w:t>
      </w:r>
      <w:r w:rsidR="00671FE2">
        <w:rPr>
          <w:bCs/>
        </w:rPr>
        <w:t>Service Provider must provide a</w:t>
      </w:r>
      <w:r w:rsidR="00671FE2" w:rsidRPr="00F062A8">
        <w:rPr>
          <w:bCs/>
        </w:rPr>
        <w:t xml:space="preserve">fter hours voice call routing to </w:t>
      </w:r>
      <w:r w:rsidR="00671FE2">
        <w:rPr>
          <w:bCs/>
        </w:rPr>
        <w:t xml:space="preserve">its </w:t>
      </w:r>
      <w:r w:rsidR="00671FE2" w:rsidRPr="00F062A8">
        <w:rPr>
          <w:bCs/>
        </w:rPr>
        <w:t>on-call service providers based on designated call routing criteria by client</w:t>
      </w:r>
      <w:r w:rsidR="00671FE2">
        <w:rPr>
          <w:bCs/>
        </w:rPr>
        <w:t xml:space="preserve">. </w:t>
      </w:r>
    </w:p>
    <w:p w:rsidR="002E4E25" w:rsidRDefault="002E4E25" w:rsidP="00F53EF8">
      <w:pPr>
        <w:autoSpaceDE w:val="0"/>
        <w:autoSpaceDN w:val="0"/>
        <w:adjustRightInd w:val="0"/>
        <w:ind w:left="1260"/>
      </w:pPr>
    </w:p>
    <w:p w:rsidR="00586C42" w:rsidRDefault="002E4E25" w:rsidP="00586C42">
      <w:pPr>
        <w:ind w:left="1170"/>
      </w:pPr>
      <w:r>
        <w:t>Service Provider</w:t>
      </w:r>
      <w:r w:rsidRPr="00A73B40">
        <w:t xml:space="preserve"> will provide a</w:t>
      </w:r>
      <w:r>
        <w:t xml:space="preserve"> single</w:t>
      </w:r>
      <w:r w:rsidRPr="00A73B40">
        <w:t xml:space="preserve"> technical support phone number to</w:t>
      </w:r>
      <w:r>
        <w:t xml:space="preserve"> AOC</w:t>
      </w:r>
      <w:r w:rsidRPr="00A73B40">
        <w:t xml:space="preserve"> Customer</w:t>
      </w:r>
      <w:r>
        <w:t xml:space="preserve"> administration personnel. </w:t>
      </w:r>
    </w:p>
    <w:p w:rsidR="00F53EF8" w:rsidRDefault="00F53EF8" w:rsidP="00F53EF8">
      <w:pPr>
        <w:autoSpaceDE w:val="0"/>
        <w:autoSpaceDN w:val="0"/>
        <w:adjustRightInd w:val="0"/>
        <w:ind w:left="1260"/>
      </w:pPr>
    </w:p>
    <w:p w:rsidR="00586C42" w:rsidRDefault="00456194" w:rsidP="00586C42">
      <w:pPr>
        <w:autoSpaceDE w:val="0"/>
        <w:autoSpaceDN w:val="0"/>
        <w:adjustRightInd w:val="0"/>
        <w:ind w:left="1170"/>
      </w:pPr>
      <w:r>
        <w:t>The Service Provider and the AOC shall handle defects in the Product / Service in accordance with the AOC Support Requirements given in Attachment 3 of this RFP.</w:t>
      </w:r>
    </w:p>
    <w:p w:rsidR="00456194" w:rsidRDefault="00456194" w:rsidP="00046330">
      <w:pPr>
        <w:autoSpaceDE w:val="0"/>
        <w:autoSpaceDN w:val="0"/>
        <w:adjustRightInd w:val="0"/>
        <w:ind w:left="810"/>
        <w:rPr>
          <w:rFonts w:asciiTheme="minorHAnsi" w:hAnsiTheme="minorHAnsi" w:cstheme="minorHAnsi"/>
          <w:color w:val="000000"/>
        </w:rPr>
      </w:pPr>
    </w:p>
    <w:p w:rsidR="00586C42" w:rsidRDefault="00046330" w:rsidP="00586C42">
      <w:pPr>
        <w:autoSpaceDE w:val="0"/>
        <w:autoSpaceDN w:val="0"/>
        <w:adjustRightInd w:val="0"/>
        <w:ind w:left="1170"/>
        <w:rPr>
          <w:b/>
          <w:bCs/>
        </w:rPr>
      </w:pPr>
      <w:r>
        <w:t>Any Service Provider s</w:t>
      </w:r>
      <w:r w:rsidRPr="00A73B40">
        <w:t xml:space="preserve">ystem maintenance </w:t>
      </w:r>
      <w:r>
        <w:t>must be</w:t>
      </w:r>
      <w:r w:rsidRPr="00A73B40">
        <w:t xml:space="preserve"> performed without service</w:t>
      </w:r>
      <w:r w:rsidR="00671FE2">
        <w:t xml:space="preserve"> </w:t>
      </w:r>
      <w:r>
        <w:t>interruption</w:t>
      </w:r>
      <w:r w:rsidRPr="00A73B40">
        <w:t xml:space="preserve"> due to multiple redundant nodes.</w:t>
      </w:r>
    </w:p>
    <w:p w:rsidR="00F53EF8" w:rsidRDefault="00F53EF8" w:rsidP="001C7BB3">
      <w:pPr>
        <w:autoSpaceDE w:val="0"/>
        <w:autoSpaceDN w:val="0"/>
        <w:adjustRightInd w:val="0"/>
        <w:ind w:left="810"/>
        <w:rPr>
          <w:b/>
          <w:bCs/>
        </w:rPr>
      </w:pPr>
    </w:p>
    <w:p w:rsidR="00AE249A" w:rsidRPr="00A73B40" w:rsidRDefault="00AE249A" w:rsidP="001C7BB3">
      <w:pPr>
        <w:autoSpaceDE w:val="0"/>
        <w:autoSpaceDN w:val="0"/>
        <w:adjustRightInd w:val="0"/>
        <w:ind w:left="810"/>
      </w:pPr>
    </w:p>
    <w:p w:rsidR="00AE249A" w:rsidRDefault="00456194" w:rsidP="001C7BB3">
      <w:pPr>
        <w:autoSpaceDE w:val="0"/>
        <w:autoSpaceDN w:val="0"/>
        <w:adjustRightInd w:val="0"/>
        <w:ind w:left="810"/>
        <w:rPr>
          <w:b/>
          <w:bCs/>
        </w:rPr>
      </w:pPr>
      <w:r>
        <w:rPr>
          <w:b/>
          <w:bCs/>
        </w:rPr>
        <w:t>h</w:t>
      </w:r>
      <w:r w:rsidR="006B255F">
        <w:rPr>
          <w:b/>
          <w:bCs/>
        </w:rPr>
        <w:t>.</w:t>
      </w:r>
      <w:r w:rsidR="00AE249A">
        <w:rPr>
          <w:b/>
          <w:bCs/>
        </w:rPr>
        <w:t xml:space="preserve">  </w:t>
      </w:r>
      <w:r>
        <w:rPr>
          <w:b/>
          <w:bCs/>
        </w:rPr>
        <w:tab/>
      </w:r>
      <w:r w:rsidR="00AE249A">
        <w:rPr>
          <w:b/>
          <w:bCs/>
        </w:rPr>
        <w:t>Security and Reporting</w:t>
      </w:r>
    </w:p>
    <w:p w:rsidR="00456194" w:rsidRPr="00A73B40" w:rsidRDefault="00456194" w:rsidP="001C7BB3">
      <w:pPr>
        <w:autoSpaceDE w:val="0"/>
        <w:autoSpaceDN w:val="0"/>
        <w:adjustRightInd w:val="0"/>
        <w:ind w:left="810"/>
        <w:rPr>
          <w:b/>
          <w:bCs/>
        </w:rPr>
      </w:pPr>
    </w:p>
    <w:p w:rsidR="00586C42" w:rsidRDefault="00AE249A" w:rsidP="00586C42">
      <w:pPr>
        <w:autoSpaceDE w:val="0"/>
        <w:autoSpaceDN w:val="0"/>
        <w:adjustRightInd w:val="0"/>
        <w:ind w:left="1440"/>
      </w:pPr>
      <w:proofErr w:type="spellStart"/>
      <w:r w:rsidRPr="00A73B40">
        <w:t>i</w:t>
      </w:r>
      <w:proofErr w:type="spellEnd"/>
      <w:r w:rsidRPr="00A73B40">
        <w:t>)</w:t>
      </w:r>
      <w:r>
        <w:t xml:space="preserve">  Service Provider should be</w:t>
      </w:r>
      <w:r w:rsidRPr="00A73B40">
        <w:t xml:space="preserve"> protected by firewall access and</w:t>
      </w:r>
      <w:r w:rsidR="00456194">
        <w:t xml:space="preserve"> </w:t>
      </w:r>
      <w:r w:rsidRPr="00A73B40">
        <w:t xml:space="preserve">multi-layer login definitions. </w:t>
      </w:r>
      <w:r>
        <w:t>Service Provider</w:t>
      </w:r>
      <w:r w:rsidRPr="00A73B40">
        <w:t xml:space="preserve"> facilit</w:t>
      </w:r>
      <w:r>
        <w:t>y should be</w:t>
      </w:r>
      <w:r w:rsidR="00456194">
        <w:t xml:space="preserve"> </w:t>
      </w:r>
      <w:r w:rsidRPr="00A73B40">
        <w:t xml:space="preserve">protected by 24/7/365 security </w:t>
      </w:r>
      <w:r w:rsidRPr="00A73B40">
        <w:lastRenderedPageBreak/>
        <w:t>guard access, power back up, surge</w:t>
      </w:r>
      <w:r w:rsidR="006431DC">
        <w:t xml:space="preserve"> </w:t>
      </w:r>
      <w:r w:rsidRPr="00A73B40">
        <w:t>suppressors, redundant switching fabrics and building contingencies</w:t>
      </w:r>
      <w:r w:rsidR="006431DC">
        <w:t xml:space="preserve"> </w:t>
      </w:r>
      <w:r w:rsidRPr="00A73B40">
        <w:t>for fire/water disasters.</w:t>
      </w:r>
    </w:p>
    <w:p w:rsidR="00586C42" w:rsidRDefault="00586C42" w:rsidP="00586C42">
      <w:pPr>
        <w:autoSpaceDE w:val="0"/>
        <w:autoSpaceDN w:val="0"/>
        <w:adjustRightInd w:val="0"/>
        <w:ind w:left="1440"/>
      </w:pPr>
    </w:p>
    <w:p w:rsidR="00586C42" w:rsidRDefault="00AE249A" w:rsidP="00586C42">
      <w:pPr>
        <w:autoSpaceDE w:val="0"/>
        <w:autoSpaceDN w:val="0"/>
        <w:adjustRightInd w:val="0"/>
        <w:ind w:left="1440"/>
      </w:pPr>
      <w:r w:rsidRPr="00A73B40">
        <w:t xml:space="preserve">ii) </w:t>
      </w:r>
      <w:r>
        <w:t>CSC F</w:t>
      </w:r>
      <w:r w:rsidRPr="00A73B40">
        <w:t xml:space="preserve">irewall. </w:t>
      </w:r>
      <w:r>
        <w:t>Service Provider will work with CSC installation that may r</w:t>
      </w:r>
      <w:r w:rsidRPr="00A73B40">
        <w:t>equire</w:t>
      </w:r>
      <w:r w:rsidR="006431DC">
        <w:t xml:space="preserve"> </w:t>
      </w:r>
      <w:r w:rsidRPr="00A73B40">
        <w:t>some configuration modifications to allow for</w:t>
      </w:r>
      <w:r>
        <w:t xml:space="preserve"> each party’s </w:t>
      </w:r>
      <w:r w:rsidRPr="00A73B40">
        <w:t>connectivity</w:t>
      </w:r>
      <w:r>
        <w:t>.  Service</w:t>
      </w:r>
      <w:r w:rsidR="006431DC">
        <w:t xml:space="preserve"> </w:t>
      </w:r>
      <w:r>
        <w:t xml:space="preserve">Provider will allow firewall configuration for CSC to use bluecoat proxy servers with no configuration issues, outbound traffic on port 57000 and </w:t>
      </w:r>
      <w:proofErr w:type="spellStart"/>
      <w:r>
        <w:t>proxied</w:t>
      </w:r>
      <w:proofErr w:type="spellEnd"/>
      <w:r>
        <w:t xml:space="preserve"> traffic is on port 8080 internally.</w:t>
      </w:r>
    </w:p>
    <w:p w:rsidR="006431DC" w:rsidRDefault="006431DC" w:rsidP="006431DC">
      <w:pPr>
        <w:ind w:left="1440"/>
      </w:pPr>
    </w:p>
    <w:p w:rsidR="00AE249A" w:rsidRDefault="006431DC" w:rsidP="006431DC">
      <w:pPr>
        <w:ind w:left="1440"/>
      </w:pPr>
      <w:r>
        <w:t>iii.</w:t>
      </w:r>
      <w:r w:rsidR="00AE249A" w:rsidRPr="00A73B40">
        <w:t>)</w:t>
      </w:r>
      <w:r w:rsidR="00AE249A">
        <w:t xml:space="preserve"> Service Provider will provide real time reporting or customized reporting t</w:t>
      </w:r>
      <w:r w:rsidR="00AE249A" w:rsidRPr="00A73B40">
        <w:t>hrough use of the s</w:t>
      </w:r>
      <w:r w:rsidR="00AE249A">
        <w:t xml:space="preserve">upervisor application, </w:t>
      </w:r>
    </w:p>
    <w:p w:rsidR="006431DC" w:rsidRPr="00A73B40" w:rsidRDefault="006431DC" w:rsidP="006431DC">
      <w:pPr>
        <w:ind w:left="1440"/>
      </w:pPr>
    </w:p>
    <w:p w:rsidR="00AE249A" w:rsidRDefault="006431DC" w:rsidP="006431DC">
      <w:pPr>
        <w:autoSpaceDE w:val="0"/>
        <w:autoSpaceDN w:val="0"/>
        <w:adjustRightInd w:val="0"/>
        <w:ind w:left="1440"/>
      </w:pPr>
      <w:r w:rsidRPr="00A73B40">
        <w:t>i</w:t>
      </w:r>
      <w:r>
        <w:t>v</w:t>
      </w:r>
      <w:r w:rsidR="00AE249A" w:rsidRPr="00A73B40">
        <w:t>) S</w:t>
      </w:r>
      <w:r w:rsidR="00AE249A">
        <w:t xml:space="preserve">ervice Provider will provide detail and summary or customized Reporting </w:t>
      </w:r>
      <w:r w:rsidR="00AE249A" w:rsidRPr="00A73B40">
        <w:t>on caller/agent metrics (</w:t>
      </w:r>
      <w:r w:rsidR="00AE249A">
        <w:t xml:space="preserve">on-demand, real time, </w:t>
      </w:r>
      <w:r w:rsidR="00AE249A" w:rsidRPr="00A73B40">
        <w:t>end of</w:t>
      </w:r>
      <w:r w:rsidR="00AE249A">
        <w:t xml:space="preserve"> </w:t>
      </w:r>
      <w:r w:rsidR="00AE249A" w:rsidRPr="00A73B40">
        <w:t>day/week/month; time/date range; by agent/agent group etc).</w:t>
      </w:r>
      <w:r w:rsidR="00AE249A">
        <w:t xml:space="preserve"> CSC Agents and Supervisor will have the ability to view their call details real time at each monitor including notes or comments documentation.</w:t>
      </w:r>
    </w:p>
    <w:p w:rsidR="006431DC" w:rsidRDefault="006431DC" w:rsidP="006431DC">
      <w:pPr>
        <w:autoSpaceDE w:val="0"/>
        <w:autoSpaceDN w:val="0"/>
        <w:adjustRightInd w:val="0"/>
        <w:ind w:left="1440"/>
      </w:pPr>
    </w:p>
    <w:p w:rsidR="00AE249A" w:rsidRDefault="006431DC" w:rsidP="006431DC">
      <w:pPr>
        <w:autoSpaceDE w:val="0"/>
        <w:autoSpaceDN w:val="0"/>
        <w:adjustRightInd w:val="0"/>
        <w:ind w:left="1440"/>
      </w:pPr>
      <w:r>
        <w:t>v</w:t>
      </w:r>
      <w:r w:rsidR="00AE249A">
        <w:t xml:space="preserve">) Service Provider will provide “ticker tape” functionality across all </w:t>
      </w:r>
      <w:proofErr w:type="gramStart"/>
      <w:r w:rsidR="00AE249A">
        <w:t>agent</w:t>
      </w:r>
      <w:proofErr w:type="gramEnd"/>
      <w:r w:rsidR="00AE249A">
        <w:t xml:space="preserve"> and designated monitors which includes the ability to update messages real time and archive for future use. .</w:t>
      </w:r>
    </w:p>
    <w:p w:rsidR="006431DC" w:rsidRPr="00A73B40" w:rsidRDefault="006431DC" w:rsidP="006431DC">
      <w:pPr>
        <w:autoSpaceDE w:val="0"/>
        <w:autoSpaceDN w:val="0"/>
        <w:adjustRightInd w:val="0"/>
        <w:ind w:left="1440"/>
      </w:pPr>
    </w:p>
    <w:p w:rsidR="00AE249A" w:rsidRDefault="006431DC" w:rsidP="006431DC">
      <w:pPr>
        <w:autoSpaceDE w:val="0"/>
        <w:autoSpaceDN w:val="0"/>
        <w:adjustRightInd w:val="0"/>
        <w:ind w:left="1440"/>
      </w:pPr>
      <w:proofErr w:type="gramStart"/>
      <w:r>
        <w:t>vi</w:t>
      </w:r>
      <w:r w:rsidR="00AE249A">
        <w:t>) Report</w:t>
      </w:r>
      <w:proofErr w:type="gramEnd"/>
      <w:r w:rsidR="00AE249A">
        <w:t xml:space="preserve"> Engines. Service Provider will also expor</w:t>
      </w:r>
      <w:r w:rsidR="00AE249A" w:rsidRPr="00A73B40">
        <w:t>t Call Detail</w:t>
      </w:r>
      <w:r w:rsidR="00AE249A">
        <w:t xml:space="preserve"> </w:t>
      </w:r>
      <w:r w:rsidR="00AE249A" w:rsidRPr="00A73B40">
        <w:t xml:space="preserve">Records to </w:t>
      </w:r>
      <w:r w:rsidR="00AE249A">
        <w:t>CSC and provide customized reporting if desired.</w:t>
      </w:r>
    </w:p>
    <w:p w:rsidR="00AE249A" w:rsidRDefault="00AE249A" w:rsidP="001C7BB3">
      <w:pPr>
        <w:autoSpaceDE w:val="0"/>
        <w:autoSpaceDN w:val="0"/>
        <w:adjustRightInd w:val="0"/>
        <w:ind w:left="810"/>
      </w:pPr>
    </w:p>
    <w:p w:rsidR="00586C42" w:rsidRDefault="006431DC" w:rsidP="00586C42">
      <w:pPr>
        <w:ind w:left="1440" w:hanging="630"/>
        <w:rPr>
          <w:b/>
        </w:rPr>
      </w:pPr>
      <w:proofErr w:type="spellStart"/>
      <w:r>
        <w:t>i</w:t>
      </w:r>
      <w:proofErr w:type="spellEnd"/>
      <w:r w:rsidR="006B255F">
        <w:t>.</w:t>
      </w:r>
      <w:r w:rsidR="00F42C8A">
        <w:tab/>
      </w:r>
      <w:r w:rsidR="00F42C8A" w:rsidRPr="003F5D68">
        <w:rPr>
          <w:b/>
        </w:rPr>
        <w:t>CRM (Customer Relationship Management) &amp; CTI (Computer Telephone) Integration</w:t>
      </w:r>
    </w:p>
    <w:p w:rsidR="00586C42" w:rsidRDefault="00586C42" w:rsidP="00586C42">
      <w:pPr>
        <w:ind w:left="1440" w:hanging="630"/>
        <w:rPr>
          <w:b/>
        </w:rPr>
      </w:pPr>
    </w:p>
    <w:p w:rsidR="00F42C8A" w:rsidRDefault="00F42C8A" w:rsidP="006431DC">
      <w:pPr>
        <w:ind w:left="1440"/>
      </w:pPr>
      <w:proofErr w:type="gramStart"/>
      <w:r>
        <w:t>a)Service</w:t>
      </w:r>
      <w:proofErr w:type="gramEnd"/>
      <w:r>
        <w:t xml:space="preserve"> Provider will provide optional basic CRM application </w:t>
      </w:r>
      <w:r w:rsidR="00484119">
        <w:t>that</w:t>
      </w:r>
      <w:r>
        <w:t xml:space="preserve"> can be integrated with the CSC CRM applications.  Man</w:t>
      </w:r>
      <w:r w:rsidR="00484119">
        <w:t xml:space="preserve">agement of the Service Provider’s </w:t>
      </w:r>
      <w:r>
        <w:t>CRM application and database associated with</w:t>
      </w:r>
      <w:r w:rsidR="00484119">
        <w:t xml:space="preserve"> </w:t>
      </w:r>
      <w:r>
        <w:t>the CRM application is maintained by the Service Provider.</w:t>
      </w:r>
    </w:p>
    <w:p w:rsidR="006431DC" w:rsidRDefault="006431DC" w:rsidP="006431DC">
      <w:pPr>
        <w:ind w:left="1440"/>
      </w:pPr>
    </w:p>
    <w:p w:rsidR="00F42C8A" w:rsidRDefault="00F42C8A" w:rsidP="006431DC">
      <w:pPr>
        <w:ind w:left="1440"/>
      </w:pPr>
      <w:r>
        <w:t>b) Application Program Interface for Customer Database Management</w:t>
      </w:r>
    </w:p>
    <w:p w:rsidR="00F42C8A" w:rsidRDefault="00F42C8A" w:rsidP="006431DC">
      <w:pPr>
        <w:ind w:left="1440"/>
      </w:pPr>
      <w:proofErr w:type="gramStart"/>
      <w:r>
        <w:t>System.</w:t>
      </w:r>
      <w:proofErr w:type="gramEnd"/>
      <w:r>
        <w:t xml:space="preserve"> Service Provider will provide API/OCX interconnectivity should the CSC choose to provide Computer Telephony Integration (screen pops) with</w:t>
      </w:r>
    </w:p>
    <w:p w:rsidR="00F42C8A" w:rsidRPr="004D35EF" w:rsidRDefault="00F42C8A" w:rsidP="006431DC">
      <w:pPr>
        <w:ind w:left="1440"/>
      </w:pPr>
      <w:proofErr w:type="gramStart"/>
      <w:r>
        <w:t>corporate</w:t>
      </w:r>
      <w:proofErr w:type="gramEnd"/>
      <w:r>
        <w:t xml:space="preserve"> CRM to their agents/supervisors.</w:t>
      </w:r>
    </w:p>
    <w:p w:rsidR="00F42C8A" w:rsidRDefault="00F42C8A" w:rsidP="001C7BB3">
      <w:pPr>
        <w:autoSpaceDE w:val="0"/>
        <w:autoSpaceDN w:val="0"/>
        <w:adjustRightInd w:val="0"/>
        <w:ind w:left="810"/>
      </w:pPr>
    </w:p>
    <w:p w:rsidR="00586C42" w:rsidRDefault="006431DC" w:rsidP="00586C42">
      <w:pPr>
        <w:ind w:left="1440" w:hanging="630"/>
        <w:rPr>
          <w:b/>
        </w:rPr>
      </w:pPr>
      <w:r>
        <w:rPr>
          <w:b/>
        </w:rPr>
        <w:t>j</w:t>
      </w:r>
      <w:r w:rsidR="006B255F">
        <w:rPr>
          <w:b/>
        </w:rPr>
        <w:t xml:space="preserve">. </w:t>
      </w:r>
      <w:r>
        <w:rPr>
          <w:b/>
        </w:rPr>
        <w:tab/>
      </w:r>
      <w:r w:rsidR="000C332A" w:rsidRPr="003F5D68">
        <w:rPr>
          <w:b/>
        </w:rPr>
        <w:t>CRM (Customer Relationship Management) &amp; CTI (Computer Telephone) Integration</w:t>
      </w:r>
    </w:p>
    <w:p w:rsidR="000C332A" w:rsidRDefault="000C332A" w:rsidP="006431DC">
      <w:pPr>
        <w:ind w:left="1440"/>
      </w:pPr>
      <w:proofErr w:type="gramStart"/>
      <w:r>
        <w:t>a)Service</w:t>
      </w:r>
      <w:proofErr w:type="gramEnd"/>
      <w:r>
        <w:t xml:space="preserve"> Provider will provide optional basic CRM application </w:t>
      </w:r>
      <w:r w:rsidR="00484119">
        <w:t>that can be</w:t>
      </w:r>
    </w:p>
    <w:p w:rsidR="000C332A" w:rsidRDefault="000C332A" w:rsidP="006431DC">
      <w:pPr>
        <w:ind w:left="1440"/>
      </w:pPr>
      <w:proofErr w:type="gramStart"/>
      <w:r>
        <w:t>be</w:t>
      </w:r>
      <w:proofErr w:type="gramEnd"/>
      <w:r>
        <w:t xml:space="preserve"> integrated with the CSC CRM applications.  Management of the Service Providers</w:t>
      </w:r>
    </w:p>
    <w:p w:rsidR="000C332A" w:rsidRDefault="000C332A" w:rsidP="006431DC">
      <w:pPr>
        <w:ind w:left="1440"/>
      </w:pPr>
      <w:r>
        <w:t xml:space="preserve"> CRM application and database associated with</w:t>
      </w:r>
      <w:r w:rsidR="00484119">
        <w:t xml:space="preserve"> </w:t>
      </w:r>
      <w:r>
        <w:t>the CRM application is maintained by the Service Provider.</w:t>
      </w:r>
    </w:p>
    <w:p w:rsidR="000C332A" w:rsidRDefault="000C332A" w:rsidP="006431DC">
      <w:pPr>
        <w:ind w:left="1440"/>
      </w:pPr>
      <w:r>
        <w:t>b) Application Program Interface for Customer Database Management</w:t>
      </w:r>
    </w:p>
    <w:p w:rsidR="000C332A" w:rsidRDefault="000C332A" w:rsidP="006431DC">
      <w:pPr>
        <w:ind w:left="1440"/>
      </w:pPr>
      <w:proofErr w:type="gramStart"/>
      <w:r>
        <w:lastRenderedPageBreak/>
        <w:t>System.</w:t>
      </w:r>
      <w:proofErr w:type="gramEnd"/>
      <w:r>
        <w:t xml:space="preserve"> Service Provider will provide API/OCX interconnectivity should the CSC choose to provide Computer Telephony Integration (screen pops) with</w:t>
      </w:r>
    </w:p>
    <w:p w:rsidR="000C332A" w:rsidRPr="004D35EF" w:rsidRDefault="000C332A" w:rsidP="006431DC">
      <w:pPr>
        <w:ind w:left="1440"/>
      </w:pPr>
      <w:proofErr w:type="gramStart"/>
      <w:r>
        <w:t>corporate</w:t>
      </w:r>
      <w:proofErr w:type="gramEnd"/>
      <w:r>
        <w:t xml:space="preserve"> CRM to their agents/supervisors.</w:t>
      </w:r>
    </w:p>
    <w:p w:rsidR="000C332A" w:rsidRPr="00BE38C2" w:rsidRDefault="000C332A" w:rsidP="006431DC">
      <w:pPr>
        <w:ind w:left="1440"/>
      </w:pPr>
    </w:p>
    <w:p w:rsidR="00F42C8A" w:rsidRPr="00A73B40" w:rsidRDefault="00F42C8A" w:rsidP="001C7BB3">
      <w:pPr>
        <w:autoSpaceDE w:val="0"/>
        <w:autoSpaceDN w:val="0"/>
        <w:adjustRightInd w:val="0"/>
        <w:ind w:left="810"/>
      </w:pPr>
    </w:p>
    <w:p w:rsidR="003D23DD" w:rsidRPr="006754E3" w:rsidRDefault="00F4624E" w:rsidP="003D23DD">
      <w:pPr>
        <w:keepNext/>
        <w:ind w:left="720" w:hanging="720"/>
        <w:rPr>
          <w:rFonts w:asciiTheme="majorHAnsi" w:hAnsiTheme="majorHAnsi" w:cstheme="majorHAnsi"/>
          <w:b/>
          <w:bCs/>
          <w:sz w:val="22"/>
          <w:szCs w:val="22"/>
        </w:rPr>
      </w:pPr>
      <w:r>
        <w:rPr>
          <w:rFonts w:asciiTheme="majorHAnsi" w:hAnsiTheme="majorHAnsi" w:cstheme="majorHAnsi"/>
          <w:b/>
          <w:sz w:val="22"/>
          <w:szCs w:val="22"/>
        </w:rPr>
        <w:t>4.0</w:t>
      </w:r>
      <w:r w:rsidR="008F1B3A" w:rsidRPr="008F1B3A">
        <w:rPr>
          <w:rFonts w:asciiTheme="majorHAnsi" w:hAnsiTheme="majorHAnsi" w:cstheme="majorHAnsi"/>
          <w:b/>
          <w:sz w:val="22"/>
          <w:szCs w:val="22"/>
        </w:rPr>
        <w:tab/>
      </w:r>
      <w:r w:rsidR="008F1B3A" w:rsidRPr="008F1B3A">
        <w:rPr>
          <w:rFonts w:asciiTheme="majorHAnsi" w:hAnsiTheme="majorHAnsi" w:cstheme="majorHAnsi"/>
          <w:b/>
          <w:bCs/>
          <w:sz w:val="22"/>
          <w:szCs w:val="22"/>
        </w:rPr>
        <w:t>SPECIFICS OF A RESPONSIVE PROPOSAL</w:t>
      </w:r>
    </w:p>
    <w:p w:rsidR="003D23DD" w:rsidRPr="006754E3" w:rsidRDefault="003D23DD" w:rsidP="003D23DD">
      <w:pPr>
        <w:keepNext/>
        <w:rPr>
          <w:rFonts w:asciiTheme="majorHAnsi" w:hAnsiTheme="majorHAnsi" w:cstheme="majorHAnsi"/>
          <w:b/>
          <w:bCs/>
          <w:sz w:val="22"/>
          <w:szCs w:val="22"/>
        </w:rPr>
      </w:pPr>
    </w:p>
    <w:p w:rsidR="003D23DD" w:rsidRPr="006754E3" w:rsidRDefault="008F1B3A"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r w:rsidRPr="008F1B3A">
        <w:rPr>
          <w:rFonts w:asciiTheme="majorHAnsi" w:hAnsiTheme="majorHAnsi" w:cstheme="majorHAnsi"/>
          <w:sz w:val="22"/>
          <w:szCs w:val="22"/>
        </w:rPr>
        <w:t>Prospective Contractors are required to submit their Proposals in accordance with the directions and in the format specified in this RFP, without modifications or additions, in order that the Proposals of different parties may be compared on the same basis.</w:t>
      </w:r>
      <w:r w:rsidR="00AE249A">
        <w:rPr>
          <w:rFonts w:asciiTheme="majorHAnsi" w:hAnsiTheme="majorHAnsi" w:cstheme="majorHAnsi"/>
          <w:sz w:val="22"/>
          <w:szCs w:val="22"/>
        </w:rPr>
        <w:t xml:space="preserve"> Failure to materially provide the Proposal Materials in the formats specified and according to the instructions given in this RFP will cause your Proposal to be disqualified for consider</w:t>
      </w:r>
      <w:r w:rsidR="00F4624E">
        <w:rPr>
          <w:rFonts w:asciiTheme="majorHAnsi" w:hAnsiTheme="majorHAnsi" w:cstheme="majorHAnsi"/>
          <w:sz w:val="22"/>
          <w:szCs w:val="22"/>
        </w:rPr>
        <w:t>a</w:t>
      </w:r>
      <w:r w:rsidR="00AE249A">
        <w:rPr>
          <w:rFonts w:asciiTheme="majorHAnsi" w:hAnsiTheme="majorHAnsi" w:cstheme="majorHAnsi"/>
          <w:sz w:val="22"/>
          <w:szCs w:val="22"/>
        </w:rPr>
        <w:t xml:space="preserve">tion for an award. </w:t>
      </w:r>
      <w:r w:rsidR="00E93C92">
        <w:rPr>
          <w:rFonts w:asciiTheme="majorHAnsi" w:hAnsiTheme="majorHAnsi" w:cstheme="majorHAnsi"/>
          <w:sz w:val="22"/>
          <w:szCs w:val="22"/>
        </w:rPr>
        <w:t xml:space="preserve">If you have </w:t>
      </w:r>
      <w:r w:rsidR="00F4624E">
        <w:rPr>
          <w:rFonts w:asciiTheme="majorHAnsi" w:hAnsiTheme="majorHAnsi" w:cstheme="majorHAnsi"/>
          <w:sz w:val="22"/>
          <w:szCs w:val="22"/>
        </w:rPr>
        <w:t xml:space="preserve">any </w:t>
      </w:r>
      <w:r w:rsidR="00E93C92">
        <w:rPr>
          <w:rFonts w:asciiTheme="majorHAnsi" w:hAnsiTheme="majorHAnsi" w:cstheme="majorHAnsi"/>
          <w:sz w:val="22"/>
          <w:szCs w:val="22"/>
        </w:rPr>
        <w:t>question regarding</w:t>
      </w:r>
      <w:r w:rsidR="00F4624E">
        <w:rPr>
          <w:rFonts w:asciiTheme="majorHAnsi" w:hAnsiTheme="majorHAnsi" w:cstheme="majorHAnsi"/>
          <w:sz w:val="22"/>
          <w:szCs w:val="22"/>
        </w:rPr>
        <w:t xml:space="preserve"> the Proposal Materials required, it must be raised using the Question and Answer procedure specified in Section 5.</w:t>
      </w:r>
      <w:r w:rsidR="004A0378">
        <w:rPr>
          <w:rFonts w:asciiTheme="majorHAnsi" w:hAnsiTheme="majorHAnsi" w:cstheme="majorHAnsi"/>
          <w:sz w:val="22"/>
          <w:szCs w:val="22"/>
        </w:rPr>
        <w:t>3</w:t>
      </w:r>
      <w:r w:rsidR="00F4624E">
        <w:rPr>
          <w:rFonts w:asciiTheme="majorHAnsi" w:hAnsiTheme="majorHAnsi" w:cstheme="majorHAnsi"/>
          <w:sz w:val="22"/>
          <w:szCs w:val="22"/>
        </w:rPr>
        <w:t xml:space="preserve"> below.</w:t>
      </w:r>
    </w:p>
    <w:p w:rsidR="00C60BF7" w:rsidRPr="006754E3" w:rsidRDefault="00C60BF7"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p>
    <w:p w:rsidR="00C60BF7" w:rsidRDefault="008F1B3A"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r w:rsidRPr="008F1B3A">
        <w:rPr>
          <w:rFonts w:asciiTheme="majorHAnsi" w:hAnsiTheme="majorHAnsi" w:cstheme="majorHAnsi"/>
          <w:sz w:val="22"/>
          <w:szCs w:val="22"/>
        </w:rPr>
        <w:t xml:space="preserve">All prospective Contractors are hereby apprised that their Proposal shall constitute an irrevocable offer available for acceptance by the AOC at any time within the ninety (90) days period following the </w:t>
      </w:r>
      <w:r w:rsidR="000D01EE">
        <w:rPr>
          <w:rFonts w:asciiTheme="majorHAnsi" w:hAnsiTheme="majorHAnsi" w:cstheme="majorHAnsi"/>
          <w:sz w:val="22"/>
          <w:szCs w:val="22"/>
        </w:rPr>
        <w:t>P</w:t>
      </w:r>
      <w:r w:rsidR="000D01EE" w:rsidRPr="008F1B3A">
        <w:rPr>
          <w:rFonts w:asciiTheme="majorHAnsi" w:hAnsiTheme="majorHAnsi" w:cstheme="majorHAnsi"/>
          <w:sz w:val="22"/>
          <w:szCs w:val="22"/>
        </w:rPr>
        <w:t xml:space="preserve">roposal </w:t>
      </w:r>
      <w:r w:rsidRPr="008F1B3A">
        <w:rPr>
          <w:rFonts w:asciiTheme="majorHAnsi" w:hAnsiTheme="majorHAnsi" w:cstheme="majorHAnsi"/>
          <w:sz w:val="22"/>
          <w:szCs w:val="22"/>
        </w:rPr>
        <w:t>due date.</w:t>
      </w:r>
    </w:p>
    <w:p w:rsidR="00066492" w:rsidRPr="006754E3" w:rsidRDefault="00066492"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p>
    <w:p w:rsidR="00310E83" w:rsidRPr="00066492" w:rsidRDefault="0006649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b/>
          <w:sz w:val="22"/>
          <w:szCs w:val="22"/>
        </w:rPr>
      </w:pPr>
      <w:r w:rsidRPr="00066492">
        <w:rPr>
          <w:rFonts w:asciiTheme="majorHAnsi" w:hAnsiTheme="majorHAnsi" w:cstheme="majorHAnsi"/>
          <w:b/>
          <w:sz w:val="22"/>
          <w:szCs w:val="22"/>
        </w:rPr>
        <w:t>4.1 Information Requested:</w:t>
      </w:r>
    </w:p>
    <w:p w:rsidR="00066492" w:rsidRDefault="0006649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p>
    <w:p w:rsidR="000B55AE" w:rsidRPr="006754E3" w:rsidRDefault="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r w:rsidRPr="008F1B3A">
        <w:rPr>
          <w:rFonts w:asciiTheme="majorHAnsi" w:hAnsiTheme="majorHAnsi" w:cstheme="majorHAnsi"/>
          <w:sz w:val="22"/>
          <w:szCs w:val="22"/>
        </w:rPr>
        <w:t xml:space="preserve">The following information must be provided in order for a Proposal to be regarded as responsive and receive </w:t>
      </w:r>
      <w:r w:rsidR="0028099D">
        <w:rPr>
          <w:rFonts w:asciiTheme="majorHAnsi" w:hAnsiTheme="majorHAnsi" w:cstheme="majorHAnsi"/>
          <w:sz w:val="22"/>
          <w:szCs w:val="22"/>
        </w:rPr>
        <w:t xml:space="preserve">consideration for an award. </w:t>
      </w:r>
      <w:r w:rsidRPr="008F1B3A">
        <w:rPr>
          <w:rFonts w:asciiTheme="majorHAnsi" w:hAnsiTheme="majorHAnsi" w:cstheme="majorHAnsi"/>
          <w:sz w:val="22"/>
          <w:szCs w:val="22"/>
        </w:rPr>
        <w:t xml:space="preserve">All of the following must be provided as specified below. </w:t>
      </w:r>
    </w:p>
    <w:p w:rsidR="000B55AE" w:rsidRPr="006754E3" w:rsidRDefault="000B55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sz w:val="22"/>
          <w:szCs w:val="22"/>
        </w:rPr>
      </w:pPr>
    </w:p>
    <w:p w:rsidR="002A6313" w:rsidRPr="006754E3" w:rsidRDefault="00066492" w:rsidP="003D23DD">
      <w:pPr>
        <w:keepNext/>
        <w:ind w:left="720"/>
        <w:rPr>
          <w:rFonts w:asciiTheme="majorHAnsi" w:hAnsiTheme="majorHAnsi" w:cstheme="majorHAnsi"/>
          <w:sz w:val="22"/>
          <w:szCs w:val="22"/>
        </w:rPr>
      </w:pPr>
      <w:r>
        <w:rPr>
          <w:rFonts w:asciiTheme="majorHAnsi" w:hAnsiTheme="majorHAnsi" w:cstheme="majorHAnsi"/>
          <w:sz w:val="22"/>
          <w:szCs w:val="22"/>
        </w:rPr>
        <w:t>4</w:t>
      </w:r>
      <w:r w:rsidR="008F1B3A" w:rsidRPr="008F1B3A">
        <w:rPr>
          <w:rFonts w:asciiTheme="majorHAnsi" w:hAnsiTheme="majorHAnsi" w:cstheme="majorHAnsi"/>
          <w:sz w:val="22"/>
          <w:szCs w:val="22"/>
        </w:rPr>
        <w:t>.1</w:t>
      </w:r>
      <w:r>
        <w:rPr>
          <w:rFonts w:asciiTheme="majorHAnsi" w:hAnsiTheme="majorHAnsi" w:cstheme="majorHAnsi"/>
          <w:sz w:val="22"/>
          <w:szCs w:val="22"/>
        </w:rPr>
        <w:t>.1</w:t>
      </w:r>
      <w:r w:rsidR="008F1B3A" w:rsidRPr="008F1B3A">
        <w:rPr>
          <w:rFonts w:asciiTheme="majorHAnsi" w:hAnsiTheme="majorHAnsi" w:cstheme="majorHAnsi"/>
          <w:sz w:val="22"/>
          <w:szCs w:val="22"/>
        </w:rPr>
        <w:tab/>
        <w:t xml:space="preserve"> Organization Background and Experience</w:t>
      </w:r>
    </w:p>
    <w:p w:rsidR="002A6313" w:rsidRPr="006754E3" w:rsidRDefault="002A6313" w:rsidP="003D23DD">
      <w:pPr>
        <w:keepNext/>
        <w:ind w:left="720"/>
        <w:rPr>
          <w:rFonts w:asciiTheme="majorHAnsi" w:hAnsiTheme="majorHAnsi" w:cstheme="majorHAnsi"/>
          <w:sz w:val="22"/>
          <w:szCs w:val="22"/>
        </w:rPr>
      </w:pPr>
    </w:p>
    <w:p w:rsidR="002A6313" w:rsidRPr="006754E3" w:rsidRDefault="008F1B3A" w:rsidP="00CE0BBC">
      <w:pPr>
        <w:ind w:left="1440"/>
        <w:rPr>
          <w:rFonts w:asciiTheme="majorHAnsi" w:hAnsiTheme="majorHAnsi" w:cstheme="majorHAnsi"/>
          <w:sz w:val="22"/>
          <w:szCs w:val="22"/>
        </w:rPr>
      </w:pPr>
      <w:r w:rsidRPr="008F1B3A">
        <w:rPr>
          <w:rFonts w:asciiTheme="majorHAnsi" w:hAnsiTheme="majorHAnsi" w:cstheme="majorHAnsi"/>
          <w:sz w:val="22"/>
          <w:szCs w:val="22"/>
        </w:rPr>
        <w:t>Provide a</w:t>
      </w:r>
      <w:r w:rsidR="006B255F">
        <w:rPr>
          <w:rFonts w:asciiTheme="majorHAnsi" w:hAnsiTheme="majorHAnsi" w:cstheme="majorHAnsi"/>
          <w:sz w:val="22"/>
          <w:szCs w:val="22"/>
        </w:rPr>
        <w:t xml:space="preserve"> separate</w:t>
      </w:r>
      <w:r w:rsidRPr="008F1B3A">
        <w:rPr>
          <w:rFonts w:asciiTheme="majorHAnsi" w:hAnsiTheme="majorHAnsi" w:cstheme="majorHAnsi"/>
          <w:sz w:val="22"/>
          <w:szCs w:val="22"/>
        </w:rPr>
        <w:t xml:space="preserve"> written document</w:t>
      </w:r>
      <w:r w:rsidR="006B255F">
        <w:rPr>
          <w:rFonts w:asciiTheme="majorHAnsi" w:hAnsiTheme="majorHAnsi" w:cstheme="majorHAnsi"/>
          <w:sz w:val="22"/>
          <w:szCs w:val="22"/>
        </w:rPr>
        <w:t xml:space="preserve"> </w:t>
      </w:r>
      <w:r w:rsidR="0076369B">
        <w:rPr>
          <w:rFonts w:asciiTheme="majorHAnsi" w:hAnsiTheme="majorHAnsi" w:cstheme="majorHAnsi"/>
          <w:color w:val="000000" w:themeColor="text1"/>
          <w:sz w:val="22"/>
          <w:szCs w:val="22"/>
        </w:rPr>
        <w:t>bearing the name of your organization</w:t>
      </w:r>
      <w:r w:rsidR="0076369B">
        <w:rPr>
          <w:rFonts w:asciiTheme="majorHAnsi" w:hAnsiTheme="majorHAnsi" w:cstheme="majorHAnsi"/>
          <w:sz w:val="22"/>
          <w:szCs w:val="22"/>
        </w:rPr>
        <w:t xml:space="preserve"> and </w:t>
      </w:r>
      <w:r w:rsidR="006B255F">
        <w:rPr>
          <w:rFonts w:asciiTheme="majorHAnsi" w:hAnsiTheme="majorHAnsi" w:cstheme="majorHAnsi"/>
          <w:sz w:val="22"/>
          <w:szCs w:val="22"/>
        </w:rPr>
        <w:t>entitled “</w:t>
      </w:r>
      <w:r w:rsidR="006B255F" w:rsidRPr="008F1B3A">
        <w:rPr>
          <w:rFonts w:asciiTheme="majorHAnsi" w:hAnsiTheme="majorHAnsi" w:cstheme="majorHAnsi"/>
          <w:sz w:val="22"/>
          <w:szCs w:val="22"/>
        </w:rPr>
        <w:t>Organization Background and Experience</w:t>
      </w:r>
      <w:proofErr w:type="gramStart"/>
      <w:r w:rsidR="006B255F">
        <w:rPr>
          <w:rFonts w:asciiTheme="majorHAnsi" w:hAnsiTheme="majorHAnsi" w:cstheme="majorHAnsi"/>
          <w:sz w:val="22"/>
          <w:szCs w:val="22"/>
        </w:rPr>
        <w:t xml:space="preserve">” </w:t>
      </w:r>
      <w:r w:rsidRPr="008F1B3A">
        <w:rPr>
          <w:rFonts w:asciiTheme="majorHAnsi" w:hAnsiTheme="majorHAnsi" w:cstheme="majorHAnsi"/>
          <w:sz w:val="22"/>
          <w:szCs w:val="22"/>
        </w:rPr>
        <w:t xml:space="preserve"> describing</w:t>
      </w:r>
      <w:proofErr w:type="gramEnd"/>
      <w:r w:rsidRPr="008F1B3A">
        <w:rPr>
          <w:rFonts w:asciiTheme="majorHAnsi" w:hAnsiTheme="majorHAnsi" w:cstheme="majorHAnsi"/>
          <w:sz w:val="22"/>
          <w:szCs w:val="22"/>
        </w:rPr>
        <w:t xml:space="preserve"> your organization and specifying its number of years in business. Include a description of up to 3 business engagements where you have provided services substantially similar or identical to those requested here. Describe the dates and duration of these engagements and </w:t>
      </w:r>
      <w:r w:rsidR="00AE249A">
        <w:rPr>
          <w:rFonts w:asciiTheme="majorHAnsi" w:hAnsiTheme="majorHAnsi" w:cstheme="majorHAnsi"/>
          <w:sz w:val="22"/>
          <w:szCs w:val="22"/>
        </w:rPr>
        <w:t>types of services</w:t>
      </w:r>
      <w:r w:rsidRPr="008F1B3A">
        <w:rPr>
          <w:rFonts w:asciiTheme="majorHAnsi" w:hAnsiTheme="majorHAnsi" w:cstheme="majorHAnsi"/>
          <w:sz w:val="22"/>
          <w:szCs w:val="22"/>
        </w:rPr>
        <w:t xml:space="preserve"> provided. Provide at least one reference name and the contact information for an individual from </w:t>
      </w:r>
      <w:r w:rsidR="000D01EE">
        <w:rPr>
          <w:rFonts w:asciiTheme="majorHAnsi" w:hAnsiTheme="majorHAnsi" w:cstheme="majorHAnsi"/>
          <w:sz w:val="22"/>
          <w:szCs w:val="22"/>
        </w:rPr>
        <w:t xml:space="preserve">the </w:t>
      </w:r>
      <w:r w:rsidRPr="008F1B3A">
        <w:rPr>
          <w:rFonts w:asciiTheme="majorHAnsi" w:hAnsiTheme="majorHAnsi" w:cstheme="majorHAnsi"/>
          <w:sz w:val="22"/>
          <w:szCs w:val="22"/>
        </w:rPr>
        <w:t>organization you serviced who is knowledgeable with the details of the engagement at and who is willing to talk to the AOC regarding this engagement.</w:t>
      </w:r>
    </w:p>
    <w:p w:rsidR="00BE37CE" w:rsidRDefault="00BE37CE" w:rsidP="00CE0BBC">
      <w:pPr>
        <w:ind w:left="1440"/>
        <w:rPr>
          <w:rFonts w:asciiTheme="majorHAnsi" w:hAnsiTheme="majorHAnsi" w:cstheme="majorHAnsi"/>
          <w:sz w:val="22"/>
          <w:szCs w:val="22"/>
        </w:rPr>
      </w:pPr>
    </w:p>
    <w:p w:rsidR="003D23DD" w:rsidRPr="006754E3" w:rsidRDefault="00066492" w:rsidP="003D23DD">
      <w:pPr>
        <w:keepNext/>
        <w:ind w:left="720"/>
        <w:rPr>
          <w:rFonts w:asciiTheme="majorHAnsi" w:hAnsiTheme="majorHAnsi" w:cstheme="majorHAnsi"/>
          <w:sz w:val="22"/>
          <w:szCs w:val="22"/>
        </w:rPr>
      </w:pPr>
      <w:r>
        <w:rPr>
          <w:rFonts w:asciiTheme="majorHAnsi" w:hAnsiTheme="majorHAnsi" w:cstheme="majorHAnsi"/>
          <w:sz w:val="22"/>
          <w:szCs w:val="22"/>
        </w:rPr>
        <w:t>4</w:t>
      </w:r>
      <w:r w:rsidR="008F1B3A" w:rsidRPr="008F1B3A">
        <w:rPr>
          <w:rFonts w:asciiTheme="majorHAnsi" w:hAnsiTheme="majorHAnsi" w:cstheme="majorHAnsi"/>
          <w:sz w:val="22"/>
          <w:szCs w:val="22"/>
        </w:rPr>
        <w:t>.</w:t>
      </w:r>
      <w:r>
        <w:rPr>
          <w:rFonts w:asciiTheme="majorHAnsi" w:hAnsiTheme="majorHAnsi" w:cstheme="majorHAnsi"/>
          <w:sz w:val="22"/>
          <w:szCs w:val="22"/>
        </w:rPr>
        <w:t>1.2</w:t>
      </w:r>
      <w:r w:rsidR="008F1B3A" w:rsidRPr="008F1B3A">
        <w:rPr>
          <w:rFonts w:asciiTheme="majorHAnsi" w:hAnsiTheme="majorHAnsi" w:cstheme="majorHAnsi"/>
          <w:sz w:val="22"/>
          <w:szCs w:val="22"/>
        </w:rPr>
        <w:tab/>
      </w:r>
      <w:r w:rsidR="00AE249A">
        <w:rPr>
          <w:rFonts w:asciiTheme="majorHAnsi" w:hAnsiTheme="majorHAnsi" w:cstheme="majorHAnsi"/>
          <w:sz w:val="22"/>
          <w:szCs w:val="22"/>
        </w:rPr>
        <w:t>Technical Proposal</w:t>
      </w:r>
      <w:r w:rsidR="008F1B3A" w:rsidRPr="008F1B3A">
        <w:rPr>
          <w:rFonts w:asciiTheme="majorHAnsi" w:hAnsiTheme="majorHAnsi" w:cstheme="majorHAnsi"/>
          <w:sz w:val="22"/>
          <w:szCs w:val="22"/>
        </w:rPr>
        <w:t xml:space="preserve"> </w:t>
      </w:r>
    </w:p>
    <w:p w:rsidR="003D23DD" w:rsidRPr="006754E3" w:rsidRDefault="003D23DD" w:rsidP="003D23DD">
      <w:pPr>
        <w:ind w:left="2160"/>
        <w:rPr>
          <w:rFonts w:asciiTheme="majorHAnsi" w:hAnsiTheme="majorHAnsi" w:cstheme="majorHAnsi"/>
          <w:color w:val="000000"/>
          <w:sz w:val="22"/>
          <w:szCs w:val="22"/>
        </w:rPr>
      </w:pPr>
    </w:p>
    <w:p w:rsidR="0028099D" w:rsidRDefault="00AE249A" w:rsidP="00CE0BBC">
      <w:pPr>
        <w:ind w:left="1440"/>
        <w:rPr>
          <w:rFonts w:asciiTheme="majorHAnsi" w:hAnsiTheme="majorHAnsi" w:cstheme="majorHAnsi"/>
          <w:sz w:val="22"/>
          <w:szCs w:val="22"/>
        </w:rPr>
      </w:pPr>
      <w:r>
        <w:rPr>
          <w:rFonts w:asciiTheme="majorHAnsi" w:hAnsiTheme="majorHAnsi" w:cstheme="majorHAnsi"/>
          <w:sz w:val="22"/>
          <w:szCs w:val="22"/>
        </w:rPr>
        <w:t xml:space="preserve">Provide a </w:t>
      </w:r>
      <w:r w:rsidR="006B255F">
        <w:rPr>
          <w:rFonts w:asciiTheme="majorHAnsi" w:hAnsiTheme="majorHAnsi" w:cstheme="majorHAnsi"/>
          <w:sz w:val="22"/>
          <w:szCs w:val="22"/>
        </w:rPr>
        <w:t xml:space="preserve">separate </w:t>
      </w:r>
      <w:r>
        <w:rPr>
          <w:rFonts w:asciiTheme="majorHAnsi" w:hAnsiTheme="majorHAnsi" w:cstheme="majorHAnsi"/>
          <w:sz w:val="22"/>
          <w:szCs w:val="22"/>
        </w:rPr>
        <w:t xml:space="preserve">written document </w:t>
      </w:r>
      <w:r w:rsidR="0076369B">
        <w:rPr>
          <w:rFonts w:asciiTheme="majorHAnsi" w:hAnsiTheme="majorHAnsi" w:cstheme="majorHAnsi"/>
          <w:color w:val="000000" w:themeColor="text1"/>
          <w:sz w:val="22"/>
          <w:szCs w:val="22"/>
        </w:rPr>
        <w:t>bearing the name of your organization</w:t>
      </w:r>
      <w:r w:rsidR="0076369B">
        <w:rPr>
          <w:rFonts w:asciiTheme="majorHAnsi" w:hAnsiTheme="majorHAnsi" w:cstheme="majorHAnsi"/>
          <w:sz w:val="22"/>
          <w:szCs w:val="22"/>
        </w:rPr>
        <w:t xml:space="preserve"> and </w:t>
      </w:r>
      <w:r w:rsidR="003F5D68">
        <w:rPr>
          <w:rFonts w:asciiTheme="majorHAnsi" w:hAnsiTheme="majorHAnsi" w:cstheme="majorHAnsi"/>
          <w:sz w:val="22"/>
          <w:szCs w:val="22"/>
        </w:rPr>
        <w:t xml:space="preserve">entitled “Technical Proposal” </w:t>
      </w:r>
      <w:r>
        <w:rPr>
          <w:rFonts w:asciiTheme="majorHAnsi" w:hAnsiTheme="majorHAnsi" w:cstheme="majorHAnsi"/>
          <w:sz w:val="22"/>
          <w:szCs w:val="22"/>
        </w:rPr>
        <w:t>which describes how the product and</w:t>
      </w:r>
      <w:r w:rsidR="0041275A">
        <w:rPr>
          <w:rFonts w:asciiTheme="majorHAnsi" w:hAnsiTheme="majorHAnsi" w:cstheme="majorHAnsi"/>
          <w:sz w:val="22"/>
          <w:szCs w:val="22"/>
        </w:rPr>
        <w:t>/</w:t>
      </w:r>
      <w:r>
        <w:rPr>
          <w:rFonts w:asciiTheme="majorHAnsi" w:hAnsiTheme="majorHAnsi" w:cstheme="majorHAnsi"/>
          <w:sz w:val="22"/>
          <w:szCs w:val="22"/>
        </w:rPr>
        <w:t xml:space="preserve">or services your organization </w:t>
      </w:r>
      <w:r w:rsidR="0028099D">
        <w:rPr>
          <w:rFonts w:asciiTheme="majorHAnsi" w:hAnsiTheme="majorHAnsi" w:cstheme="majorHAnsi"/>
          <w:sz w:val="22"/>
          <w:szCs w:val="22"/>
        </w:rPr>
        <w:t>offers fulfill</w:t>
      </w:r>
      <w:r w:rsidR="006B255F">
        <w:rPr>
          <w:rFonts w:asciiTheme="majorHAnsi" w:hAnsiTheme="majorHAnsi" w:cstheme="majorHAnsi"/>
          <w:sz w:val="22"/>
          <w:szCs w:val="22"/>
        </w:rPr>
        <w:t>s</w:t>
      </w:r>
      <w:r w:rsidR="00771B40">
        <w:rPr>
          <w:rFonts w:asciiTheme="majorHAnsi" w:hAnsiTheme="majorHAnsi" w:cstheme="majorHAnsi"/>
          <w:sz w:val="22"/>
          <w:szCs w:val="22"/>
        </w:rPr>
        <w:t xml:space="preserve"> each </w:t>
      </w:r>
      <w:r w:rsidR="00F4624E">
        <w:rPr>
          <w:rFonts w:asciiTheme="majorHAnsi" w:hAnsiTheme="majorHAnsi" w:cstheme="majorHAnsi"/>
          <w:sz w:val="22"/>
          <w:szCs w:val="22"/>
        </w:rPr>
        <w:t>individual</w:t>
      </w:r>
      <w:r w:rsidR="00771B40">
        <w:rPr>
          <w:rFonts w:asciiTheme="majorHAnsi" w:hAnsiTheme="majorHAnsi" w:cstheme="majorHAnsi"/>
          <w:sz w:val="22"/>
          <w:szCs w:val="22"/>
        </w:rPr>
        <w:t xml:space="preserve"> </w:t>
      </w:r>
      <w:r w:rsidR="00F4624E">
        <w:rPr>
          <w:rFonts w:asciiTheme="majorHAnsi" w:hAnsiTheme="majorHAnsi" w:cstheme="majorHAnsi"/>
          <w:sz w:val="22"/>
          <w:szCs w:val="22"/>
        </w:rPr>
        <w:t>AOC requirement</w:t>
      </w:r>
      <w:r w:rsidR="00771B40">
        <w:rPr>
          <w:rFonts w:asciiTheme="majorHAnsi" w:hAnsiTheme="majorHAnsi" w:cstheme="majorHAnsi"/>
          <w:sz w:val="22"/>
          <w:szCs w:val="22"/>
        </w:rPr>
        <w:t xml:space="preserve"> specified in Sections 3.</w:t>
      </w:r>
      <w:r w:rsidR="006B255F">
        <w:rPr>
          <w:rFonts w:asciiTheme="majorHAnsi" w:hAnsiTheme="majorHAnsi" w:cstheme="majorHAnsi"/>
          <w:sz w:val="22"/>
          <w:szCs w:val="22"/>
        </w:rPr>
        <w:t>2</w:t>
      </w:r>
      <w:r w:rsidR="00771B40">
        <w:rPr>
          <w:rFonts w:asciiTheme="majorHAnsi" w:hAnsiTheme="majorHAnsi" w:cstheme="majorHAnsi"/>
          <w:sz w:val="22"/>
          <w:szCs w:val="22"/>
        </w:rPr>
        <w:t xml:space="preserve"> above. </w:t>
      </w:r>
      <w:r w:rsidR="00F4624E">
        <w:rPr>
          <w:rFonts w:asciiTheme="majorHAnsi" w:hAnsiTheme="majorHAnsi" w:cstheme="majorHAnsi"/>
          <w:sz w:val="22"/>
          <w:szCs w:val="22"/>
        </w:rPr>
        <w:t xml:space="preserve">If your product and/or service </w:t>
      </w:r>
      <w:proofErr w:type="gramStart"/>
      <w:r w:rsidR="00F4624E">
        <w:rPr>
          <w:rFonts w:asciiTheme="majorHAnsi" w:hAnsiTheme="majorHAnsi" w:cstheme="majorHAnsi"/>
          <w:sz w:val="22"/>
          <w:szCs w:val="22"/>
        </w:rPr>
        <w:t>does</w:t>
      </w:r>
      <w:proofErr w:type="gramEnd"/>
      <w:r w:rsidR="00F4624E">
        <w:rPr>
          <w:rFonts w:asciiTheme="majorHAnsi" w:hAnsiTheme="majorHAnsi" w:cstheme="majorHAnsi"/>
          <w:sz w:val="22"/>
          <w:szCs w:val="22"/>
        </w:rPr>
        <w:t xml:space="preserve"> not </w:t>
      </w:r>
      <w:r w:rsidR="0028099D">
        <w:rPr>
          <w:rFonts w:asciiTheme="majorHAnsi" w:hAnsiTheme="majorHAnsi" w:cstheme="majorHAnsi"/>
          <w:sz w:val="22"/>
          <w:szCs w:val="22"/>
        </w:rPr>
        <w:t>totally and completely fulfill the requirement as written,</w:t>
      </w:r>
      <w:r w:rsidR="003F5D68">
        <w:rPr>
          <w:rFonts w:asciiTheme="majorHAnsi" w:hAnsiTheme="majorHAnsi" w:cstheme="majorHAnsi"/>
          <w:sz w:val="22"/>
          <w:szCs w:val="22"/>
        </w:rPr>
        <w:t xml:space="preserve"> you must </w:t>
      </w:r>
      <w:r w:rsidR="0028099D">
        <w:rPr>
          <w:rFonts w:asciiTheme="majorHAnsi" w:hAnsiTheme="majorHAnsi" w:cstheme="majorHAnsi"/>
          <w:sz w:val="22"/>
          <w:szCs w:val="22"/>
        </w:rPr>
        <w:t>provide a</w:t>
      </w:r>
      <w:r w:rsidR="003F5D68">
        <w:rPr>
          <w:rFonts w:asciiTheme="majorHAnsi" w:hAnsiTheme="majorHAnsi" w:cstheme="majorHAnsi"/>
          <w:sz w:val="22"/>
          <w:szCs w:val="22"/>
        </w:rPr>
        <w:t xml:space="preserve"> detailed</w:t>
      </w:r>
      <w:r w:rsidR="0028099D">
        <w:rPr>
          <w:rFonts w:asciiTheme="majorHAnsi" w:hAnsiTheme="majorHAnsi" w:cstheme="majorHAnsi"/>
          <w:sz w:val="22"/>
          <w:szCs w:val="22"/>
        </w:rPr>
        <w:t xml:space="preserve"> explanation of its limitations. </w:t>
      </w:r>
    </w:p>
    <w:p w:rsidR="004A1CD7" w:rsidRDefault="004A1CD7" w:rsidP="00CE0BBC">
      <w:pPr>
        <w:ind w:left="1440"/>
        <w:rPr>
          <w:rFonts w:asciiTheme="majorHAnsi" w:hAnsiTheme="majorHAnsi" w:cstheme="majorHAnsi"/>
          <w:sz w:val="22"/>
          <w:szCs w:val="22"/>
        </w:rPr>
      </w:pPr>
    </w:p>
    <w:p w:rsidR="00F42C8A" w:rsidRDefault="003F5D68" w:rsidP="00CE0BBC">
      <w:pPr>
        <w:ind w:left="1440"/>
        <w:rPr>
          <w:bCs/>
        </w:rPr>
      </w:pPr>
      <w:r>
        <w:rPr>
          <w:rFonts w:asciiTheme="majorHAnsi" w:hAnsiTheme="majorHAnsi" w:cstheme="majorHAnsi"/>
          <w:sz w:val="22"/>
          <w:szCs w:val="22"/>
        </w:rPr>
        <w:t xml:space="preserve">Format </w:t>
      </w:r>
      <w:r w:rsidR="00771B40">
        <w:rPr>
          <w:rFonts w:asciiTheme="majorHAnsi" w:hAnsiTheme="majorHAnsi" w:cstheme="majorHAnsi"/>
          <w:sz w:val="22"/>
          <w:szCs w:val="22"/>
        </w:rPr>
        <w:t>your response to the requirements according to the Sections</w:t>
      </w:r>
      <w:r>
        <w:rPr>
          <w:rFonts w:asciiTheme="majorHAnsi" w:hAnsiTheme="majorHAnsi" w:cstheme="majorHAnsi"/>
          <w:sz w:val="22"/>
          <w:szCs w:val="22"/>
        </w:rPr>
        <w:t xml:space="preserve"> and their numbering above</w:t>
      </w:r>
      <w:r w:rsidR="00771B40">
        <w:rPr>
          <w:rFonts w:asciiTheme="majorHAnsi" w:hAnsiTheme="majorHAnsi" w:cstheme="majorHAnsi"/>
          <w:sz w:val="22"/>
          <w:szCs w:val="22"/>
        </w:rPr>
        <w:t xml:space="preserve"> (i.e. 3.</w:t>
      </w:r>
      <w:r w:rsidR="006B255F">
        <w:rPr>
          <w:rFonts w:asciiTheme="majorHAnsi" w:hAnsiTheme="majorHAnsi" w:cstheme="majorHAnsi"/>
          <w:sz w:val="22"/>
          <w:szCs w:val="22"/>
        </w:rPr>
        <w:t xml:space="preserve">2 </w:t>
      </w:r>
      <w:proofErr w:type="gramStart"/>
      <w:r w:rsidR="006B255F">
        <w:rPr>
          <w:rFonts w:asciiTheme="majorHAnsi" w:hAnsiTheme="majorHAnsi" w:cstheme="majorHAnsi"/>
          <w:sz w:val="22"/>
          <w:szCs w:val="22"/>
        </w:rPr>
        <w:t>a</w:t>
      </w:r>
      <w:proofErr w:type="gramEnd"/>
      <w:r w:rsidR="004A1CD7">
        <w:rPr>
          <w:rFonts w:asciiTheme="majorHAnsi" w:hAnsiTheme="majorHAnsi" w:cstheme="majorHAnsi"/>
          <w:sz w:val="22"/>
          <w:szCs w:val="22"/>
        </w:rPr>
        <w:t xml:space="preserve"> </w:t>
      </w:r>
      <w:r w:rsidR="00771B40">
        <w:rPr>
          <w:rFonts w:asciiTheme="majorHAnsi" w:hAnsiTheme="majorHAnsi" w:cstheme="majorHAnsi"/>
          <w:sz w:val="22"/>
          <w:szCs w:val="22"/>
        </w:rPr>
        <w:t>Interactive Voice Response, 3.2</w:t>
      </w:r>
      <w:r w:rsidR="006B255F">
        <w:rPr>
          <w:rFonts w:asciiTheme="majorHAnsi" w:hAnsiTheme="majorHAnsi" w:cstheme="majorHAnsi"/>
          <w:sz w:val="22"/>
          <w:szCs w:val="22"/>
        </w:rPr>
        <w:t xml:space="preserve">.b </w:t>
      </w:r>
      <w:r w:rsidR="00771B40" w:rsidRPr="00771B40">
        <w:rPr>
          <w:bCs/>
        </w:rPr>
        <w:t>Automatic Call Distribution, etc.)</w:t>
      </w:r>
      <w:r w:rsidR="00340F08">
        <w:rPr>
          <w:bCs/>
        </w:rPr>
        <w:t xml:space="preserve">. </w:t>
      </w:r>
    </w:p>
    <w:p w:rsidR="006B255F" w:rsidRPr="006754E3" w:rsidRDefault="006B255F" w:rsidP="006B255F">
      <w:pPr>
        <w:keepNext/>
        <w:ind w:left="720"/>
        <w:rPr>
          <w:rFonts w:asciiTheme="majorHAnsi" w:hAnsiTheme="majorHAnsi" w:cstheme="majorHAnsi"/>
          <w:sz w:val="22"/>
          <w:szCs w:val="22"/>
        </w:rPr>
      </w:pPr>
      <w:r>
        <w:rPr>
          <w:rFonts w:asciiTheme="majorHAnsi" w:hAnsiTheme="majorHAnsi" w:cstheme="majorHAnsi"/>
          <w:sz w:val="22"/>
          <w:szCs w:val="22"/>
        </w:rPr>
        <w:lastRenderedPageBreak/>
        <w:t>4</w:t>
      </w:r>
      <w:r w:rsidRPr="008F1B3A">
        <w:rPr>
          <w:rFonts w:asciiTheme="majorHAnsi" w:hAnsiTheme="majorHAnsi" w:cstheme="majorHAnsi"/>
          <w:sz w:val="22"/>
          <w:szCs w:val="22"/>
        </w:rPr>
        <w:t>.</w:t>
      </w:r>
      <w:r>
        <w:rPr>
          <w:rFonts w:asciiTheme="majorHAnsi" w:hAnsiTheme="majorHAnsi" w:cstheme="majorHAnsi"/>
          <w:sz w:val="22"/>
          <w:szCs w:val="22"/>
        </w:rPr>
        <w:t>1.3</w:t>
      </w:r>
      <w:r w:rsidRPr="008F1B3A">
        <w:rPr>
          <w:rFonts w:asciiTheme="majorHAnsi" w:hAnsiTheme="majorHAnsi" w:cstheme="majorHAnsi"/>
          <w:sz w:val="22"/>
          <w:szCs w:val="22"/>
        </w:rPr>
        <w:tab/>
      </w:r>
      <w:r>
        <w:rPr>
          <w:rFonts w:asciiTheme="majorHAnsi" w:hAnsiTheme="majorHAnsi" w:cstheme="majorHAnsi"/>
          <w:sz w:val="22"/>
          <w:szCs w:val="22"/>
        </w:rPr>
        <w:t>Suggested Implementation Plan</w:t>
      </w:r>
    </w:p>
    <w:p w:rsidR="00F42C8A" w:rsidRDefault="006B255F" w:rsidP="0041275A">
      <w:pPr>
        <w:autoSpaceDE w:val="0"/>
        <w:autoSpaceDN w:val="0"/>
        <w:adjustRightInd w:val="0"/>
        <w:ind w:left="2250"/>
      </w:pPr>
      <w:r w:rsidDel="006B255F">
        <w:t xml:space="preserve"> </w:t>
      </w:r>
      <w:r w:rsidR="002146AB">
        <w:rPr>
          <w:rFonts w:asciiTheme="majorHAnsi" w:hAnsiTheme="majorHAnsi" w:cstheme="majorHAnsi"/>
          <w:sz w:val="22"/>
          <w:szCs w:val="22"/>
        </w:rPr>
        <w:t>Provide a separate written document</w:t>
      </w:r>
      <w:r w:rsidR="0076369B">
        <w:rPr>
          <w:rFonts w:asciiTheme="majorHAnsi" w:hAnsiTheme="majorHAnsi" w:cstheme="majorHAnsi"/>
          <w:color w:val="000000" w:themeColor="text1"/>
          <w:sz w:val="22"/>
          <w:szCs w:val="22"/>
        </w:rPr>
        <w:t xml:space="preserve"> bearing the name of your organization </w:t>
      </w:r>
      <w:r w:rsidR="00051482">
        <w:rPr>
          <w:rFonts w:asciiTheme="majorHAnsi" w:hAnsiTheme="majorHAnsi" w:cstheme="majorHAnsi"/>
          <w:color w:val="000000" w:themeColor="text1"/>
          <w:sz w:val="22"/>
          <w:szCs w:val="22"/>
        </w:rPr>
        <w:t xml:space="preserve">and </w:t>
      </w:r>
      <w:r w:rsidR="00051482">
        <w:rPr>
          <w:rFonts w:asciiTheme="majorHAnsi" w:hAnsiTheme="majorHAnsi" w:cstheme="majorHAnsi"/>
          <w:sz w:val="22"/>
          <w:szCs w:val="22"/>
        </w:rPr>
        <w:t>entitled</w:t>
      </w:r>
      <w:r w:rsidR="002146AB">
        <w:t xml:space="preserve"> “Suggested Implementation Plan” which provid</w:t>
      </w:r>
      <w:r>
        <w:t>e</w:t>
      </w:r>
      <w:r w:rsidR="002146AB">
        <w:t>s</w:t>
      </w:r>
      <w:r>
        <w:t xml:space="preserve"> a </w:t>
      </w:r>
      <w:r w:rsidR="0041275A">
        <w:t xml:space="preserve">suggested </w:t>
      </w:r>
      <w:r w:rsidR="003C4793">
        <w:t xml:space="preserve">implementation plan and schedule </w:t>
      </w:r>
      <w:r>
        <w:t>that will includ</w:t>
      </w:r>
      <w:r w:rsidR="002146AB">
        <w:t xml:space="preserve">e </w:t>
      </w:r>
      <w:r w:rsidR="003C4793">
        <w:t xml:space="preserve">pre and post implementation meeting(s).  </w:t>
      </w:r>
      <w:proofErr w:type="gramStart"/>
      <w:r w:rsidR="003C4793">
        <w:t>The  plan</w:t>
      </w:r>
      <w:proofErr w:type="gramEnd"/>
      <w:r w:rsidR="003C4793">
        <w:t xml:space="preserve"> and schedule will be reviewed and </w:t>
      </w:r>
      <w:r w:rsidR="0041275A">
        <w:t>scored</w:t>
      </w:r>
      <w:r w:rsidR="003C4793">
        <w:t xml:space="preserve"> by the </w:t>
      </w:r>
      <w:proofErr w:type="spellStart"/>
      <w:r w:rsidR="003C4793">
        <w:t>AOC</w:t>
      </w:r>
      <w:r w:rsidR="0041275A">
        <w:t>as</w:t>
      </w:r>
      <w:proofErr w:type="spellEnd"/>
      <w:r w:rsidR="0041275A">
        <w:t xml:space="preserve"> part of the evaluation of your Proposal.</w:t>
      </w:r>
    </w:p>
    <w:p w:rsidR="006B255F" w:rsidRDefault="006B255F" w:rsidP="0041275A">
      <w:pPr>
        <w:autoSpaceDE w:val="0"/>
        <w:autoSpaceDN w:val="0"/>
        <w:adjustRightInd w:val="0"/>
        <w:ind w:left="2250"/>
      </w:pPr>
    </w:p>
    <w:p w:rsidR="004A1CD7" w:rsidRDefault="002146AB" w:rsidP="0041275A">
      <w:pPr>
        <w:autoSpaceDE w:val="0"/>
        <w:autoSpaceDN w:val="0"/>
        <w:adjustRightInd w:val="0"/>
        <w:ind w:left="2250"/>
      </w:pPr>
      <w:r>
        <w:t xml:space="preserve">Provide a model plan, including expected dates (assume </w:t>
      </w:r>
      <w:r w:rsidR="004A1CD7">
        <w:t>July 1</w:t>
      </w:r>
      <w:r>
        <w:t>, 2014 as start date) for the following events:</w:t>
      </w:r>
    </w:p>
    <w:p w:rsidR="006B255F" w:rsidRPr="00A73B40" w:rsidRDefault="002146AB" w:rsidP="0041275A">
      <w:pPr>
        <w:autoSpaceDE w:val="0"/>
        <w:autoSpaceDN w:val="0"/>
        <w:adjustRightInd w:val="0"/>
        <w:ind w:left="2250"/>
      </w:pPr>
      <w:r>
        <w:t xml:space="preserve"> </w:t>
      </w:r>
    </w:p>
    <w:p w:rsidR="00F42C8A" w:rsidRPr="00A73B40" w:rsidRDefault="00F42C8A" w:rsidP="00F42C8A">
      <w:pPr>
        <w:autoSpaceDE w:val="0"/>
        <w:autoSpaceDN w:val="0"/>
        <w:adjustRightInd w:val="0"/>
        <w:ind w:left="2250"/>
      </w:pPr>
      <w:r w:rsidRPr="00A73B40">
        <w:t>b) Determine current call flow</w:t>
      </w:r>
    </w:p>
    <w:p w:rsidR="00F42C8A" w:rsidRPr="00A73B40" w:rsidRDefault="00F42C8A" w:rsidP="00F42C8A">
      <w:pPr>
        <w:autoSpaceDE w:val="0"/>
        <w:autoSpaceDN w:val="0"/>
        <w:adjustRightInd w:val="0"/>
        <w:ind w:left="2250"/>
      </w:pPr>
      <w:r w:rsidRPr="00A73B40">
        <w:t>c) Determine Customer desired call flow</w:t>
      </w:r>
    </w:p>
    <w:p w:rsidR="00F42C8A" w:rsidRPr="00A73B40" w:rsidRDefault="00F42C8A" w:rsidP="00F42C8A">
      <w:pPr>
        <w:autoSpaceDE w:val="0"/>
        <w:autoSpaceDN w:val="0"/>
        <w:adjustRightInd w:val="0"/>
        <w:ind w:left="2250"/>
      </w:pPr>
      <w:r w:rsidRPr="00A73B40">
        <w:t>e)</w:t>
      </w:r>
      <w:r w:rsidR="002146AB" w:rsidRPr="00A73B40" w:rsidDel="002146AB">
        <w:t xml:space="preserve"> </w:t>
      </w:r>
      <w:proofErr w:type="gramStart"/>
      <w:r w:rsidRPr="00A73B40">
        <w:t>f</w:t>
      </w:r>
      <w:proofErr w:type="gramEnd"/>
      <w:r w:rsidRPr="00A73B40">
        <w:t>) Record greetings/announcements</w:t>
      </w:r>
    </w:p>
    <w:p w:rsidR="00F42C8A" w:rsidRPr="00A73B40" w:rsidRDefault="00F42C8A" w:rsidP="00F42C8A">
      <w:pPr>
        <w:autoSpaceDE w:val="0"/>
        <w:autoSpaceDN w:val="0"/>
        <w:adjustRightInd w:val="0"/>
        <w:ind w:left="2250"/>
      </w:pPr>
      <w:r w:rsidRPr="00A73B40">
        <w:t>h) Perform agent/supervisor application installation and log-in definitions</w:t>
      </w:r>
    </w:p>
    <w:p w:rsidR="00F42C8A" w:rsidRPr="00A73B40" w:rsidRDefault="00F42C8A" w:rsidP="00F42C8A">
      <w:pPr>
        <w:autoSpaceDE w:val="0"/>
        <w:autoSpaceDN w:val="0"/>
        <w:adjustRightInd w:val="0"/>
        <w:ind w:left="2250"/>
      </w:pPr>
      <w:proofErr w:type="spellStart"/>
      <w:r w:rsidRPr="00A73B40">
        <w:t>i</w:t>
      </w:r>
      <w:proofErr w:type="spellEnd"/>
      <w:r w:rsidRPr="00A73B40">
        <w:t>) Perform testing</w:t>
      </w:r>
    </w:p>
    <w:p w:rsidR="00F42C8A" w:rsidRPr="00A73B40" w:rsidRDefault="00F42C8A" w:rsidP="00F42C8A">
      <w:pPr>
        <w:autoSpaceDE w:val="0"/>
        <w:autoSpaceDN w:val="0"/>
        <w:adjustRightInd w:val="0"/>
        <w:ind w:left="2250"/>
      </w:pPr>
      <w:r w:rsidRPr="00A73B40">
        <w:t>j) Forward appropriate Customer call centre access telephone numbers</w:t>
      </w:r>
    </w:p>
    <w:p w:rsidR="00F42C8A" w:rsidRDefault="00F42C8A" w:rsidP="00F42C8A">
      <w:pPr>
        <w:ind w:left="2250"/>
      </w:pPr>
      <w:r w:rsidRPr="00A73B40">
        <w:t>k) Go live</w:t>
      </w:r>
    </w:p>
    <w:p w:rsidR="004A1CD7" w:rsidRDefault="004A1CD7" w:rsidP="00CE0BBC">
      <w:pPr>
        <w:ind w:left="1440"/>
        <w:rPr>
          <w:rFonts w:asciiTheme="majorHAnsi" w:hAnsiTheme="majorHAnsi" w:cstheme="majorHAnsi"/>
          <w:sz w:val="22"/>
          <w:szCs w:val="22"/>
        </w:rPr>
      </w:pPr>
    </w:p>
    <w:p w:rsidR="00AC6DDA" w:rsidRDefault="002146AB">
      <w:pPr>
        <w:ind w:left="720"/>
        <w:rPr>
          <w:rFonts w:asciiTheme="majorHAnsi" w:hAnsiTheme="majorHAnsi" w:cstheme="majorHAnsi"/>
          <w:sz w:val="22"/>
          <w:szCs w:val="22"/>
        </w:rPr>
      </w:pPr>
      <w:r>
        <w:rPr>
          <w:rFonts w:asciiTheme="majorHAnsi" w:hAnsiTheme="majorHAnsi" w:cstheme="majorHAnsi"/>
          <w:sz w:val="22"/>
          <w:szCs w:val="22"/>
        </w:rPr>
        <w:t>4</w:t>
      </w:r>
      <w:r w:rsidRPr="008F1B3A">
        <w:rPr>
          <w:rFonts w:asciiTheme="majorHAnsi" w:hAnsiTheme="majorHAnsi" w:cstheme="majorHAnsi"/>
          <w:sz w:val="22"/>
          <w:szCs w:val="22"/>
        </w:rPr>
        <w:t>.</w:t>
      </w:r>
      <w:r w:rsidRPr="004A1CD7">
        <w:rPr>
          <w:rFonts w:asciiTheme="majorHAnsi" w:hAnsiTheme="majorHAnsi" w:cstheme="majorHAnsi"/>
          <w:sz w:val="22"/>
          <w:szCs w:val="22"/>
        </w:rPr>
        <w:t>1</w:t>
      </w:r>
      <w:r>
        <w:rPr>
          <w:rFonts w:asciiTheme="majorHAnsi" w:hAnsiTheme="majorHAnsi" w:cstheme="majorHAnsi"/>
          <w:sz w:val="22"/>
          <w:szCs w:val="22"/>
        </w:rPr>
        <w:t>.</w:t>
      </w:r>
      <w:r w:rsidR="004A1CD7">
        <w:rPr>
          <w:rFonts w:asciiTheme="majorHAnsi" w:hAnsiTheme="majorHAnsi" w:cstheme="majorHAnsi"/>
          <w:sz w:val="22"/>
          <w:szCs w:val="22"/>
        </w:rPr>
        <w:t>4</w:t>
      </w:r>
      <w:r w:rsidRPr="008F1B3A">
        <w:rPr>
          <w:rFonts w:asciiTheme="majorHAnsi" w:hAnsiTheme="majorHAnsi" w:cstheme="majorHAnsi"/>
          <w:sz w:val="22"/>
          <w:szCs w:val="22"/>
        </w:rPr>
        <w:tab/>
      </w:r>
      <w:r>
        <w:rPr>
          <w:rFonts w:asciiTheme="majorHAnsi" w:hAnsiTheme="majorHAnsi" w:cstheme="majorHAnsi"/>
          <w:sz w:val="22"/>
          <w:szCs w:val="22"/>
        </w:rPr>
        <w:t xml:space="preserve">Training: </w:t>
      </w:r>
    </w:p>
    <w:p w:rsidR="00AC6DDA" w:rsidRDefault="00AC6DDA">
      <w:pPr>
        <w:ind w:left="1440"/>
        <w:rPr>
          <w:rFonts w:asciiTheme="majorHAnsi" w:hAnsiTheme="majorHAnsi" w:cstheme="majorHAnsi"/>
          <w:sz w:val="22"/>
          <w:szCs w:val="22"/>
        </w:rPr>
      </w:pPr>
    </w:p>
    <w:p w:rsidR="00AC6DDA" w:rsidRDefault="002146AB">
      <w:pPr>
        <w:ind w:left="1440"/>
        <w:rPr>
          <w:rFonts w:asciiTheme="majorHAnsi" w:hAnsiTheme="majorHAnsi" w:cstheme="majorHAnsi"/>
          <w:sz w:val="22"/>
          <w:szCs w:val="22"/>
        </w:rPr>
      </w:pPr>
      <w:r w:rsidRPr="008F1B3A">
        <w:rPr>
          <w:rFonts w:asciiTheme="majorHAnsi" w:hAnsiTheme="majorHAnsi" w:cstheme="majorHAnsi"/>
          <w:sz w:val="22"/>
          <w:szCs w:val="22"/>
        </w:rPr>
        <w:t>Provide a</w:t>
      </w:r>
      <w:r>
        <w:rPr>
          <w:rFonts w:asciiTheme="majorHAnsi" w:hAnsiTheme="majorHAnsi" w:cstheme="majorHAnsi"/>
          <w:sz w:val="22"/>
          <w:szCs w:val="22"/>
        </w:rPr>
        <w:t xml:space="preserve"> separate</w:t>
      </w:r>
      <w:r w:rsidRPr="008F1B3A">
        <w:rPr>
          <w:rFonts w:asciiTheme="majorHAnsi" w:hAnsiTheme="majorHAnsi" w:cstheme="majorHAnsi"/>
          <w:sz w:val="22"/>
          <w:szCs w:val="22"/>
        </w:rPr>
        <w:t xml:space="preserve"> written document</w:t>
      </w:r>
      <w:r>
        <w:rPr>
          <w:rFonts w:asciiTheme="majorHAnsi" w:hAnsiTheme="majorHAnsi" w:cstheme="majorHAnsi"/>
          <w:sz w:val="22"/>
          <w:szCs w:val="22"/>
        </w:rPr>
        <w:t xml:space="preserve"> </w:t>
      </w:r>
      <w:r w:rsidR="0076369B">
        <w:rPr>
          <w:rFonts w:asciiTheme="majorHAnsi" w:hAnsiTheme="majorHAnsi" w:cstheme="majorHAnsi"/>
          <w:color w:val="000000" w:themeColor="text1"/>
          <w:sz w:val="22"/>
          <w:szCs w:val="22"/>
        </w:rPr>
        <w:t>bearing the name of your organization</w:t>
      </w:r>
      <w:r w:rsidR="0076369B">
        <w:rPr>
          <w:rFonts w:asciiTheme="majorHAnsi" w:hAnsiTheme="majorHAnsi" w:cstheme="majorHAnsi"/>
          <w:sz w:val="22"/>
          <w:szCs w:val="22"/>
        </w:rPr>
        <w:t xml:space="preserve"> and </w:t>
      </w:r>
      <w:r>
        <w:rPr>
          <w:rFonts w:asciiTheme="majorHAnsi" w:hAnsiTheme="majorHAnsi" w:cstheme="majorHAnsi"/>
          <w:sz w:val="22"/>
          <w:szCs w:val="22"/>
        </w:rPr>
        <w:t xml:space="preserve">entitled “Training” providing a description of </w:t>
      </w:r>
    </w:p>
    <w:p w:rsidR="00AC6DDA" w:rsidRDefault="001C7BB3">
      <w:pPr>
        <w:ind w:left="1440"/>
        <w:rPr>
          <w:bCs/>
        </w:rPr>
      </w:pPr>
      <w:proofErr w:type="gramStart"/>
      <w:r w:rsidRPr="000C332A">
        <w:rPr>
          <w:bCs/>
        </w:rPr>
        <w:t>the</w:t>
      </w:r>
      <w:proofErr w:type="gramEnd"/>
      <w:r w:rsidRPr="000C332A">
        <w:rPr>
          <w:bCs/>
        </w:rPr>
        <w:t xml:space="preserve"> </w:t>
      </w:r>
      <w:r w:rsidR="00C96D76" w:rsidRPr="00C96D76">
        <w:rPr>
          <w:bCs/>
        </w:rPr>
        <w:t>Agent, Supervisor &amp; Maintenance Training</w:t>
      </w:r>
      <w:r w:rsidRPr="001C7BB3">
        <w:rPr>
          <w:bCs/>
        </w:rPr>
        <w:t xml:space="preserve"> t</w:t>
      </w:r>
      <w:r w:rsidRPr="000C332A">
        <w:rPr>
          <w:bCs/>
        </w:rPr>
        <w:t xml:space="preserve">hat </w:t>
      </w:r>
      <w:r w:rsidR="002146AB">
        <w:rPr>
          <w:bCs/>
        </w:rPr>
        <w:t>you will p</w:t>
      </w:r>
      <w:r w:rsidRPr="000C332A">
        <w:rPr>
          <w:bCs/>
        </w:rPr>
        <w:t>rovide</w:t>
      </w:r>
      <w:r w:rsidR="002146AB">
        <w:rPr>
          <w:bCs/>
        </w:rPr>
        <w:t xml:space="preserve">. Your training must include application training for agents and supervisors </w:t>
      </w:r>
      <w:r w:rsidR="0076369B">
        <w:rPr>
          <w:bCs/>
        </w:rPr>
        <w:t xml:space="preserve">and must be provided concurrent with implementation of your product/service at the AOC. </w:t>
      </w:r>
    </w:p>
    <w:p w:rsidR="00AC6DDA" w:rsidRDefault="00AC6DDA">
      <w:pPr>
        <w:ind w:left="1440"/>
        <w:rPr>
          <w:bCs/>
        </w:rPr>
      </w:pPr>
    </w:p>
    <w:p w:rsidR="008F1B3A" w:rsidRPr="008F1B3A" w:rsidRDefault="002146AB" w:rsidP="00412736">
      <w:pPr>
        <w:keepNext/>
        <w:ind w:left="720"/>
        <w:rPr>
          <w:rFonts w:asciiTheme="majorHAnsi" w:hAnsiTheme="majorHAnsi" w:cstheme="majorHAnsi"/>
          <w:sz w:val="22"/>
          <w:szCs w:val="22"/>
        </w:rPr>
      </w:pPr>
      <w:r>
        <w:rPr>
          <w:bCs/>
        </w:rPr>
        <w:t xml:space="preserve"> </w:t>
      </w:r>
    </w:p>
    <w:p w:rsidR="00A86B81" w:rsidRPr="006754E3" w:rsidRDefault="00066492" w:rsidP="00A86B81">
      <w:pPr>
        <w:tabs>
          <w:tab w:val="left" w:pos="1440"/>
        </w:tabs>
        <w:ind w:left="720"/>
        <w:rPr>
          <w:rFonts w:asciiTheme="majorHAnsi" w:hAnsiTheme="majorHAnsi" w:cstheme="majorHAnsi"/>
          <w:color w:val="000000" w:themeColor="text1"/>
          <w:sz w:val="22"/>
          <w:szCs w:val="22"/>
        </w:rPr>
      </w:pPr>
      <w:r>
        <w:rPr>
          <w:rFonts w:asciiTheme="majorHAnsi" w:hAnsiTheme="majorHAnsi" w:cstheme="majorHAnsi"/>
          <w:bCs/>
          <w:sz w:val="22"/>
          <w:szCs w:val="22"/>
        </w:rPr>
        <w:t>4.1.</w:t>
      </w:r>
      <w:r w:rsidR="004A1CD7">
        <w:rPr>
          <w:rFonts w:asciiTheme="majorHAnsi" w:hAnsiTheme="majorHAnsi" w:cstheme="majorHAnsi"/>
          <w:bCs/>
          <w:sz w:val="22"/>
          <w:szCs w:val="22"/>
        </w:rPr>
        <w:t>5</w:t>
      </w:r>
      <w:r w:rsidR="003D23DD" w:rsidRPr="006754E3">
        <w:rPr>
          <w:rFonts w:asciiTheme="majorHAnsi" w:hAnsiTheme="majorHAnsi" w:cstheme="majorHAnsi"/>
          <w:bCs/>
          <w:sz w:val="22"/>
          <w:szCs w:val="22"/>
        </w:rPr>
        <w:tab/>
      </w:r>
      <w:r w:rsidR="00340F08">
        <w:rPr>
          <w:rFonts w:asciiTheme="majorHAnsi" w:hAnsiTheme="majorHAnsi" w:cstheme="majorHAnsi"/>
          <w:bCs/>
          <w:sz w:val="22"/>
          <w:szCs w:val="22"/>
        </w:rPr>
        <w:t xml:space="preserve">Additional </w:t>
      </w:r>
      <w:r w:rsidR="00A86B81" w:rsidRPr="006754E3">
        <w:rPr>
          <w:rFonts w:asciiTheme="majorHAnsi" w:hAnsiTheme="majorHAnsi" w:cstheme="majorHAnsi"/>
          <w:color w:val="000000" w:themeColor="text1"/>
          <w:sz w:val="22"/>
          <w:szCs w:val="22"/>
        </w:rPr>
        <w:t xml:space="preserve">Certifications, Attachments, and Requirements. </w:t>
      </w:r>
    </w:p>
    <w:p w:rsidR="00066492" w:rsidRDefault="00066492" w:rsidP="007A02B0">
      <w:pPr>
        <w:tabs>
          <w:tab w:val="left" w:pos="2160"/>
        </w:tabs>
        <w:ind w:left="2160" w:hanging="720"/>
        <w:rPr>
          <w:rFonts w:asciiTheme="majorHAnsi" w:hAnsiTheme="majorHAnsi" w:cstheme="majorHAnsi"/>
          <w:color w:val="000000" w:themeColor="text1"/>
          <w:sz w:val="22"/>
          <w:szCs w:val="22"/>
        </w:rPr>
      </w:pPr>
    </w:p>
    <w:p w:rsidR="00AC6DDA" w:rsidRDefault="0076369B">
      <w:pPr>
        <w:ind w:left="144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In a separate envelope bearing the name of your organization, entitled “</w:t>
      </w:r>
      <w:r w:rsidRPr="006754E3">
        <w:rPr>
          <w:rFonts w:asciiTheme="majorHAnsi" w:hAnsiTheme="majorHAnsi" w:cstheme="majorHAnsi"/>
          <w:color w:val="000000" w:themeColor="text1"/>
          <w:sz w:val="22"/>
          <w:szCs w:val="22"/>
        </w:rPr>
        <w:t>Certifications, Attachments, and Requirements</w:t>
      </w:r>
      <w:r>
        <w:rPr>
          <w:rFonts w:asciiTheme="majorHAnsi" w:hAnsiTheme="majorHAnsi" w:cstheme="majorHAnsi"/>
          <w:color w:val="000000" w:themeColor="text1"/>
          <w:sz w:val="22"/>
          <w:szCs w:val="22"/>
        </w:rPr>
        <w:t>” provide:</w:t>
      </w:r>
    </w:p>
    <w:p w:rsidR="0076369B" w:rsidRDefault="0076369B" w:rsidP="007A02B0">
      <w:pPr>
        <w:tabs>
          <w:tab w:val="left" w:pos="2160"/>
        </w:tabs>
        <w:ind w:left="2160" w:hanging="720"/>
        <w:rPr>
          <w:rFonts w:asciiTheme="majorHAnsi" w:hAnsiTheme="majorHAnsi" w:cstheme="majorHAnsi"/>
          <w:color w:val="000000" w:themeColor="text1"/>
          <w:sz w:val="22"/>
          <w:szCs w:val="22"/>
        </w:rPr>
      </w:pPr>
    </w:p>
    <w:p w:rsidR="00A86B81" w:rsidRPr="00066492" w:rsidRDefault="0076369B" w:rsidP="00066492">
      <w:pPr>
        <w:pStyle w:val="ListParagraph"/>
        <w:numPr>
          <w:ilvl w:val="0"/>
          <w:numId w:val="69"/>
        </w:numPr>
        <w:tabs>
          <w:tab w:val="left" w:pos="1440"/>
        </w:tabs>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A</w:t>
      </w:r>
      <w:r w:rsidR="00A86B81" w:rsidRPr="00066492">
        <w:rPr>
          <w:rFonts w:asciiTheme="majorHAnsi" w:hAnsiTheme="majorHAnsi" w:cstheme="majorHAnsi"/>
          <w:color w:val="000000" w:themeColor="text1"/>
          <w:sz w:val="22"/>
          <w:szCs w:val="22"/>
        </w:rPr>
        <w:t xml:space="preserve"> signed original document, executed by a prope</w:t>
      </w:r>
      <w:r w:rsidR="007A02B0" w:rsidRPr="00066492">
        <w:rPr>
          <w:rFonts w:asciiTheme="majorHAnsi" w:hAnsiTheme="majorHAnsi" w:cstheme="majorHAnsi"/>
          <w:color w:val="000000" w:themeColor="text1"/>
          <w:sz w:val="22"/>
          <w:szCs w:val="22"/>
        </w:rPr>
        <w:t>rly authorized individual from p</w:t>
      </w:r>
      <w:r w:rsidR="00A86B81" w:rsidRPr="00066492">
        <w:rPr>
          <w:rFonts w:asciiTheme="majorHAnsi" w:hAnsiTheme="majorHAnsi" w:cstheme="majorHAnsi"/>
          <w:color w:val="000000" w:themeColor="text1"/>
          <w:sz w:val="22"/>
          <w:szCs w:val="22"/>
        </w:rPr>
        <w:t xml:space="preserve">roposer’s organization, </w:t>
      </w:r>
      <w:r w:rsidR="00B37D39" w:rsidRPr="00066492">
        <w:rPr>
          <w:rFonts w:asciiTheme="majorHAnsi" w:hAnsiTheme="majorHAnsi" w:cstheme="majorHAnsi"/>
          <w:color w:val="000000" w:themeColor="text1"/>
          <w:sz w:val="22"/>
          <w:szCs w:val="22"/>
        </w:rPr>
        <w:t>providing the</w:t>
      </w:r>
      <w:r w:rsidR="00A86B81" w:rsidRPr="00066492">
        <w:rPr>
          <w:rFonts w:asciiTheme="majorHAnsi" w:hAnsiTheme="majorHAnsi" w:cstheme="majorHAnsi"/>
          <w:color w:val="000000" w:themeColor="text1"/>
          <w:sz w:val="22"/>
          <w:szCs w:val="22"/>
        </w:rPr>
        <w:t xml:space="preserve"> following certification:</w:t>
      </w:r>
    </w:p>
    <w:p w:rsidR="00A86B81" w:rsidRPr="006754E3" w:rsidRDefault="00A86B81" w:rsidP="00A86B81">
      <w:pPr>
        <w:ind w:left="2160" w:hanging="720"/>
        <w:rPr>
          <w:rFonts w:asciiTheme="majorHAnsi" w:hAnsiTheme="majorHAnsi" w:cstheme="majorHAnsi"/>
          <w:color w:val="000000" w:themeColor="text1"/>
          <w:sz w:val="22"/>
          <w:szCs w:val="22"/>
        </w:rPr>
      </w:pPr>
    </w:p>
    <w:p w:rsidR="00A86B81" w:rsidRPr="006754E3" w:rsidRDefault="00A86B81" w:rsidP="007A02B0">
      <w:pPr>
        <w:pStyle w:val="BodyText"/>
        <w:tabs>
          <w:tab w:val="num" w:pos="2250"/>
        </w:tabs>
        <w:ind w:left="2880"/>
        <w:rPr>
          <w:rFonts w:asciiTheme="majorHAnsi" w:hAnsiTheme="majorHAnsi" w:cstheme="majorHAnsi"/>
          <w:sz w:val="22"/>
          <w:szCs w:val="22"/>
        </w:rPr>
      </w:pPr>
      <w:r w:rsidRPr="006754E3">
        <w:rPr>
          <w:rFonts w:asciiTheme="majorHAnsi" w:hAnsiTheme="majorHAnsi" w:cstheme="majorHAnsi"/>
          <w:sz w:val="22"/>
          <w:szCs w:val="22"/>
        </w:rPr>
        <w:t xml:space="preserve">“Proposer has no interest that would constitute a conflict of interest under California Public Contract Code sections 10365.5, 10410 or 10411; Government Code </w:t>
      </w:r>
      <w:r w:rsidR="00226A99" w:rsidRPr="006754E3">
        <w:rPr>
          <w:rFonts w:asciiTheme="majorHAnsi" w:hAnsiTheme="majorHAnsi" w:cstheme="majorHAnsi"/>
          <w:sz w:val="22"/>
          <w:szCs w:val="22"/>
        </w:rPr>
        <w:t>S</w:t>
      </w:r>
      <w:r w:rsidRPr="006754E3">
        <w:rPr>
          <w:rFonts w:asciiTheme="majorHAnsi" w:hAnsiTheme="majorHAnsi" w:cstheme="majorHAnsi"/>
          <w:sz w:val="22"/>
          <w:szCs w:val="22"/>
        </w:rPr>
        <w:t xml:space="preserve">ections 1090 et seq. or </w:t>
      </w:r>
      <w:proofErr w:type="gramStart"/>
      <w:r w:rsidRPr="006754E3">
        <w:rPr>
          <w:rFonts w:asciiTheme="majorHAnsi" w:hAnsiTheme="majorHAnsi" w:cstheme="majorHAnsi"/>
          <w:sz w:val="22"/>
          <w:szCs w:val="22"/>
        </w:rPr>
        <w:t>87100 et seq.;</w:t>
      </w:r>
      <w:proofErr w:type="gramEnd"/>
      <w:r w:rsidRPr="006754E3">
        <w:rPr>
          <w:rFonts w:asciiTheme="majorHAnsi" w:hAnsiTheme="majorHAnsi" w:cstheme="majorHAnsi"/>
          <w:sz w:val="22"/>
          <w:szCs w:val="22"/>
        </w:rPr>
        <w:t xml:space="preserve"> or rule 10.103 or rule 10.104 of the California Rules of Court, which restrict employees and former employees from contracting with judicial branch entities”</w:t>
      </w:r>
    </w:p>
    <w:p w:rsidR="00A86B81" w:rsidRPr="006754E3" w:rsidRDefault="00A86B81" w:rsidP="00412736">
      <w:pPr>
        <w:pStyle w:val="ListParagraph"/>
        <w:numPr>
          <w:ilvl w:val="0"/>
          <w:numId w:val="69"/>
        </w:numPr>
        <w:tabs>
          <w:tab w:val="left" w:pos="1440"/>
        </w:tabs>
        <w:rPr>
          <w:rFonts w:asciiTheme="majorHAnsi" w:hAnsiTheme="majorHAnsi" w:cstheme="majorHAnsi"/>
          <w:color w:val="000000" w:themeColor="text1"/>
          <w:sz w:val="22"/>
          <w:szCs w:val="22"/>
        </w:rPr>
      </w:pPr>
      <w:r w:rsidRPr="006754E3">
        <w:rPr>
          <w:rFonts w:asciiTheme="majorHAnsi" w:hAnsiTheme="majorHAnsi" w:cstheme="majorHAnsi"/>
          <w:color w:val="000000" w:themeColor="text1"/>
          <w:sz w:val="22"/>
          <w:szCs w:val="22"/>
        </w:rPr>
        <w:t xml:space="preserve">If </w:t>
      </w:r>
      <w:r w:rsidR="00336D36" w:rsidRPr="006754E3">
        <w:rPr>
          <w:rFonts w:asciiTheme="majorHAnsi" w:hAnsiTheme="majorHAnsi" w:cstheme="majorHAnsi"/>
          <w:color w:val="000000" w:themeColor="text1"/>
          <w:sz w:val="22"/>
          <w:szCs w:val="22"/>
        </w:rPr>
        <w:t>p</w:t>
      </w:r>
      <w:r w:rsidRPr="006754E3">
        <w:rPr>
          <w:rFonts w:asciiTheme="majorHAnsi" w:hAnsiTheme="majorHAnsi" w:cstheme="majorHAnsi"/>
          <w:color w:val="000000" w:themeColor="text1"/>
          <w:sz w:val="22"/>
          <w:szCs w:val="22"/>
        </w:rPr>
        <w:t xml:space="preserve">roposer is a corporation, provide </w:t>
      </w:r>
      <w:r w:rsidR="00336D36" w:rsidRPr="006754E3">
        <w:rPr>
          <w:rFonts w:asciiTheme="majorHAnsi" w:hAnsiTheme="majorHAnsi" w:cstheme="majorHAnsi"/>
          <w:color w:val="000000" w:themeColor="text1"/>
          <w:sz w:val="22"/>
          <w:szCs w:val="22"/>
        </w:rPr>
        <w:t xml:space="preserve">documented </w:t>
      </w:r>
      <w:r w:rsidRPr="006754E3">
        <w:rPr>
          <w:rFonts w:asciiTheme="majorHAnsi" w:hAnsiTheme="majorHAnsi" w:cstheme="majorHAnsi"/>
          <w:color w:val="000000" w:themeColor="text1"/>
          <w:sz w:val="22"/>
          <w:szCs w:val="22"/>
        </w:rPr>
        <w:t>proof that Proposer is in good standing and qualified to conduct business in California.</w:t>
      </w:r>
    </w:p>
    <w:p w:rsidR="00AC6DDA" w:rsidRDefault="00AC6DDA">
      <w:pPr>
        <w:pStyle w:val="ListParagraph"/>
        <w:numPr>
          <w:ilvl w:val="0"/>
          <w:numId w:val="69"/>
        </w:numPr>
        <w:tabs>
          <w:tab w:val="left" w:pos="1440"/>
        </w:tabs>
        <w:rPr>
          <w:rFonts w:asciiTheme="majorHAnsi" w:hAnsiTheme="majorHAnsi" w:cstheme="majorHAnsi"/>
          <w:color w:val="000000" w:themeColor="text1"/>
          <w:sz w:val="22"/>
          <w:szCs w:val="22"/>
        </w:rPr>
      </w:pPr>
    </w:p>
    <w:p w:rsidR="00412736" w:rsidRPr="0076369B" w:rsidRDefault="0076369B" w:rsidP="0076369B">
      <w:pPr>
        <w:pStyle w:val="ListParagraph"/>
        <w:tabs>
          <w:tab w:val="left" w:pos="1440"/>
        </w:tabs>
        <w:ind w:left="180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A </w:t>
      </w:r>
      <w:r w:rsidR="00A86B81" w:rsidRPr="00412736">
        <w:rPr>
          <w:rFonts w:asciiTheme="majorHAnsi" w:hAnsiTheme="majorHAnsi" w:cstheme="majorHAnsi"/>
          <w:color w:val="000000" w:themeColor="text1"/>
          <w:sz w:val="22"/>
          <w:szCs w:val="22"/>
        </w:rPr>
        <w:t>complete</w:t>
      </w:r>
      <w:r>
        <w:rPr>
          <w:rFonts w:asciiTheme="majorHAnsi" w:hAnsiTheme="majorHAnsi" w:cstheme="majorHAnsi"/>
          <w:color w:val="000000" w:themeColor="text1"/>
          <w:sz w:val="22"/>
          <w:szCs w:val="22"/>
        </w:rPr>
        <w:t xml:space="preserve">d and signed original of </w:t>
      </w:r>
      <w:proofErr w:type="gramStart"/>
      <w:r>
        <w:rPr>
          <w:rFonts w:asciiTheme="majorHAnsi" w:hAnsiTheme="majorHAnsi" w:cstheme="majorHAnsi"/>
          <w:color w:val="000000" w:themeColor="text1"/>
          <w:sz w:val="22"/>
          <w:szCs w:val="22"/>
        </w:rPr>
        <w:t xml:space="preserve">the </w:t>
      </w:r>
      <w:r w:rsidR="00A86B81" w:rsidRPr="00412736">
        <w:rPr>
          <w:rFonts w:asciiTheme="majorHAnsi" w:hAnsiTheme="majorHAnsi" w:cstheme="majorHAnsi"/>
          <w:color w:val="000000" w:themeColor="text1"/>
          <w:sz w:val="22"/>
          <w:szCs w:val="22"/>
        </w:rPr>
        <w:t xml:space="preserve"> </w:t>
      </w:r>
      <w:r w:rsidR="00D7264D" w:rsidRPr="00412736">
        <w:rPr>
          <w:rFonts w:asciiTheme="majorHAnsi" w:hAnsiTheme="majorHAnsi" w:cstheme="majorHAnsi"/>
          <w:color w:val="000000" w:themeColor="text1"/>
          <w:sz w:val="22"/>
          <w:szCs w:val="22"/>
        </w:rPr>
        <w:t>separately</w:t>
      </w:r>
      <w:proofErr w:type="gramEnd"/>
      <w:r w:rsidR="00D7264D" w:rsidRPr="00412736">
        <w:rPr>
          <w:rFonts w:asciiTheme="majorHAnsi" w:hAnsiTheme="majorHAnsi" w:cstheme="majorHAnsi"/>
          <w:color w:val="000000" w:themeColor="text1"/>
          <w:sz w:val="22"/>
          <w:szCs w:val="22"/>
        </w:rPr>
        <w:t xml:space="preserve"> posted </w:t>
      </w:r>
      <w:r w:rsidR="004B59C6" w:rsidRPr="00412736">
        <w:rPr>
          <w:rFonts w:asciiTheme="majorHAnsi" w:hAnsiTheme="majorHAnsi" w:cstheme="majorHAnsi"/>
          <w:color w:val="000000" w:themeColor="text1"/>
          <w:sz w:val="22"/>
          <w:szCs w:val="22"/>
        </w:rPr>
        <w:t xml:space="preserve">“Iran Contracting Act Certification Form” posted to </w:t>
      </w:r>
      <w:r w:rsidR="00D7264D" w:rsidRPr="00412736">
        <w:rPr>
          <w:rFonts w:asciiTheme="majorHAnsi" w:hAnsiTheme="majorHAnsi" w:cstheme="majorHAnsi"/>
          <w:color w:val="000000" w:themeColor="text1"/>
          <w:sz w:val="22"/>
          <w:szCs w:val="22"/>
        </w:rPr>
        <w:t>the RFP website</w:t>
      </w:r>
      <w:r>
        <w:rPr>
          <w:rFonts w:asciiTheme="majorHAnsi" w:hAnsiTheme="majorHAnsi" w:cstheme="majorHAnsi"/>
          <w:color w:val="000000" w:themeColor="text1"/>
          <w:sz w:val="22"/>
          <w:szCs w:val="22"/>
        </w:rPr>
        <w:t xml:space="preserve"> announcing this RFP </w:t>
      </w:r>
      <w:r w:rsidR="004B59C6" w:rsidRPr="00412736">
        <w:rPr>
          <w:rFonts w:asciiTheme="majorHAnsi" w:hAnsiTheme="majorHAnsi" w:cstheme="majorHAnsi"/>
          <w:color w:val="000000" w:themeColor="text1"/>
          <w:sz w:val="22"/>
          <w:szCs w:val="22"/>
        </w:rPr>
        <w:t xml:space="preserve">. </w:t>
      </w:r>
    </w:p>
    <w:p w:rsidR="00051482" w:rsidRDefault="00051482" w:rsidP="00412736">
      <w:pPr>
        <w:tabs>
          <w:tab w:val="left" w:pos="1440"/>
        </w:tabs>
        <w:ind w:left="720"/>
        <w:rPr>
          <w:rFonts w:asciiTheme="majorHAnsi" w:hAnsiTheme="majorHAnsi" w:cstheme="majorHAnsi"/>
          <w:bCs/>
          <w:color w:val="000000" w:themeColor="text1"/>
          <w:sz w:val="22"/>
          <w:szCs w:val="22"/>
        </w:rPr>
      </w:pPr>
    </w:p>
    <w:p w:rsidR="00412736" w:rsidRPr="0076369B" w:rsidRDefault="00C96D76" w:rsidP="00412736">
      <w:pPr>
        <w:tabs>
          <w:tab w:val="left" w:pos="1440"/>
        </w:tabs>
        <w:ind w:left="720"/>
        <w:rPr>
          <w:rFonts w:asciiTheme="majorHAnsi" w:hAnsiTheme="majorHAnsi" w:cstheme="majorHAnsi"/>
          <w:bCs/>
          <w:color w:val="000000" w:themeColor="text1"/>
          <w:sz w:val="22"/>
          <w:szCs w:val="22"/>
        </w:rPr>
      </w:pPr>
      <w:r w:rsidRPr="00C96D76">
        <w:rPr>
          <w:rFonts w:asciiTheme="majorHAnsi" w:hAnsiTheme="majorHAnsi" w:cstheme="majorHAnsi"/>
          <w:bCs/>
          <w:color w:val="000000" w:themeColor="text1"/>
          <w:sz w:val="22"/>
          <w:szCs w:val="22"/>
        </w:rPr>
        <w:lastRenderedPageBreak/>
        <w:t>4.1.</w:t>
      </w:r>
      <w:r w:rsidR="004A1CD7">
        <w:rPr>
          <w:rFonts w:asciiTheme="majorHAnsi" w:hAnsiTheme="majorHAnsi" w:cstheme="majorHAnsi"/>
          <w:bCs/>
          <w:color w:val="000000" w:themeColor="text1"/>
          <w:sz w:val="22"/>
          <w:szCs w:val="22"/>
        </w:rPr>
        <w:t>6</w:t>
      </w:r>
      <w:r w:rsidRPr="00C96D76">
        <w:rPr>
          <w:rFonts w:asciiTheme="majorHAnsi" w:hAnsiTheme="majorHAnsi" w:cstheme="majorHAnsi"/>
          <w:bCs/>
          <w:color w:val="000000" w:themeColor="text1"/>
          <w:sz w:val="22"/>
          <w:szCs w:val="22"/>
        </w:rPr>
        <w:tab/>
        <w:t>Price Proposal:</w:t>
      </w:r>
    </w:p>
    <w:p w:rsidR="00412736" w:rsidRDefault="00412736" w:rsidP="00412736">
      <w:pPr>
        <w:pStyle w:val="ListParagraph"/>
        <w:ind w:left="1800"/>
        <w:rPr>
          <w:rFonts w:asciiTheme="majorHAnsi" w:hAnsiTheme="majorHAnsi" w:cstheme="majorHAnsi"/>
          <w:color w:val="000000" w:themeColor="text1"/>
          <w:sz w:val="22"/>
          <w:szCs w:val="22"/>
        </w:rPr>
      </w:pPr>
    </w:p>
    <w:p w:rsidR="0076369B" w:rsidRDefault="0076369B" w:rsidP="0076369B">
      <w:pPr>
        <w:ind w:left="144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In a separate sealed envelope bearing the name of your organization, entitled “Price Proposal”:</w:t>
      </w:r>
    </w:p>
    <w:p w:rsidR="0076369B" w:rsidRDefault="0076369B" w:rsidP="00412736">
      <w:pPr>
        <w:pStyle w:val="ListParagraph"/>
        <w:ind w:left="1800"/>
        <w:rPr>
          <w:rFonts w:asciiTheme="majorHAnsi" w:hAnsiTheme="majorHAnsi" w:cstheme="majorHAnsi"/>
          <w:color w:val="000000" w:themeColor="text1"/>
          <w:sz w:val="22"/>
          <w:szCs w:val="22"/>
        </w:rPr>
      </w:pPr>
    </w:p>
    <w:p w:rsidR="0076369B" w:rsidRPr="0076369B" w:rsidRDefault="0076369B" w:rsidP="00412736">
      <w:pPr>
        <w:pStyle w:val="ListParagraph"/>
        <w:ind w:left="1800"/>
        <w:rPr>
          <w:rFonts w:asciiTheme="majorHAnsi" w:hAnsiTheme="majorHAnsi" w:cstheme="majorHAnsi"/>
          <w:color w:val="000000" w:themeColor="text1"/>
          <w:sz w:val="22"/>
          <w:szCs w:val="22"/>
        </w:rPr>
      </w:pPr>
    </w:p>
    <w:p w:rsidR="00412736" w:rsidRDefault="00C96D76" w:rsidP="00412736">
      <w:pPr>
        <w:pStyle w:val="ListParagraph"/>
        <w:numPr>
          <w:ilvl w:val="0"/>
          <w:numId w:val="71"/>
        </w:numPr>
        <w:rPr>
          <w:rFonts w:asciiTheme="majorHAnsi" w:hAnsiTheme="majorHAnsi" w:cstheme="majorHAnsi"/>
          <w:sz w:val="22"/>
          <w:szCs w:val="22"/>
        </w:rPr>
      </w:pPr>
      <w:r w:rsidRPr="00C96D76">
        <w:rPr>
          <w:rFonts w:asciiTheme="majorHAnsi" w:hAnsiTheme="majorHAnsi" w:cstheme="majorHAnsi"/>
          <w:color w:val="000000" w:themeColor="text1"/>
          <w:sz w:val="22"/>
          <w:szCs w:val="22"/>
        </w:rPr>
        <w:t>Your must submit your price Proposal in the manner and in the format of the Price Proposal Form posted on the RFP website</w:t>
      </w:r>
      <w:r w:rsidR="00051482">
        <w:rPr>
          <w:rFonts w:asciiTheme="majorHAnsi" w:hAnsiTheme="majorHAnsi" w:cstheme="majorHAnsi"/>
          <w:color w:val="000000" w:themeColor="text1"/>
          <w:sz w:val="22"/>
          <w:szCs w:val="22"/>
        </w:rPr>
        <w:t xml:space="preserve"> </w:t>
      </w:r>
      <w:r w:rsidR="00586C42" w:rsidRPr="00586C42">
        <w:rPr>
          <w:rFonts w:asciiTheme="majorHAnsi" w:hAnsiTheme="majorHAnsi" w:cstheme="majorHAnsi"/>
          <w:color w:val="000000" w:themeColor="text1"/>
          <w:sz w:val="22"/>
          <w:szCs w:val="22"/>
        </w:rPr>
        <w:t>(</w:t>
      </w:r>
      <w:r w:rsidR="00051482">
        <w:rPr>
          <w:rFonts w:asciiTheme="majorHAnsi" w:hAnsiTheme="majorHAnsi" w:cstheme="majorHAnsi"/>
          <w:color w:val="000000" w:themeColor="text1"/>
          <w:sz w:val="22"/>
          <w:szCs w:val="22"/>
        </w:rPr>
        <w:t>identical to</w:t>
      </w:r>
      <w:r w:rsidR="00586C42" w:rsidRPr="00586C42">
        <w:rPr>
          <w:rFonts w:asciiTheme="majorHAnsi" w:hAnsiTheme="majorHAnsi" w:cstheme="majorHAnsi"/>
          <w:color w:val="000000" w:themeColor="text1"/>
          <w:sz w:val="22"/>
          <w:szCs w:val="22"/>
        </w:rPr>
        <w:t xml:space="preserve"> Attachment </w:t>
      </w:r>
      <w:r w:rsidR="00586C42" w:rsidRPr="00586C42">
        <w:rPr>
          <w:rFonts w:ascii="Arial" w:hAnsi="Arial" w:cs="Arial"/>
        </w:rPr>
        <w:t>2)</w:t>
      </w:r>
      <w:r w:rsidR="00586C42" w:rsidRPr="00586C42">
        <w:rPr>
          <w:rFonts w:asciiTheme="majorHAnsi" w:hAnsiTheme="majorHAnsi" w:cstheme="majorHAnsi"/>
          <w:sz w:val="22"/>
          <w:szCs w:val="22"/>
        </w:rPr>
        <w:t xml:space="preserve">. </w:t>
      </w:r>
      <w:r w:rsidR="00FB4DBD" w:rsidRPr="00FB4DBD">
        <w:rPr>
          <w:rFonts w:asciiTheme="majorHAnsi" w:hAnsiTheme="majorHAnsi" w:cstheme="majorHAnsi"/>
          <w:sz w:val="22"/>
          <w:szCs w:val="22"/>
        </w:rPr>
        <w:t>Price Proposals provided according to formats that differ in any respect to the prescribed format will result in the disqualification of your Proposal from consideration for an award.</w:t>
      </w:r>
    </w:p>
    <w:p w:rsidR="00586C42" w:rsidRDefault="00586C42" w:rsidP="00586C42">
      <w:pPr>
        <w:pStyle w:val="ListParagraph"/>
        <w:ind w:left="1800"/>
        <w:rPr>
          <w:rFonts w:asciiTheme="majorHAnsi" w:hAnsiTheme="majorHAnsi" w:cstheme="majorHAnsi"/>
          <w:sz w:val="22"/>
          <w:szCs w:val="22"/>
        </w:rPr>
      </w:pPr>
    </w:p>
    <w:p w:rsidR="00F9634F" w:rsidRDefault="00F9634F" w:rsidP="00412736">
      <w:pPr>
        <w:pStyle w:val="ListParagraph"/>
        <w:numPr>
          <w:ilvl w:val="0"/>
          <w:numId w:val="71"/>
        </w:numPr>
        <w:rPr>
          <w:rFonts w:asciiTheme="majorHAnsi" w:hAnsiTheme="majorHAnsi" w:cstheme="majorHAnsi"/>
          <w:sz w:val="22"/>
          <w:szCs w:val="22"/>
        </w:rPr>
      </w:pPr>
      <w:r>
        <w:rPr>
          <w:rFonts w:asciiTheme="majorHAnsi" w:hAnsiTheme="majorHAnsi" w:cstheme="majorHAnsi"/>
          <w:sz w:val="22"/>
          <w:szCs w:val="22"/>
        </w:rPr>
        <w:t>The AOC has provided its actual usage data (</w:t>
      </w:r>
      <w:r w:rsidR="00051482">
        <w:rPr>
          <w:rFonts w:asciiTheme="majorHAnsi" w:hAnsiTheme="majorHAnsi" w:cstheme="majorHAnsi"/>
          <w:sz w:val="22"/>
          <w:szCs w:val="22"/>
        </w:rPr>
        <w:t>i.</w:t>
      </w:r>
      <w:r>
        <w:rPr>
          <w:rFonts w:asciiTheme="majorHAnsi" w:hAnsiTheme="majorHAnsi" w:cstheme="majorHAnsi"/>
          <w:sz w:val="22"/>
          <w:szCs w:val="22"/>
        </w:rPr>
        <w:t>e</w:t>
      </w:r>
      <w:r w:rsidR="00051482">
        <w:rPr>
          <w:rFonts w:asciiTheme="majorHAnsi" w:hAnsiTheme="majorHAnsi" w:cstheme="majorHAnsi"/>
          <w:sz w:val="22"/>
          <w:szCs w:val="22"/>
        </w:rPr>
        <w:t>.</w:t>
      </w:r>
      <w:r>
        <w:rPr>
          <w:rFonts w:asciiTheme="majorHAnsi" w:hAnsiTheme="majorHAnsi" w:cstheme="majorHAnsi"/>
          <w:sz w:val="22"/>
          <w:szCs w:val="22"/>
        </w:rPr>
        <w:t xml:space="preserve"> Number of Incoming Calls, Number of Long Distance Minutes used) for the period from December 2012 through November 2013. Assume that the AOC will make use of all of the features and benefits of your product/service that are described in Section 3.2 “Specific Service Needs” Using the data provided, provide the AOC with (a) a written explanation of how the price of your product/service is calculated and (b) what price </w:t>
      </w:r>
      <w:r w:rsidR="000561E6">
        <w:rPr>
          <w:rFonts w:asciiTheme="majorHAnsi" w:hAnsiTheme="majorHAnsi" w:cstheme="majorHAnsi"/>
          <w:sz w:val="22"/>
          <w:szCs w:val="22"/>
        </w:rPr>
        <w:t xml:space="preserve">would </w:t>
      </w:r>
      <w:r>
        <w:rPr>
          <w:rFonts w:asciiTheme="majorHAnsi" w:hAnsiTheme="majorHAnsi" w:cstheme="majorHAnsi"/>
          <w:sz w:val="22"/>
          <w:szCs w:val="22"/>
        </w:rPr>
        <w:t>be charged for the period December 2012 through November 2013</w:t>
      </w:r>
      <w:r w:rsidR="000561E6">
        <w:rPr>
          <w:rFonts w:asciiTheme="majorHAnsi" w:hAnsiTheme="majorHAnsi" w:cstheme="majorHAnsi"/>
          <w:sz w:val="22"/>
          <w:szCs w:val="22"/>
        </w:rPr>
        <w:t xml:space="preserve"> based on the usage given</w:t>
      </w:r>
      <w:r>
        <w:rPr>
          <w:rFonts w:asciiTheme="majorHAnsi" w:hAnsiTheme="majorHAnsi" w:cstheme="majorHAnsi"/>
          <w:sz w:val="22"/>
          <w:szCs w:val="22"/>
        </w:rPr>
        <w:t>. If your organization requires additional usage data</w:t>
      </w:r>
      <w:r w:rsidR="000561E6">
        <w:rPr>
          <w:rFonts w:asciiTheme="majorHAnsi" w:hAnsiTheme="majorHAnsi" w:cstheme="majorHAnsi"/>
          <w:sz w:val="22"/>
          <w:szCs w:val="22"/>
        </w:rPr>
        <w:t xml:space="preserve"> of any type</w:t>
      </w:r>
      <w:r>
        <w:rPr>
          <w:rFonts w:asciiTheme="majorHAnsi" w:hAnsiTheme="majorHAnsi" w:cstheme="majorHAnsi"/>
          <w:sz w:val="22"/>
          <w:szCs w:val="22"/>
        </w:rPr>
        <w:t xml:space="preserve"> in order to provide the AOC with this price, request the specific data you need in the </w:t>
      </w:r>
      <w:r w:rsidR="000561E6">
        <w:rPr>
          <w:rFonts w:asciiTheme="majorHAnsi" w:hAnsiTheme="majorHAnsi" w:cstheme="majorHAnsi"/>
          <w:sz w:val="22"/>
          <w:szCs w:val="22"/>
        </w:rPr>
        <w:t xml:space="preserve">form of questions submitted in accordance with and at the time Questions regarding this RFP are sent to the AOC. </w:t>
      </w:r>
      <w:r>
        <w:rPr>
          <w:rFonts w:asciiTheme="majorHAnsi" w:hAnsiTheme="majorHAnsi" w:cstheme="majorHAnsi"/>
          <w:sz w:val="22"/>
          <w:szCs w:val="22"/>
        </w:rPr>
        <w:t xml:space="preserve"> </w:t>
      </w:r>
    </w:p>
    <w:p w:rsidR="00AC6DDA" w:rsidRDefault="00AC6DDA">
      <w:pPr>
        <w:pStyle w:val="ListParagraph"/>
        <w:ind w:left="1800"/>
        <w:rPr>
          <w:rFonts w:asciiTheme="majorHAnsi" w:hAnsiTheme="majorHAnsi" w:cstheme="majorHAnsi"/>
          <w:sz w:val="22"/>
          <w:szCs w:val="22"/>
        </w:rPr>
      </w:pPr>
    </w:p>
    <w:p w:rsidR="00052703" w:rsidRDefault="000561E6" w:rsidP="00412736">
      <w:pPr>
        <w:pStyle w:val="ListParagraph"/>
        <w:numPr>
          <w:ilvl w:val="0"/>
          <w:numId w:val="71"/>
        </w:numPr>
        <w:rPr>
          <w:rFonts w:asciiTheme="majorHAnsi" w:hAnsiTheme="majorHAnsi" w:cstheme="majorHAnsi"/>
          <w:sz w:val="22"/>
          <w:szCs w:val="22"/>
        </w:rPr>
      </w:pPr>
      <w:r>
        <w:rPr>
          <w:rFonts w:asciiTheme="majorHAnsi" w:hAnsiTheme="majorHAnsi" w:cstheme="majorHAnsi"/>
          <w:sz w:val="22"/>
          <w:szCs w:val="22"/>
        </w:rPr>
        <w:t>Provide a separate price for Training Activities</w:t>
      </w:r>
      <w:r w:rsidR="00052703">
        <w:rPr>
          <w:rFonts w:asciiTheme="majorHAnsi" w:hAnsiTheme="majorHAnsi" w:cstheme="majorHAnsi"/>
          <w:sz w:val="22"/>
          <w:szCs w:val="22"/>
        </w:rPr>
        <w:t xml:space="preserve">, </w:t>
      </w:r>
    </w:p>
    <w:p w:rsidR="00AC6DDA" w:rsidRDefault="00AC6DDA">
      <w:pPr>
        <w:pStyle w:val="ListParagraph"/>
        <w:rPr>
          <w:rFonts w:asciiTheme="majorHAnsi" w:hAnsiTheme="majorHAnsi" w:cstheme="majorHAnsi"/>
          <w:sz w:val="22"/>
          <w:szCs w:val="22"/>
        </w:rPr>
      </w:pPr>
    </w:p>
    <w:p w:rsidR="00FB4DBD" w:rsidRDefault="00052703" w:rsidP="00FB4DBD">
      <w:pPr>
        <w:pStyle w:val="ListParagraph"/>
        <w:ind w:left="1800"/>
        <w:rPr>
          <w:rFonts w:asciiTheme="majorHAnsi" w:hAnsiTheme="majorHAnsi" w:cstheme="majorHAnsi"/>
          <w:sz w:val="22"/>
          <w:szCs w:val="22"/>
          <w:highlight w:val="yellow"/>
        </w:rPr>
      </w:pPr>
      <w:r w:rsidRPr="00052703">
        <w:rPr>
          <w:rFonts w:asciiTheme="majorHAnsi" w:hAnsiTheme="majorHAnsi" w:cstheme="majorHAnsi"/>
          <w:sz w:val="22"/>
          <w:szCs w:val="22"/>
        </w:rPr>
        <w:t xml:space="preserve">Provide a separate price for your Technical Support Activities in accordance with the AOC’s expressed needs given in Section </w:t>
      </w:r>
      <w:r w:rsidR="00C96D76">
        <w:rPr>
          <w:rFonts w:asciiTheme="majorHAnsi" w:hAnsiTheme="majorHAnsi" w:cstheme="majorHAnsi"/>
          <w:sz w:val="22"/>
          <w:szCs w:val="22"/>
        </w:rPr>
        <w:t xml:space="preserve">3.2f above. You may also provide an alternative Technical Support Plan and pricing if you so wish, but if so doing, provide a thorough description of the services and how such plan is priced. </w:t>
      </w:r>
    </w:p>
    <w:p w:rsidR="00FB4DBD" w:rsidRPr="00FB4DBD" w:rsidRDefault="00FB4DBD" w:rsidP="00412736">
      <w:pPr>
        <w:pStyle w:val="ListParagraph"/>
        <w:numPr>
          <w:ilvl w:val="0"/>
          <w:numId w:val="71"/>
        </w:numPr>
        <w:rPr>
          <w:rFonts w:asciiTheme="majorHAnsi" w:hAnsiTheme="majorHAnsi" w:cstheme="majorHAnsi"/>
          <w:sz w:val="22"/>
          <w:szCs w:val="22"/>
        </w:rPr>
      </w:pPr>
      <w:r w:rsidRPr="00FB4DBD">
        <w:rPr>
          <w:rFonts w:asciiTheme="majorHAnsi" w:hAnsiTheme="majorHAnsi" w:cstheme="majorHAnsi"/>
          <w:sz w:val="22"/>
          <w:szCs w:val="22"/>
        </w:rPr>
        <w:t>The prices you submit shall remain fixed and will not be subject to any form of escalation during the term of the contract</w:t>
      </w:r>
      <w:r w:rsidR="0076369B">
        <w:rPr>
          <w:rFonts w:asciiTheme="majorHAnsi" w:hAnsiTheme="majorHAnsi" w:cstheme="majorHAnsi"/>
          <w:sz w:val="22"/>
          <w:szCs w:val="22"/>
        </w:rPr>
        <w:t xml:space="preserve"> including its two one year options to extend,</w:t>
      </w:r>
      <w:r w:rsidRPr="00FB4DBD">
        <w:rPr>
          <w:rFonts w:asciiTheme="majorHAnsi" w:hAnsiTheme="majorHAnsi" w:cstheme="majorHAnsi"/>
          <w:sz w:val="22"/>
          <w:szCs w:val="22"/>
        </w:rPr>
        <w:t xml:space="preserve"> If your Price Proposal contains price escalation provisions, it will disquali</w:t>
      </w:r>
      <w:r>
        <w:rPr>
          <w:rFonts w:asciiTheme="majorHAnsi" w:hAnsiTheme="majorHAnsi" w:cstheme="majorHAnsi"/>
          <w:sz w:val="22"/>
          <w:szCs w:val="22"/>
        </w:rPr>
        <w:t>fy your Proposal f</w:t>
      </w:r>
      <w:r w:rsidRPr="00FB4DBD">
        <w:rPr>
          <w:rFonts w:asciiTheme="majorHAnsi" w:hAnsiTheme="majorHAnsi" w:cstheme="majorHAnsi"/>
          <w:sz w:val="22"/>
          <w:szCs w:val="22"/>
        </w:rPr>
        <w:t>rom consideration for an award.</w:t>
      </w:r>
    </w:p>
    <w:p w:rsidR="00FB4DBD" w:rsidRPr="00FB4DBD" w:rsidRDefault="00FB4DBD" w:rsidP="00FB4DBD">
      <w:pPr>
        <w:pStyle w:val="ListParagraph"/>
        <w:rPr>
          <w:rFonts w:asciiTheme="majorHAnsi" w:hAnsiTheme="majorHAnsi" w:cstheme="majorHAnsi"/>
          <w:sz w:val="22"/>
          <w:szCs w:val="22"/>
        </w:rPr>
      </w:pPr>
    </w:p>
    <w:p w:rsidR="00FB4DBD" w:rsidRPr="00FB4DBD" w:rsidRDefault="00FB4DBD" w:rsidP="00FB4DBD">
      <w:pPr>
        <w:pStyle w:val="ListParagraph"/>
        <w:numPr>
          <w:ilvl w:val="0"/>
          <w:numId w:val="71"/>
        </w:numPr>
        <w:rPr>
          <w:rFonts w:asciiTheme="majorHAnsi" w:hAnsiTheme="majorHAnsi" w:cstheme="majorHAnsi"/>
          <w:sz w:val="22"/>
          <w:szCs w:val="22"/>
        </w:rPr>
      </w:pPr>
      <w:r>
        <w:rPr>
          <w:rFonts w:asciiTheme="majorHAnsi" w:hAnsiTheme="majorHAnsi" w:cstheme="majorHAnsi"/>
          <w:sz w:val="22"/>
          <w:szCs w:val="22"/>
        </w:rPr>
        <w:t xml:space="preserve">Your Price </w:t>
      </w:r>
      <w:r w:rsidR="00051482">
        <w:rPr>
          <w:rFonts w:asciiTheme="majorHAnsi" w:hAnsiTheme="majorHAnsi" w:cstheme="majorHAnsi"/>
          <w:sz w:val="22"/>
          <w:szCs w:val="22"/>
        </w:rPr>
        <w:t>Proposal</w:t>
      </w:r>
      <w:r>
        <w:rPr>
          <w:rFonts w:asciiTheme="majorHAnsi" w:hAnsiTheme="majorHAnsi" w:cstheme="majorHAnsi"/>
          <w:sz w:val="22"/>
          <w:szCs w:val="22"/>
        </w:rPr>
        <w:t xml:space="preserve"> may not impose terms or conditions of any kind upon the AOC</w:t>
      </w:r>
      <w:r w:rsidR="00051482">
        <w:rPr>
          <w:rFonts w:asciiTheme="majorHAnsi" w:hAnsiTheme="majorHAnsi" w:cstheme="majorHAnsi"/>
          <w:sz w:val="22"/>
          <w:szCs w:val="22"/>
        </w:rPr>
        <w:t>...</w:t>
      </w:r>
      <w:r>
        <w:rPr>
          <w:rFonts w:asciiTheme="majorHAnsi" w:hAnsiTheme="majorHAnsi" w:cstheme="majorHAnsi"/>
          <w:sz w:val="22"/>
          <w:szCs w:val="22"/>
        </w:rPr>
        <w:t xml:space="preserve"> If your Price Proposal </w:t>
      </w:r>
      <w:r w:rsidR="00F9634F">
        <w:rPr>
          <w:rFonts w:asciiTheme="majorHAnsi" w:hAnsiTheme="majorHAnsi" w:cstheme="majorHAnsi"/>
          <w:sz w:val="22"/>
          <w:szCs w:val="22"/>
        </w:rPr>
        <w:t xml:space="preserve">seeks to impose </w:t>
      </w:r>
      <w:r>
        <w:rPr>
          <w:rFonts w:asciiTheme="majorHAnsi" w:hAnsiTheme="majorHAnsi" w:cstheme="majorHAnsi"/>
          <w:sz w:val="22"/>
          <w:szCs w:val="22"/>
        </w:rPr>
        <w:t>terms and conditions,</w:t>
      </w:r>
      <w:r w:rsidRPr="00FB4DBD">
        <w:rPr>
          <w:rFonts w:asciiTheme="majorHAnsi" w:hAnsiTheme="majorHAnsi" w:cstheme="majorHAnsi"/>
          <w:sz w:val="22"/>
          <w:szCs w:val="22"/>
        </w:rPr>
        <w:t xml:space="preserve"> it will disquali</w:t>
      </w:r>
      <w:r>
        <w:rPr>
          <w:rFonts w:asciiTheme="majorHAnsi" w:hAnsiTheme="majorHAnsi" w:cstheme="majorHAnsi"/>
          <w:sz w:val="22"/>
          <w:szCs w:val="22"/>
        </w:rPr>
        <w:t>fy your Proposal f</w:t>
      </w:r>
      <w:r w:rsidRPr="00FB4DBD">
        <w:rPr>
          <w:rFonts w:asciiTheme="majorHAnsi" w:hAnsiTheme="majorHAnsi" w:cstheme="majorHAnsi"/>
          <w:sz w:val="22"/>
          <w:szCs w:val="22"/>
        </w:rPr>
        <w:t>rom consideration for an award.</w:t>
      </w:r>
    </w:p>
    <w:p w:rsidR="00412736" w:rsidRPr="00412736" w:rsidRDefault="00412736" w:rsidP="00412736">
      <w:pPr>
        <w:pStyle w:val="ListParagraph"/>
        <w:rPr>
          <w:rFonts w:asciiTheme="majorHAnsi" w:hAnsiTheme="majorHAnsi" w:cstheme="majorHAnsi"/>
          <w:color w:val="000000" w:themeColor="text1"/>
          <w:sz w:val="22"/>
          <w:szCs w:val="22"/>
        </w:rPr>
      </w:pPr>
    </w:p>
    <w:p w:rsidR="00412736" w:rsidRPr="00412736" w:rsidRDefault="00412736" w:rsidP="00412736">
      <w:pPr>
        <w:pStyle w:val="ListParagraph"/>
        <w:tabs>
          <w:tab w:val="left" w:pos="1440"/>
        </w:tabs>
        <w:ind w:left="1800"/>
        <w:rPr>
          <w:rFonts w:asciiTheme="majorHAnsi" w:hAnsiTheme="majorHAnsi" w:cstheme="majorHAnsi"/>
          <w:color w:val="000000" w:themeColor="text1"/>
          <w:sz w:val="22"/>
          <w:szCs w:val="22"/>
        </w:rPr>
      </w:pPr>
    </w:p>
    <w:p w:rsidR="003D23DD" w:rsidRPr="00412736" w:rsidRDefault="00412736" w:rsidP="0041273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Theme="majorHAnsi" w:hAnsiTheme="majorHAnsi" w:cstheme="majorHAnsi"/>
          <w:b/>
          <w:bCs/>
          <w:sz w:val="22"/>
          <w:szCs w:val="22"/>
        </w:rPr>
      </w:pPr>
      <w:r w:rsidRPr="00412736">
        <w:rPr>
          <w:rFonts w:asciiTheme="majorHAnsi" w:hAnsiTheme="majorHAnsi" w:cstheme="majorHAnsi"/>
          <w:b/>
          <w:bCs/>
          <w:sz w:val="22"/>
          <w:szCs w:val="22"/>
        </w:rPr>
        <w:t>4.2</w:t>
      </w:r>
      <w:r w:rsidRPr="00412736">
        <w:rPr>
          <w:rFonts w:asciiTheme="majorHAnsi" w:hAnsiTheme="majorHAnsi" w:cstheme="majorHAnsi"/>
          <w:b/>
          <w:bCs/>
          <w:sz w:val="22"/>
          <w:szCs w:val="22"/>
        </w:rPr>
        <w:tab/>
        <w:t>P</w:t>
      </w:r>
      <w:r w:rsidR="008F1B3A" w:rsidRPr="00412736">
        <w:rPr>
          <w:rFonts w:asciiTheme="majorHAnsi" w:hAnsiTheme="majorHAnsi" w:cstheme="majorHAnsi"/>
          <w:b/>
          <w:bCs/>
          <w:sz w:val="22"/>
          <w:szCs w:val="22"/>
        </w:rPr>
        <w:t xml:space="preserve">roposal Materials to be </w:t>
      </w:r>
      <w:proofErr w:type="gramStart"/>
      <w:r w:rsidR="008F1B3A" w:rsidRPr="00412736">
        <w:rPr>
          <w:rFonts w:asciiTheme="majorHAnsi" w:hAnsiTheme="majorHAnsi" w:cstheme="majorHAnsi"/>
          <w:b/>
          <w:bCs/>
          <w:sz w:val="22"/>
          <w:szCs w:val="22"/>
        </w:rPr>
        <w:t>Submitted</w:t>
      </w:r>
      <w:proofErr w:type="gramEnd"/>
      <w:r w:rsidR="008F1B3A" w:rsidRPr="00412736">
        <w:rPr>
          <w:rFonts w:asciiTheme="majorHAnsi" w:hAnsiTheme="majorHAnsi" w:cstheme="majorHAnsi"/>
          <w:b/>
          <w:bCs/>
          <w:sz w:val="22"/>
          <w:szCs w:val="22"/>
        </w:rPr>
        <w:t>:</w:t>
      </w: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p>
    <w:p w:rsidR="008F1B3A" w:rsidRPr="008F1B3A" w:rsidRDefault="00412736"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t>4.2.</w:t>
      </w:r>
      <w:r w:rsidR="008F1B3A" w:rsidRPr="008F1B3A">
        <w:rPr>
          <w:rFonts w:asciiTheme="majorHAnsi" w:hAnsiTheme="majorHAnsi" w:cstheme="majorHAnsi"/>
          <w:sz w:val="22"/>
          <w:szCs w:val="22"/>
        </w:rPr>
        <w:t>1</w:t>
      </w:r>
      <w:r w:rsidR="008F1B3A" w:rsidRPr="008F1B3A">
        <w:rPr>
          <w:rFonts w:asciiTheme="majorHAnsi" w:hAnsiTheme="majorHAnsi" w:cstheme="majorHAnsi"/>
          <w:sz w:val="22"/>
          <w:szCs w:val="22"/>
        </w:rPr>
        <w:tab/>
      </w:r>
      <w:r w:rsidR="00116F72">
        <w:rPr>
          <w:rFonts w:asciiTheme="majorHAnsi" w:hAnsiTheme="majorHAnsi" w:cstheme="majorHAnsi"/>
          <w:sz w:val="22"/>
          <w:szCs w:val="22"/>
        </w:rPr>
        <w:t>Provide 6 copies of each of the materials requested in Section 4.1 of this RFP. If a sealed envelope is requested, provide 6 copies, each in individual sealed envelopes.</w:t>
      </w: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p>
    <w:p w:rsidR="008F1B3A" w:rsidRPr="008F1B3A" w:rsidRDefault="004A1CD7" w:rsidP="008F1B3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lastRenderedPageBreak/>
        <w:t>4.2.</w:t>
      </w:r>
      <w:r w:rsidR="008F1B3A" w:rsidRPr="008F1B3A">
        <w:rPr>
          <w:rFonts w:asciiTheme="majorHAnsi" w:hAnsiTheme="majorHAnsi" w:cstheme="majorHAnsi"/>
          <w:sz w:val="22"/>
          <w:szCs w:val="22"/>
        </w:rPr>
        <w:t>2</w:t>
      </w:r>
      <w:r w:rsidR="008F1B3A" w:rsidRPr="008F1B3A">
        <w:rPr>
          <w:rFonts w:asciiTheme="majorHAnsi" w:hAnsiTheme="majorHAnsi" w:cstheme="majorHAnsi"/>
          <w:sz w:val="22"/>
          <w:szCs w:val="22"/>
        </w:rPr>
        <w:tab/>
      </w:r>
      <w:r w:rsidR="0008169B">
        <w:rPr>
          <w:rFonts w:asciiTheme="majorHAnsi" w:hAnsiTheme="majorHAnsi" w:cstheme="majorHAnsi"/>
          <w:sz w:val="22"/>
          <w:szCs w:val="22"/>
        </w:rPr>
        <w:t xml:space="preserve">In a separate </w:t>
      </w:r>
      <w:r w:rsidR="0008169B" w:rsidRPr="0008169B">
        <w:rPr>
          <w:rFonts w:asciiTheme="majorHAnsi" w:hAnsiTheme="majorHAnsi" w:cstheme="majorHAnsi"/>
          <w:sz w:val="22"/>
          <w:szCs w:val="22"/>
          <w:u w:val="single"/>
        </w:rPr>
        <w:t>sealed envelope or box</w:t>
      </w:r>
      <w:r w:rsidR="0008169B">
        <w:rPr>
          <w:rFonts w:asciiTheme="majorHAnsi" w:hAnsiTheme="majorHAnsi" w:cstheme="majorHAnsi"/>
          <w:sz w:val="22"/>
          <w:szCs w:val="22"/>
        </w:rPr>
        <w:t xml:space="preserve"> </w:t>
      </w:r>
      <w:r w:rsidR="0008169B" w:rsidRPr="008F1B3A">
        <w:rPr>
          <w:rFonts w:asciiTheme="majorHAnsi" w:hAnsiTheme="majorHAnsi" w:cstheme="majorHAnsi"/>
          <w:sz w:val="22"/>
          <w:szCs w:val="22"/>
        </w:rPr>
        <w:t>labeled with the name of your organization and the words “</w:t>
      </w:r>
      <w:r w:rsidR="008F1B3A" w:rsidRPr="008F1B3A">
        <w:rPr>
          <w:rFonts w:asciiTheme="majorHAnsi" w:hAnsiTheme="majorHAnsi" w:cstheme="majorHAnsi"/>
          <w:sz w:val="22"/>
          <w:szCs w:val="22"/>
        </w:rPr>
        <w:t>Proposal</w:t>
      </w:r>
      <w:r w:rsidR="00386585">
        <w:rPr>
          <w:rFonts w:asciiTheme="majorHAnsi" w:hAnsiTheme="majorHAnsi" w:cstheme="majorHAnsi"/>
          <w:sz w:val="22"/>
          <w:szCs w:val="22"/>
        </w:rPr>
        <w:t xml:space="preserve"> Disks</w:t>
      </w:r>
      <w:r w:rsidR="00586C42" w:rsidRPr="00586C42">
        <w:rPr>
          <w:rFonts w:asciiTheme="majorHAnsi" w:hAnsiTheme="majorHAnsi" w:cstheme="majorHAnsi"/>
          <w:sz w:val="22"/>
          <w:szCs w:val="22"/>
        </w:rPr>
        <w:t xml:space="preserve"> </w:t>
      </w:r>
      <w:r w:rsidR="00D13B19">
        <w:rPr>
          <w:rFonts w:asciiTheme="majorHAnsi" w:hAnsiTheme="majorHAnsi" w:cstheme="majorHAnsi"/>
          <w:sz w:val="22"/>
          <w:szCs w:val="22"/>
        </w:rPr>
        <w:t>OREFM-2014-01-</w:t>
      </w:r>
      <w:proofErr w:type="gramStart"/>
      <w:r w:rsidR="00D13B19">
        <w:rPr>
          <w:rFonts w:asciiTheme="majorHAnsi" w:hAnsiTheme="majorHAnsi" w:cstheme="majorHAnsi"/>
          <w:sz w:val="22"/>
          <w:szCs w:val="22"/>
        </w:rPr>
        <w:t>JMG</w:t>
      </w:r>
      <w:r w:rsidR="00116F72">
        <w:rPr>
          <w:rFonts w:asciiTheme="majorHAnsi" w:hAnsiTheme="majorHAnsi" w:cstheme="majorHAnsi"/>
          <w:sz w:val="22"/>
          <w:szCs w:val="22"/>
        </w:rPr>
        <w:t xml:space="preserve">  </w:t>
      </w:r>
      <w:r w:rsidR="0008169B">
        <w:rPr>
          <w:rFonts w:asciiTheme="majorHAnsi" w:hAnsiTheme="majorHAnsi" w:cstheme="majorHAnsi"/>
          <w:sz w:val="22"/>
          <w:szCs w:val="22"/>
        </w:rPr>
        <w:t>”</w:t>
      </w:r>
      <w:proofErr w:type="gramEnd"/>
      <w:r w:rsidR="0008169B">
        <w:rPr>
          <w:rFonts w:asciiTheme="majorHAnsi" w:hAnsiTheme="majorHAnsi" w:cstheme="majorHAnsi"/>
          <w:sz w:val="22"/>
          <w:szCs w:val="22"/>
        </w:rPr>
        <w:t xml:space="preserve"> </w:t>
      </w:r>
      <w:r w:rsidR="008F1B3A" w:rsidRPr="008F1B3A">
        <w:rPr>
          <w:rFonts w:asciiTheme="majorHAnsi" w:hAnsiTheme="majorHAnsi" w:cstheme="majorHAnsi"/>
          <w:sz w:val="22"/>
          <w:szCs w:val="22"/>
        </w:rPr>
        <w:t>provide</w:t>
      </w:r>
      <w:r w:rsidR="0008169B">
        <w:rPr>
          <w:rFonts w:asciiTheme="majorHAnsi" w:hAnsiTheme="majorHAnsi" w:cstheme="majorHAnsi"/>
          <w:sz w:val="22"/>
          <w:szCs w:val="22"/>
        </w:rPr>
        <w:t>:</w:t>
      </w:r>
      <w:r w:rsidR="008F1B3A" w:rsidRPr="008F1B3A">
        <w:rPr>
          <w:rFonts w:asciiTheme="majorHAnsi" w:hAnsiTheme="majorHAnsi" w:cstheme="majorHAnsi"/>
          <w:sz w:val="22"/>
          <w:szCs w:val="22"/>
        </w:rPr>
        <w:t xml:space="preserve"> </w:t>
      </w:r>
    </w:p>
    <w:p w:rsidR="00DD409D" w:rsidRPr="006754E3" w:rsidRDefault="00DD409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40"/>
        <w:rPr>
          <w:rFonts w:asciiTheme="majorHAnsi" w:hAnsiTheme="majorHAnsi" w:cstheme="majorHAnsi"/>
          <w:sz w:val="22"/>
          <w:szCs w:val="22"/>
        </w:rPr>
      </w:pPr>
    </w:p>
    <w:p w:rsidR="008F1B3A" w:rsidRDefault="008F1B3A" w:rsidP="008F1B3A">
      <w:pPr>
        <w:pStyle w:val="HTMLPreformatted"/>
        <w:numPr>
          <w:ilvl w:val="0"/>
          <w:numId w:val="5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A single </w:t>
      </w:r>
      <w:r w:rsidR="00116F72">
        <w:rPr>
          <w:rFonts w:asciiTheme="majorHAnsi" w:hAnsiTheme="majorHAnsi" w:cstheme="majorHAnsi"/>
          <w:sz w:val="22"/>
          <w:szCs w:val="22"/>
        </w:rPr>
        <w:t xml:space="preserve">disk bearing a PDF file consisting of a scan of all of the documents requested in Section 4.2.1 above. </w:t>
      </w:r>
    </w:p>
    <w:p w:rsidR="00386585" w:rsidRPr="008F1B3A" w:rsidRDefault="00386585" w:rsidP="0038658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rPr>
          <w:rFonts w:asciiTheme="majorHAnsi" w:hAnsiTheme="majorHAnsi" w:cstheme="majorHAnsi"/>
          <w:sz w:val="22"/>
          <w:szCs w:val="22"/>
        </w:rPr>
      </w:pPr>
    </w:p>
    <w:p w:rsidR="008F1B3A" w:rsidRPr="008F1B3A" w:rsidRDefault="008F1B3A" w:rsidP="008F1B3A">
      <w:pPr>
        <w:pStyle w:val="HTMLPreformatted"/>
        <w:numPr>
          <w:ilvl w:val="0"/>
          <w:numId w:val="5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One printed, completed, and signed original of the </w:t>
      </w:r>
      <w:r w:rsidR="004B59C6">
        <w:rPr>
          <w:rFonts w:asciiTheme="majorHAnsi" w:hAnsiTheme="majorHAnsi" w:cstheme="majorHAnsi"/>
          <w:sz w:val="22"/>
          <w:szCs w:val="22"/>
        </w:rPr>
        <w:t>“</w:t>
      </w:r>
      <w:r w:rsidRPr="008F1B3A">
        <w:rPr>
          <w:rFonts w:asciiTheme="majorHAnsi" w:hAnsiTheme="majorHAnsi" w:cstheme="majorHAnsi"/>
          <w:sz w:val="22"/>
          <w:szCs w:val="22"/>
        </w:rPr>
        <w:t xml:space="preserve">Payee Data </w:t>
      </w:r>
      <w:r w:rsidR="004B59C6">
        <w:rPr>
          <w:rFonts w:asciiTheme="majorHAnsi" w:hAnsiTheme="majorHAnsi" w:cstheme="majorHAnsi"/>
          <w:sz w:val="22"/>
          <w:szCs w:val="22"/>
        </w:rPr>
        <w:t xml:space="preserve">Record </w:t>
      </w:r>
      <w:r w:rsidRPr="008F1B3A">
        <w:rPr>
          <w:rFonts w:asciiTheme="majorHAnsi" w:hAnsiTheme="majorHAnsi" w:cstheme="majorHAnsi"/>
          <w:sz w:val="22"/>
          <w:szCs w:val="22"/>
        </w:rPr>
        <w:t>Form</w:t>
      </w:r>
      <w:r w:rsidR="004B59C6">
        <w:rPr>
          <w:rFonts w:asciiTheme="majorHAnsi" w:hAnsiTheme="majorHAnsi" w:cstheme="majorHAnsi"/>
          <w:sz w:val="22"/>
          <w:szCs w:val="22"/>
        </w:rPr>
        <w:t>”</w:t>
      </w:r>
      <w:r w:rsidRPr="008F1B3A">
        <w:rPr>
          <w:rFonts w:asciiTheme="majorHAnsi" w:hAnsiTheme="majorHAnsi" w:cstheme="majorHAnsi"/>
          <w:sz w:val="22"/>
          <w:szCs w:val="22"/>
        </w:rPr>
        <w:t xml:space="preserve"> provided </w:t>
      </w:r>
      <w:r w:rsidR="004B59C6">
        <w:rPr>
          <w:rFonts w:asciiTheme="majorHAnsi" w:hAnsiTheme="majorHAnsi" w:cstheme="majorHAnsi"/>
          <w:sz w:val="22"/>
          <w:szCs w:val="22"/>
        </w:rPr>
        <w:t>on the RFP website</w:t>
      </w:r>
      <w:r w:rsidRPr="008F1B3A">
        <w:rPr>
          <w:rFonts w:asciiTheme="majorHAnsi" w:hAnsiTheme="majorHAnsi" w:cstheme="majorHAnsi"/>
          <w:sz w:val="22"/>
          <w:szCs w:val="22"/>
        </w:rPr>
        <w:t xml:space="preserve"> for this RFP. The Payee Dat</w:t>
      </w:r>
      <w:r w:rsidR="004B59C6">
        <w:rPr>
          <w:rFonts w:asciiTheme="majorHAnsi" w:hAnsiTheme="majorHAnsi" w:cstheme="majorHAnsi"/>
          <w:sz w:val="22"/>
          <w:szCs w:val="22"/>
        </w:rPr>
        <w:t>a Record</w:t>
      </w:r>
      <w:r w:rsidRPr="008F1B3A">
        <w:rPr>
          <w:rFonts w:asciiTheme="majorHAnsi" w:hAnsiTheme="majorHAnsi" w:cstheme="majorHAnsi"/>
          <w:sz w:val="22"/>
          <w:szCs w:val="22"/>
        </w:rPr>
        <w:t xml:space="preserve"> Form must be completed in the exact legal name under which you are proposing to enter into the Legal Agreement with the AOC.</w:t>
      </w:r>
    </w:p>
    <w:p w:rsidR="00586C42" w:rsidRDefault="00586C42"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p>
    <w:p w:rsidR="00586C42" w:rsidRDefault="004A1CD7"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t>4.2.3</w:t>
      </w:r>
      <w:r>
        <w:rPr>
          <w:rFonts w:asciiTheme="majorHAnsi" w:hAnsiTheme="majorHAnsi" w:cstheme="majorHAnsi"/>
          <w:sz w:val="22"/>
          <w:szCs w:val="22"/>
        </w:rPr>
        <w:tab/>
      </w:r>
      <w:r w:rsidR="008F1B3A" w:rsidRPr="008F1B3A">
        <w:rPr>
          <w:rFonts w:asciiTheme="majorHAnsi" w:hAnsiTheme="majorHAnsi" w:cstheme="majorHAnsi"/>
          <w:sz w:val="22"/>
          <w:szCs w:val="22"/>
        </w:rPr>
        <w:t>No other information or materials are requested, and any received will be discarded without evaluation.</w:t>
      </w:r>
    </w:p>
    <w:p w:rsidR="00586C42" w:rsidRDefault="00586C42"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p>
    <w:p w:rsidR="00586C42" w:rsidRDefault="004A1CD7"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t>4.2.4</w:t>
      </w:r>
      <w:r>
        <w:rPr>
          <w:rFonts w:asciiTheme="majorHAnsi" w:hAnsiTheme="majorHAnsi" w:cstheme="majorHAnsi"/>
          <w:sz w:val="22"/>
          <w:szCs w:val="22"/>
        </w:rPr>
        <w:tab/>
      </w:r>
      <w:r w:rsidR="008F1B3A" w:rsidRPr="008F1B3A">
        <w:rPr>
          <w:rFonts w:asciiTheme="majorHAnsi" w:hAnsiTheme="majorHAnsi" w:cstheme="majorHAnsi"/>
          <w:sz w:val="22"/>
          <w:szCs w:val="22"/>
        </w:rPr>
        <w:t xml:space="preserve">The due date and time deadline for the submission of Proposal materials can be found in the most recently published version of the Project Schedule posted to the web page of the California Courts’ website (http://www.courts.ca.gov/ ) on which this RFP is posted. </w:t>
      </w:r>
    </w:p>
    <w:p w:rsidR="00586C42" w:rsidRDefault="00586C42"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p>
    <w:p w:rsidR="00586C42" w:rsidRDefault="004A1CD7"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t>4.2.5</w:t>
      </w:r>
      <w:r>
        <w:rPr>
          <w:rFonts w:asciiTheme="majorHAnsi" w:hAnsiTheme="majorHAnsi" w:cstheme="majorHAnsi"/>
          <w:sz w:val="22"/>
          <w:szCs w:val="22"/>
        </w:rPr>
        <w:tab/>
      </w:r>
      <w:r w:rsidR="008F1B3A" w:rsidRPr="008F1B3A">
        <w:rPr>
          <w:rFonts w:asciiTheme="majorHAnsi" w:hAnsiTheme="majorHAnsi" w:cstheme="majorHAnsi"/>
          <w:sz w:val="22"/>
          <w:szCs w:val="22"/>
        </w:rPr>
        <w:t xml:space="preserve">Proposal materials received after the due date and time deadline will not be evaluated or considered for an award. </w:t>
      </w:r>
    </w:p>
    <w:p w:rsidR="00586C42" w:rsidRDefault="00586C42"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p>
    <w:p w:rsidR="00586C42" w:rsidRDefault="004A1CD7"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t>4.2.6</w:t>
      </w:r>
      <w:r>
        <w:rPr>
          <w:rFonts w:asciiTheme="majorHAnsi" w:hAnsiTheme="majorHAnsi" w:cstheme="majorHAnsi"/>
          <w:sz w:val="22"/>
          <w:szCs w:val="22"/>
        </w:rPr>
        <w:tab/>
      </w:r>
      <w:r w:rsidR="008F1B3A" w:rsidRPr="008F1B3A">
        <w:rPr>
          <w:rFonts w:asciiTheme="majorHAnsi" w:hAnsiTheme="majorHAnsi" w:cstheme="majorHAnsi"/>
          <w:sz w:val="22"/>
          <w:szCs w:val="22"/>
        </w:rPr>
        <w:t>Proposals to be submitted may be sent by US mail, express mail, courier service of the prospective Contractor’s choice, or by hand delivery to the AOC.</w:t>
      </w:r>
    </w:p>
    <w:p w:rsidR="00586C42" w:rsidRDefault="00586C42"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p>
    <w:p w:rsidR="00586C42" w:rsidRDefault="004A1CD7"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t>4.2.7</w:t>
      </w:r>
      <w:r>
        <w:rPr>
          <w:rFonts w:asciiTheme="majorHAnsi" w:hAnsiTheme="majorHAnsi" w:cstheme="majorHAnsi"/>
          <w:sz w:val="22"/>
          <w:szCs w:val="22"/>
        </w:rPr>
        <w:tab/>
      </w:r>
      <w:r w:rsidR="008F1B3A" w:rsidRPr="008F1B3A">
        <w:rPr>
          <w:rFonts w:asciiTheme="majorHAnsi" w:hAnsiTheme="majorHAnsi" w:cstheme="majorHAnsi"/>
          <w:sz w:val="22"/>
          <w:szCs w:val="22"/>
        </w:rPr>
        <w:t>E-mail or fax submissions are not acceptable.</w:t>
      </w:r>
    </w:p>
    <w:p w:rsidR="00586C42" w:rsidRDefault="00586C42"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p>
    <w:p w:rsidR="00586C42" w:rsidRDefault="004A1CD7"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t>4.2.8</w:t>
      </w:r>
      <w:r>
        <w:rPr>
          <w:rFonts w:asciiTheme="majorHAnsi" w:hAnsiTheme="majorHAnsi" w:cstheme="majorHAnsi"/>
          <w:sz w:val="22"/>
          <w:szCs w:val="22"/>
        </w:rPr>
        <w:tab/>
      </w:r>
      <w:r w:rsidR="008F1B3A" w:rsidRPr="008F1B3A">
        <w:rPr>
          <w:rFonts w:asciiTheme="majorHAnsi" w:hAnsiTheme="majorHAnsi" w:cstheme="majorHAnsi"/>
          <w:sz w:val="22"/>
          <w:szCs w:val="22"/>
        </w:rPr>
        <w:t>Proposal Materials must be sent to:</w:t>
      </w:r>
    </w:p>
    <w:p w:rsidR="003D23DD" w:rsidRPr="006754E3" w:rsidRDefault="003D23DD" w:rsidP="003D23DD">
      <w:pPr>
        <w:pStyle w:val="ListParagraph"/>
        <w:tabs>
          <w:tab w:val="left" w:pos="630"/>
        </w:tabs>
        <w:ind w:left="1440"/>
        <w:rPr>
          <w:rFonts w:asciiTheme="majorHAnsi" w:hAnsiTheme="majorHAnsi" w:cstheme="majorHAnsi"/>
          <w:sz w:val="22"/>
          <w:szCs w:val="22"/>
        </w:rPr>
      </w:pP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Judicial Council of California</w:t>
      </w: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Administrative Office of the Courts</w:t>
      </w: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Attn: Ms. Nadine McFadden</w:t>
      </w: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 xml:space="preserve">455 Golden Gate Avenue, </w:t>
      </w:r>
      <w:r w:rsidR="007E2684">
        <w:rPr>
          <w:rFonts w:asciiTheme="majorHAnsi" w:hAnsiTheme="majorHAnsi" w:cstheme="majorHAnsi"/>
          <w:sz w:val="22"/>
          <w:szCs w:val="22"/>
        </w:rPr>
        <w:t>6</w:t>
      </w:r>
      <w:r w:rsidR="007E2684" w:rsidRPr="008F1B3A">
        <w:rPr>
          <w:rFonts w:asciiTheme="majorHAnsi" w:hAnsiTheme="majorHAnsi" w:cstheme="majorHAnsi"/>
          <w:sz w:val="22"/>
          <w:szCs w:val="22"/>
          <w:vertAlign w:val="superscript"/>
        </w:rPr>
        <w:t>th</w:t>
      </w:r>
      <w:r w:rsidR="007E2684" w:rsidRPr="008F1B3A">
        <w:rPr>
          <w:rFonts w:asciiTheme="majorHAnsi" w:hAnsiTheme="majorHAnsi" w:cstheme="majorHAnsi"/>
          <w:sz w:val="22"/>
          <w:szCs w:val="22"/>
        </w:rPr>
        <w:t xml:space="preserve"> </w:t>
      </w:r>
      <w:r w:rsidRPr="008F1B3A">
        <w:rPr>
          <w:rFonts w:asciiTheme="majorHAnsi" w:hAnsiTheme="majorHAnsi" w:cstheme="majorHAnsi"/>
          <w:sz w:val="22"/>
          <w:szCs w:val="22"/>
        </w:rPr>
        <w:t>Floor</w:t>
      </w:r>
    </w:p>
    <w:p w:rsidR="003D23DD" w:rsidRPr="006754E3" w:rsidRDefault="008F1B3A" w:rsidP="003D23DD">
      <w:pPr>
        <w:pStyle w:val="JCCBodyText"/>
        <w:spacing w:line="240" w:lineRule="auto"/>
        <w:ind w:left="2160"/>
        <w:rPr>
          <w:rFonts w:asciiTheme="majorHAnsi" w:hAnsiTheme="majorHAnsi" w:cstheme="majorHAnsi"/>
          <w:sz w:val="22"/>
          <w:szCs w:val="22"/>
        </w:rPr>
      </w:pPr>
      <w:r w:rsidRPr="008F1B3A">
        <w:rPr>
          <w:rFonts w:asciiTheme="majorHAnsi" w:hAnsiTheme="majorHAnsi" w:cstheme="majorHAnsi"/>
          <w:sz w:val="22"/>
          <w:szCs w:val="22"/>
        </w:rPr>
        <w:t>San Francisco, CA  94102</w:t>
      </w:r>
    </w:p>
    <w:p w:rsidR="003D23DD" w:rsidRPr="006754E3" w:rsidRDefault="008F1B3A" w:rsidP="003D23DD">
      <w:pPr>
        <w:pStyle w:val="JCCBodyText"/>
        <w:spacing w:after="60"/>
        <w:ind w:left="2160"/>
        <w:rPr>
          <w:rFonts w:asciiTheme="majorHAnsi" w:hAnsiTheme="majorHAnsi" w:cstheme="majorHAnsi"/>
          <w:i/>
          <w:sz w:val="22"/>
          <w:szCs w:val="22"/>
        </w:rPr>
      </w:pPr>
      <w:r w:rsidRPr="008F1B3A">
        <w:rPr>
          <w:rFonts w:asciiTheme="majorHAnsi" w:hAnsiTheme="majorHAnsi" w:cstheme="majorHAnsi"/>
          <w:i/>
          <w:sz w:val="22"/>
          <w:szCs w:val="22"/>
        </w:rPr>
        <w:t>(</w:t>
      </w:r>
      <w:proofErr w:type="spellStart"/>
      <w:r w:rsidRPr="008F1B3A">
        <w:rPr>
          <w:rFonts w:asciiTheme="majorHAnsi" w:hAnsiTheme="majorHAnsi" w:cstheme="majorHAnsi"/>
          <w:i/>
          <w:sz w:val="22"/>
          <w:szCs w:val="22"/>
        </w:rPr>
        <w:t>Indicate”RFP</w:t>
      </w:r>
      <w:proofErr w:type="spellEnd"/>
      <w:r w:rsidRPr="008F1B3A">
        <w:rPr>
          <w:rFonts w:asciiTheme="majorHAnsi" w:hAnsiTheme="majorHAnsi" w:cstheme="majorHAnsi"/>
          <w:i/>
          <w:sz w:val="22"/>
          <w:szCs w:val="22"/>
        </w:rPr>
        <w:t xml:space="preserve"> Number </w:t>
      </w:r>
      <w:r w:rsidR="00386585">
        <w:rPr>
          <w:rFonts w:asciiTheme="majorHAnsi" w:hAnsiTheme="majorHAnsi" w:cstheme="majorHAnsi"/>
          <w:sz w:val="22"/>
          <w:szCs w:val="22"/>
        </w:rPr>
        <w:t xml:space="preserve">RFP </w:t>
      </w:r>
      <w:r w:rsidR="00D13B19">
        <w:rPr>
          <w:rFonts w:asciiTheme="majorHAnsi" w:hAnsiTheme="majorHAnsi" w:cstheme="majorHAnsi"/>
          <w:sz w:val="22"/>
          <w:szCs w:val="22"/>
        </w:rPr>
        <w:t>OREFM-2014-01-JMG</w:t>
      </w:r>
      <w:r w:rsidRPr="008F1B3A">
        <w:rPr>
          <w:rFonts w:asciiTheme="majorHAnsi" w:hAnsiTheme="majorHAnsi" w:cstheme="majorHAnsi"/>
          <w:sz w:val="22"/>
          <w:szCs w:val="22"/>
        </w:rPr>
        <w:t>”</w:t>
      </w:r>
      <w:r w:rsidRPr="008F1B3A">
        <w:rPr>
          <w:rFonts w:asciiTheme="majorHAnsi" w:hAnsiTheme="majorHAnsi" w:cstheme="majorHAnsi"/>
          <w:i/>
          <w:sz w:val="22"/>
          <w:szCs w:val="22"/>
        </w:rPr>
        <w:t xml:space="preserve"> and Name of Your Organization at lower left corner of outer packing of your Proposal)</w:t>
      </w:r>
    </w:p>
    <w:p w:rsidR="003D23DD" w:rsidRPr="006754E3" w:rsidRDefault="003D23DD" w:rsidP="003D23DD">
      <w:pPr>
        <w:pStyle w:val="JCCBodyText"/>
        <w:spacing w:after="60"/>
        <w:ind w:left="2160"/>
        <w:rPr>
          <w:rFonts w:asciiTheme="majorHAnsi" w:hAnsiTheme="majorHAnsi" w:cstheme="majorHAnsi"/>
          <w:i/>
          <w:sz w:val="22"/>
          <w:szCs w:val="22"/>
        </w:rPr>
      </w:pPr>
    </w:p>
    <w:p w:rsidR="00586C42" w:rsidRDefault="004A1CD7"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t>4.2.9</w:t>
      </w:r>
      <w:r>
        <w:rPr>
          <w:rFonts w:asciiTheme="majorHAnsi" w:hAnsiTheme="majorHAnsi" w:cstheme="majorHAnsi"/>
          <w:sz w:val="22"/>
          <w:szCs w:val="22"/>
        </w:rPr>
        <w:tab/>
      </w:r>
      <w:r w:rsidR="008F1B3A" w:rsidRPr="008F1B3A">
        <w:rPr>
          <w:rFonts w:asciiTheme="majorHAnsi" w:hAnsiTheme="majorHAnsi" w:cstheme="majorHAnsi"/>
          <w:sz w:val="22"/>
          <w:szCs w:val="22"/>
        </w:rPr>
        <w:t xml:space="preserve">If a Proposal is to be submitted by hand delivery to the AOC, it must  be submitted at the reception desk of the AOC on the </w:t>
      </w:r>
      <w:r w:rsidR="007E2684">
        <w:rPr>
          <w:rFonts w:asciiTheme="majorHAnsi" w:hAnsiTheme="majorHAnsi" w:cstheme="majorHAnsi"/>
          <w:sz w:val="22"/>
          <w:szCs w:val="22"/>
        </w:rPr>
        <w:t>6</w:t>
      </w:r>
      <w:r w:rsidR="008F1B3A" w:rsidRPr="008F1B3A">
        <w:rPr>
          <w:rFonts w:asciiTheme="majorHAnsi" w:hAnsiTheme="majorHAnsi" w:cstheme="majorHAnsi"/>
          <w:sz w:val="22"/>
          <w:szCs w:val="22"/>
        </w:rPr>
        <w:t>th floor, 455 Golden Gate Avenue, San Francisco, CA  94102, between the hours of 9 AM and 5 PM, Monday through Friday, AOC work days. Prospective Contractors are advised to obtain a handwritten receipt for their Proposal from the AOC receptionist when submitting in this manner. Submissions made at other AOC locations or in any other manner will not be evaluated.</w:t>
      </w:r>
    </w:p>
    <w:p w:rsidR="00586C42" w:rsidRDefault="00586C42"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p>
    <w:p w:rsidR="00586C42" w:rsidRDefault="004A1CD7" w:rsidP="00586C4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60" w:hanging="720"/>
        <w:rPr>
          <w:rFonts w:asciiTheme="majorHAnsi" w:hAnsiTheme="majorHAnsi" w:cstheme="majorHAnsi"/>
          <w:sz w:val="22"/>
          <w:szCs w:val="22"/>
        </w:rPr>
      </w:pPr>
      <w:r>
        <w:rPr>
          <w:rFonts w:asciiTheme="majorHAnsi" w:hAnsiTheme="majorHAnsi" w:cstheme="majorHAnsi"/>
          <w:sz w:val="22"/>
          <w:szCs w:val="22"/>
        </w:rPr>
        <w:lastRenderedPageBreak/>
        <w:t>4.2.10</w:t>
      </w:r>
      <w:r>
        <w:rPr>
          <w:rFonts w:asciiTheme="majorHAnsi" w:hAnsiTheme="majorHAnsi" w:cstheme="majorHAnsi"/>
          <w:sz w:val="22"/>
          <w:szCs w:val="22"/>
        </w:rPr>
        <w:tab/>
      </w:r>
      <w:r w:rsidR="008F1B3A" w:rsidRPr="008F1B3A">
        <w:rPr>
          <w:rFonts w:asciiTheme="majorHAnsi" w:hAnsiTheme="majorHAnsi" w:cstheme="majorHAnsi"/>
          <w:sz w:val="22"/>
          <w:szCs w:val="22"/>
        </w:rPr>
        <w:t>With the exception of the handwritten receipts furnished for Proposals delivered by hand, the AOC does not provide acknowledgement of receipt of Proposals. Please refrain from contacting the AOC for this information and consult your delivery service for this information.</w:t>
      </w: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1440"/>
        <w:rPr>
          <w:rFonts w:asciiTheme="majorHAnsi" w:hAnsiTheme="majorHAnsi" w:cstheme="majorHAnsi"/>
          <w:sz w:val="22"/>
          <w:szCs w:val="22"/>
        </w:rPr>
      </w:pPr>
    </w:p>
    <w:p w:rsidR="003D23DD" w:rsidRPr="006754E3" w:rsidRDefault="003D23DD" w:rsidP="003D23D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1440"/>
        <w:rPr>
          <w:rFonts w:asciiTheme="majorHAnsi" w:hAnsiTheme="majorHAnsi" w:cstheme="majorHAnsi"/>
          <w:sz w:val="22"/>
          <w:szCs w:val="22"/>
        </w:rPr>
      </w:pPr>
    </w:p>
    <w:p w:rsidR="000B55AE" w:rsidRPr="006754E3" w:rsidRDefault="00F4624E">
      <w:pPr>
        <w:keepNext/>
        <w:spacing w:after="60"/>
        <w:rPr>
          <w:rFonts w:asciiTheme="majorHAnsi" w:hAnsiTheme="majorHAnsi" w:cstheme="majorHAnsi"/>
          <w:b/>
          <w:bCs/>
          <w:sz w:val="22"/>
          <w:szCs w:val="22"/>
        </w:rPr>
      </w:pPr>
      <w:r>
        <w:rPr>
          <w:rFonts w:asciiTheme="majorHAnsi" w:hAnsiTheme="majorHAnsi" w:cstheme="majorHAnsi"/>
          <w:b/>
          <w:bCs/>
          <w:sz w:val="22"/>
          <w:szCs w:val="22"/>
        </w:rPr>
        <w:t>5</w:t>
      </w:r>
      <w:r w:rsidR="008F1B3A" w:rsidRPr="008F1B3A">
        <w:rPr>
          <w:rFonts w:asciiTheme="majorHAnsi" w:hAnsiTheme="majorHAnsi" w:cstheme="majorHAnsi"/>
          <w:b/>
          <w:bCs/>
          <w:sz w:val="22"/>
          <w:szCs w:val="22"/>
        </w:rPr>
        <w:t>.0.</w:t>
      </w:r>
      <w:r w:rsidR="008F1B3A" w:rsidRPr="008F1B3A">
        <w:rPr>
          <w:rFonts w:asciiTheme="majorHAnsi" w:hAnsiTheme="majorHAnsi" w:cstheme="majorHAnsi"/>
          <w:b/>
          <w:bCs/>
          <w:sz w:val="22"/>
          <w:szCs w:val="22"/>
        </w:rPr>
        <w:tab/>
        <w:t>INITIAL RFP PROCESS:</w:t>
      </w:r>
    </w:p>
    <w:p w:rsidR="003D23DD" w:rsidRPr="006754E3" w:rsidRDefault="003D23DD" w:rsidP="003D23DD">
      <w:pPr>
        <w:keepNext/>
        <w:spacing w:after="60"/>
        <w:ind w:left="2160" w:hanging="720"/>
        <w:jc w:val="both"/>
        <w:rPr>
          <w:rFonts w:asciiTheme="majorHAnsi" w:hAnsiTheme="majorHAnsi" w:cstheme="majorHAnsi"/>
          <w:sz w:val="22"/>
          <w:szCs w:val="22"/>
        </w:rPr>
      </w:pPr>
    </w:p>
    <w:p w:rsidR="00DE06C9" w:rsidRPr="006754E3" w:rsidRDefault="00CB3059" w:rsidP="00AA2A84">
      <w:pPr>
        <w:keepNext/>
        <w:ind w:left="2880" w:hanging="720"/>
        <w:rPr>
          <w:rFonts w:asciiTheme="majorHAnsi" w:hAnsiTheme="majorHAnsi" w:cstheme="majorHAnsi"/>
          <w:sz w:val="22"/>
          <w:szCs w:val="22"/>
        </w:rPr>
      </w:pPr>
      <w:r>
        <w:rPr>
          <w:rFonts w:asciiTheme="majorHAnsi" w:hAnsiTheme="majorHAnsi" w:cstheme="majorHAnsi"/>
          <w:sz w:val="22"/>
          <w:szCs w:val="22"/>
        </w:rPr>
        <w:t>5</w:t>
      </w:r>
      <w:r w:rsidR="008F1B3A" w:rsidRPr="008F1B3A">
        <w:rPr>
          <w:rFonts w:asciiTheme="majorHAnsi" w:hAnsiTheme="majorHAnsi" w:cstheme="majorHAnsi"/>
          <w:sz w:val="22"/>
          <w:szCs w:val="22"/>
        </w:rPr>
        <w:t>.1</w:t>
      </w:r>
      <w:r w:rsidR="008F1B3A" w:rsidRPr="008F1B3A">
        <w:rPr>
          <w:rFonts w:asciiTheme="majorHAnsi" w:hAnsiTheme="majorHAnsi" w:cstheme="majorHAnsi"/>
          <w:sz w:val="22"/>
          <w:szCs w:val="22"/>
        </w:rPr>
        <w:tab/>
        <w:t xml:space="preserve">The AOC has the right to modify any element of this RFP, including the RFP schedule, at any time, and without notice other than a modification to the website posting pertaining to this RFP. Prospective Contractors are urged to consult the website frequently to remain apprised of any such changes. Staying abreast of changes in the RFP is the sole responsibility of the prospective Contractor and not the AOC. </w:t>
      </w:r>
    </w:p>
    <w:p w:rsidR="00AA2A84" w:rsidRPr="006754E3" w:rsidRDefault="00AA2A84" w:rsidP="00AA2A84">
      <w:pPr>
        <w:keepNext/>
        <w:ind w:left="2880" w:hanging="720"/>
        <w:rPr>
          <w:rFonts w:asciiTheme="majorHAnsi" w:hAnsiTheme="majorHAnsi" w:cstheme="majorHAnsi"/>
          <w:sz w:val="22"/>
          <w:szCs w:val="22"/>
        </w:rPr>
      </w:pPr>
    </w:p>
    <w:p w:rsidR="003D23DD" w:rsidRPr="006754E3" w:rsidRDefault="00F4624E" w:rsidP="00AA2A84">
      <w:pPr>
        <w:keepNext/>
        <w:ind w:left="2880" w:hanging="720"/>
        <w:rPr>
          <w:rFonts w:asciiTheme="majorHAnsi" w:hAnsiTheme="majorHAnsi" w:cstheme="majorHAnsi"/>
          <w:sz w:val="22"/>
          <w:szCs w:val="22"/>
        </w:rPr>
      </w:pPr>
      <w:r>
        <w:rPr>
          <w:rFonts w:asciiTheme="majorHAnsi" w:hAnsiTheme="majorHAnsi" w:cstheme="majorHAnsi"/>
          <w:sz w:val="22"/>
          <w:szCs w:val="22"/>
        </w:rPr>
        <w:t>5</w:t>
      </w:r>
      <w:r w:rsidR="008F1B3A" w:rsidRPr="008F1B3A">
        <w:rPr>
          <w:rFonts w:asciiTheme="majorHAnsi" w:hAnsiTheme="majorHAnsi" w:cstheme="majorHAnsi"/>
          <w:sz w:val="22"/>
          <w:szCs w:val="22"/>
        </w:rPr>
        <w:t>.2</w:t>
      </w:r>
      <w:r w:rsidR="008F1B3A" w:rsidRPr="008F1B3A">
        <w:rPr>
          <w:rFonts w:asciiTheme="majorHAnsi" w:hAnsiTheme="majorHAnsi" w:cstheme="majorHAnsi"/>
          <w:sz w:val="22"/>
          <w:szCs w:val="22"/>
        </w:rPr>
        <w:tab/>
        <w:t xml:space="preserve">A teleconference will be held on the date specified in the RFP Project Schedule to explain and answer preliminary questions regarding this RFP. A verbal Question and Answer session will be conducted at this teleconference. Do not submit written questions prior to this teleconference. The AOC representatives present shall make </w:t>
      </w:r>
      <w:r w:rsidR="00386585">
        <w:rPr>
          <w:rFonts w:asciiTheme="majorHAnsi" w:hAnsiTheme="majorHAnsi" w:cstheme="majorHAnsi"/>
          <w:sz w:val="22"/>
          <w:szCs w:val="22"/>
        </w:rPr>
        <w:t>a good faith attempt</w:t>
      </w:r>
      <w:r w:rsidR="008F1B3A" w:rsidRPr="008F1B3A">
        <w:rPr>
          <w:rFonts w:asciiTheme="majorHAnsi" w:hAnsiTheme="majorHAnsi" w:cstheme="majorHAnsi"/>
          <w:sz w:val="22"/>
          <w:szCs w:val="22"/>
        </w:rPr>
        <w:t xml:space="preserve"> to answer any questions raised at the teleconference, however, due to the nature of this forum the answers provided verbally by the AOC shall not be binding upon the AOC unless a prospective Contractor follows up with a written question via the written Questions and Answers procedure of this RFP, which is described immediately below.</w:t>
      </w:r>
    </w:p>
    <w:p w:rsidR="00AA2A84" w:rsidRPr="006754E3" w:rsidRDefault="00AA2A84" w:rsidP="00AA2A84">
      <w:pPr>
        <w:keepNext/>
        <w:ind w:left="2880" w:hanging="720"/>
        <w:rPr>
          <w:rFonts w:asciiTheme="majorHAnsi" w:hAnsiTheme="majorHAnsi" w:cstheme="majorHAnsi"/>
          <w:sz w:val="22"/>
          <w:szCs w:val="22"/>
        </w:rPr>
      </w:pPr>
    </w:p>
    <w:p w:rsidR="00755CB1" w:rsidRDefault="00CB3059" w:rsidP="00AA2A84">
      <w:pPr>
        <w:keepNext/>
        <w:ind w:left="2880" w:hanging="720"/>
        <w:rPr>
          <w:rFonts w:asciiTheme="majorHAnsi" w:hAnsiTheme="majorHAnsi" w:cstheme="majorHAnsi"/>
          <w:sz w:val="22"/>
          <w:szCs w:val="22"/>
        </w:rPr>
      </w:pPr>
      <w:r>
        <w:rPr>
          <w:rFonts w:asciiTheme="majorHAnsi" w:hAnsiTheme="majorHAnsi" w:cstheme="majorHAnsi"/>
          <w:sz w:val="22"/>
          <w:szCs w:val="22"/>
        </w:rPr>
        <w:t>5</w:t>
      </w:r>
      <w:r w:rsidR="008F1B3A" w:rsidRPr="008F1B3A">
        <w:rPr>
          <w:rFonts w:asciiTheme="majorHAnsi" w:hAnsiTheme="majorHAnsi" w:cstheme="majorHAnsi"/>
          <w:sz w:val="22"/>
          <w:szCs w:val="22"/>
        </w:rPr>
        <w:t>.3</w:t>
      </w:r>
      <w:r w:rsidR="008F1B3A" w:rsidRPr="008F1B3A">
        <w:rPr>
          <w:rFonts w:asciiTheme="majorHAnsi" w:hAnsiTheme="majorHAnsi" w:cstheme="majorHAnsi"/>
          <w:sz w:val="22"/>
          <w:szCs w:val="22"/>
        </w:rPr>
        <w:tab/>
        <w:t xml:space="preserve">Following the teleconference prospective Contractors may, if they wish, submit written questions regarding this RFP to the AOC via e-mail, which must be sent to </w:t>
      </w:r>
    </w:p>
    <w:p w:rsidR="00755CB1" w:rsidRDefault="00755CB1" w:rsidP="00AA2A84">
      <w:pPr>
        <w:keepNext/>
        <w:ind w:left="2880" w:hanging="720"/>
        <w:rPr>
          <w:rFonts w:asciiTheme="majorHAnsi" w:hAnsiTheme="majorHAnsi" w:cstheme="majorHAnsi"/>
          <w:sz w:val="22"/>
          <w:szCs w:val="22"/>
        </w:rPr>
      </w:pPr>
    </w:p>
    <w:p w:rsidR="00755CB1" w:rsidRDefault="00976BDE" w:rsidP="00755CB1">
      <w:pPr>
        <w:keepNext/>
        <w:ind w:left="2880"/>
        <w:rPr>
          <w:rFonts w:asciiTheme="majorHAnsi" w:hAnsiTheme="majorHAnsi" w:cstheme="majorHAnsi"/>
          <w:sz w:val="22"/>
          <w:szCs w:val="22"/>
        </w:rPr>
      </w:pPr>
      <w:hyperlink r:id="rId14" w:history="1">
        <w:r w:rsidR="00A77436" w:rsidRPr="004C512C">
          <w:rPr>
            <w:rStyle w:val="Hyperlink"/>
          </w:rPr>
          <w:t>capitalprogramssolicitations@jud.ca.gov</w:t>
        </w:r>
      </w:hyperlink>
      <w:r w:rsidR="00A77436">
        <w:t xml:space="preserve"> .</w:t>
      </w:r>
      <w:r w:rsidR="008F1B3A" w:rsidRPr="008F1B3A">
        <w:rPr>
          <w:rFonts w:asciiTheme="majorHAnsi" w:hAnsiTheme="majorHAnsi" w:cstheme="majorHAnsi"/>
          <w:sz w:val="22"/>
          <w:szCs w:val="22"/>
        </w:rPr>
        <w:t xml:space="preserve"> </w:t>
      </w:r>
    </w:p>
    <w:p w:rsidR="00755CB1" w:rsidRDefault="00755CB1" w:rsidP="00AA2A84">
      <w:pPr>
        <w:keepNext/>
        <w:ind w:left="2880" w:hanging="720"/>
        <w:rPr>
          <w:rFonts w:asciiTheme="majorHAnsi" w:hAnsiTheme="majorHAnsi" w:cstheme="majorHAnsi"/>
          <w:sz w:val="22"/>
          <w:szCs w:val="22"/>
        </w:rPr>
      </w:pPr>
    </w:p>
    <w:p w:rsidR="00A77436" w:rsidRPr="00CE55A0" w:rsidRDefault="00A77436" w:rsidP="00A77436">
      <w:pPr>
        <w:pStyle w:val="Header"/>
        <w:ind w:left="2880"/>
        <w:rPr>
          <w:sz w:val="22"/>
          <w:szCs w:val="22"/>
        </w:rPr>
      </w:pPr>
      <w:r>
        <w:rPr>
          <w:rFonts w:asciiTheme="majorHAnsi" w:hAnsiTheme="majorHAnsi" w:cstheme="majorHAnsi"/>
          <w:sz w:val="22"/>
          <w:szCs w:val="22"/>
        </w:rPr>
        <w:t>I</w:t>
      </w:r>
      <w:r w:rsidR="008F1B3A" w:rsidRPr="008F1B3A">
        <w:rPr>
          <w:rFonts w:asciiTheme="majorHAnsi" w:hAnsiTheme="majorHAnsi" w:cstheme="majorHAnsi"/>
          <w:sz w:val="22"/>
          <w:szCs w:val="22"/>
        </w:rPr>
        <w:t xml:space="preserve">nclude the </w:t>
      </w:r>
      <w:r>
        <w:rPr>
          <w:rFonts w:asciiTheme="majorHAnsi" w:hAnsiTheme="majorHAnsi" w:cstheme="majorHAnsi"/>
          <w:sz w:val="22"/>
          <w:szCs w:val="22"/>
        </w:rPr>
        <w:t>notation</w:t>
      </w:r>
      <w:r w:rsidR="008F1B3A" w:rsidRPr="008F1B3A">
        <w:rPr>
          <w:rFonts w:asciiTheme="majorHAnsi" w:hAnsiTheme="majorHAnsi" w:cstheme="majorHAnsi"/>
          <w:sz w:val="22"/>
          <w:szCs w:val="22"/>
        </w:rPr>
        <w:t xml:space="preserve"> “</w:t>
      </w:r>
      <w:r w:rsidR="00D13B19">
        <w:rPr>
          <w:sz w:val="22"/>
          <w:szCs w:val="22"/>
        </w:rPr>
        <w:t>OREFM-2014-01-JMG</w:t>
      </w:r>
      <w:r>
        <w:rPr>
          <w:sz w:val="22"/>
          <w:szCs w:val="22"/>
        </w:rPr>
        <w:t>”</w:t>
      </w:r>
    </w:p>
    <w:p w:rsidR="003D23DD" w:rsidRPr="006754E3" w:rsidRDefault="008F1B3A" w:rsidP="00755CB1">
      <w:pPr>
        <w:keepNext/>
        <w:ind w:left="2880"/>
        <w:rPr>
          <w:rFonts w:asciiTheme="majorHAnsi" w:hAnsiTheme="majorHAnsi" w:cstheme="majorHAnsi"/>
          <w:sz w:val="22"/>
          <w:szCs w:val="22"/>
        </w:rPr>
      </w:pPr>
      <w:proofErr w:type="gramStart"/>
      <w:r w:rsidRPr="008F1B3A">
        <w:rPr>
          <w:rFonts w:asciiTheme="majorHAnsi" w:hAnsiTheme="majorHAnsi" w:cstheme="majorHAnsi"/>
          <w:sz w:val="22"/>
          <w:szCs w:val="22"/>
        </w:rPr>
        <w:lastRenderedPageBreak/>
        <w:t>in</w:t>
      </w:r>
      <w:proofErr w:type="gramEnd"/>
      <w:r w:rsidRPr="008F1B3A">
        <w:rPr>
          <w:rFonts w:asciiTheme="majorHAnsi" w:hAnsiTheme="majorHAnsi" w:cstheme="majorHAnsi"/>
          <w:sz w:val="22"/>
          <w:szCs w:val="22"/>
        </w:rPr>
        <w:t xml:space="preserve"> the subject line of your email. </w:t>
      </w:r>
    </w:p>
    <w:p w:rsidR="00942453" w:rsidRPr="006754E3" w:rsidRDefault="00942453" w:rsidP="00AA2A84">
      <w:pPr>
        <w:keepNext/>
        <w:ind w:left="2880" w:hanging="720"/>
        <w:rPr>
          <w:rFonts w:asciiTheme="majorHAnsi" w:hAnsiTheme="majorHAnsi" w:cstheme="majorHAnsi"/>
          <w:sz w:val="22"/>
          <w:szCs w:val="22"/>
        </w:rPr>
      </w:pPr>
    </w:p>
    <w:p w:rsidR="003D23DD" w:rsidRPr="006754E3" w:rsidRDefault="00CB3059" w:rsidP="00AA2A84">
      <w:pPr>
        <w:keepNext/>
        <w:ind w:left="2880" w:hanging="720"/>
        <w:rPr>
          <w:rFonts w:asciiTheme="majorHAnsi" w:hAnsiTheme="majorHAnsi" w:cstheme="majorHAnsi"/>
          <w:sz w:val="22"/>
          <w:szCs w:val="22"/>
        </w:rPr>
      </w:pPr>
      <w:r>
        <w:rPr>
          <w:rFonts w:asciiTheme="majorHAnsi" w:hAnsiTheme="majorHAnsi" w:cstheme="majorHAnsi"/>
          <w:sz w:val="22"/>
          <w:szCs w:val="22"/>
        </w:rPr>
        <w:t>5</w:t>
      </w:r>
      <w:r w:rsidR="008F1B3A" w:rsidRPr="008F1B3A">
        <w:rPr>
          <w:rFonts w:asciiTheme="majorHAnsi" w:hAnsiTheme="majorHAnsi" w:cstheme="majorHAnsi"/>
          <w:sz w:val="22"/>
          <w:szCs w:val="22"/>
        </w:rPr>
        <w:t>.4</w:t>
      </w:r>
      <w:r w:rsidR="008F1B3A" w:rsidRPr="008F1B3A">
        <w:rPr>
          <w:rFonts w:asciiTheme="majorHAnsi" w:hAnsiTheme="majorHAnsi" w:cstheme="majorHAnsi"/>
          <w:sz w:val="22"/>
          <w:szCs w:val="22"/>
        </w:rPr>
        <w:tab/>
        <w:t xml:space="preserve">All written questions must be submitted no later than the date and time specified in the RFP schedule. </w:t>
      </w:r>
      <w:r w:rsidR="008F1B3A" w:rsidRPr="004B59C6">
        <w:rPr>
          <w:rFonts w:asciiTheme="majorHAnsi" w:hAnsiTheme="majorHAnsi" w:cstheme="majorHAnsi"/>
          <w:sz w:val="22"/>
          <w:szCs w:val="22"/>
        </w:rPr>
        <w:t>Utilize the “</w:t>
      </w:r>
      <w:r w:rsidR="004B59C6" w:rsidRPr="004B59C6">
        <w:rPr>
          <w:rFonts w:ascii="Arial" w:hAnsi="Arial" w:cs="Arial"/>
          <w:sz w:val="22"/>
          <w:szCs w:val="22"/>
        </w:rPr>
        <w:t>Questions and Answers Form” posted to the RFP we</w:t>
      </w:r>
      <w:r w:rsidR="004B59C6">
        <w:rPr>
          <w:rFonts w:ascii="Arial" w:hAnsi="Arial" w:cs="Arial"/>
        </w:rPr>
        <w:t>bsite</w:t>
      </w:r>
      <w:r w:rsidR="008F1B3A" w:rsidRPr="008F1B3A">
        <w:rPr>
          <w:rFonts w:asciiTheme="majorHAnsi" w:hAnsiTheme="majorHAnsi" w:cstheme="majorHAnsi"/>
          <w:sz w:val="22"/>
          <w:szCs w:val="22"/>
        </w:rPr>
        <w:t xml:space="preserve"> as the format</w:t>
      </w:r>
      <w:r w:rsidR="004B59C6">
        <w:rPr>
          <w:rFonts w:asciiTheme="majorHAnsi" w:hAnsiTheme="majorHAnsi" w:cstheme="majorHAnsi"/>
          <w:sz w:val="22"/>
          <w:szCs w:val="22"/>
        </w:rPr>
        <w:t xml:space="preserve"> in which </w:t>
      </w:r>
      <w:r w:rsidR="008F1B3A" w:rsidRPr="008F1B3A">
        <w:rPr>
          <w:rFonts w:asciiTheme="majorHAnsi" w:hAnsiTheme="majorHAnsi" w:cstheme="majorHAnsi"/>
          <w:sz w:val="22"/>
          <w:szCs w:val="22"/>
        </w:rPr>
        <w:t>to submit your questions. The AOC will post answers to the questions submitted as well as any necessary clarifications and addenda to this RFP or the agreement on the California Courts’ website (</w:t>
      </w:r>
      <w:hyperlink r:id="rId15" w:history="1">
        <w:r w:rsidR="008F1B3A" w:rsidRPr="008F1B3A">
          <w:rPr>
            <w:rFonts w:asciiTheme="majorHAnsi" w:hAnsiTheme="majorHAnsi" w:cstheme="majorHAnsi"/>
            <w:sz w:val="22"/>
            <w:szCs w:val="22"/>
          </w:rPr>
          <w:t>http://www.courts.ca.gov/</w:t>
        </w:r>
      </w:hyperlink>
      <w:r w:rsidR="008F1B3A" w:rsidRPr="008F1B3A">
        <w:rPr>
          <w:rFonts w:asciiTheme="majorHAnsi" w:hAnsiTheme="majorHAnsi" w:cstheme="majorHAnsi"/>
          <w:sz w:val="22"/>
          <w:szCs w:val="22"/>
        </w:rPr>
        <w:t xml:space="preserve">) on which this RFP is posted on or before the date specified in the most current RFP schedule. </w:t>
      </w:r>
    </w:p>
    <w:p w:rsidR="003D23DD" w:rsidRPr="006754E3" w:rsidRDefault="003D23DD" w:rsidP="00AA2A84">
      <w:pPr>
        <w:keepNext/>
        <w:ind w:left="2880" w:hanging="720"/>
        <w:rPr>
          <w:rFonts w:asciiTheme="majorHAnsi" w:hAnsiTheme="majorHAnsi" w:cstheme="majorHAnsi"/>
          <w:sz w:val="22"/>
          <w:szCs w:val="22"/>
        </w:rPr>
      </w:pPr>
    </w:p>
    <w:p w:rsidR="003D23DD" w:rsidRPr="006754E3" w:rsidRDefault="00CB3059" w:rsidP="00AA2A84">
      <w:pPr>
        <w:keepNext/>
        <w:ind w:left="2880" w:hanging="720"/>
        <w:rPr>
          <w:rFonts w:asciiTheme="majorHAnsi" w:hAnsiTheme="majorHAnsi" w:cstheme="majorHAnsi"/>
          <w:sz w:val="22"/>
          <w:szCs w:val="22"/>
        </w:rPr>
      </w:pPr>
      <w:r>
        <w:rPr>
          <w:rFonts w:asciiTheme="majorHAnsi" w:hAnsiTheme="majorHAnsi" w:cstheme="majorHAnsi"/>
          <w:sz w:val="22"/>
          <w:szCs w:val="22"/>
        </w:rPr>
        <w:t>5</w:t>
      </w:r>
      <w:r w:rsidR="008F1B3A" w:rsidRPr="008F1B3A">
        <w:rPr>
          <w:rFonts w:asciiTheme="majorHAnsi" w:hAnsiTheme="majorHAnsi" w:cstheme="majorHAnsi"/>
          <w:sz w:val="22"/>
          <w:szCs w:val="22"/>
        </w:rPr>
        <w:t>.5</w:t>
      </w:r>
      <w:r w:rsidR="008F1B3A" w:rsidRPr="008F1B3A">
        <w:rPr>
          <w:rFonts w:asciiTheme="majorHAnsi" w:hAnsiTheme="majorHAnsi" w:cstheme="majorHAnsi"/>
          <w:sz w:val="22"/>
          <w:szCs w:val="22"/>
        </w:rPr>
        <w:tab/>
        <w:t xml:space="preserve">On or before the due date and time for proposals specified in the RFP Schedule, prospective Contractors who wish to participate in this procurement must provide the Proposal Materials specified in Section </w:t>
      </w:r>
      <w:r w:rsidR="004A0378">
        <w:rPr>
          <w:rFonts w:asciiTheme="majorHAnsi" w:hAnsiTheme="majorHAnsi" w:cstheme="majorHAnsi"/>
          <w:sz w:val="22"/>
          <w:szCs w:val="22"/>
        </w:rPr>
        <w:t>4.2</w:t>
      </w:r>
      <w:r w:rsidR="008F1B3A" w:rsidRPr="008F1B3A">
        <w:rPr>
          <w:rFonts w:asciiTheme="majorHAnsi" w:hAnsiTheme="majorHAnsi" w:cstheme="majorHAnsi"/>
          <w:sz w:val="22"/>
          <w:szCs w:val="22"/>
        </w:rPr>
        <w:t xml:space="preserve"> to the AOC.</w:t>
      </w:r>
    </w:p>
    <w:p w:rsidR="00AA2A84" w:rsidRPr="006754E3" w:rsidRDefault="00AA2A84" w:rsidP="00AA2A84">
      <w:pPr>
        <w:keepNext/>
        <w:ind w:left="2880" w:hanging="720"/>
        <w:rPr>
          <w:rFonts w:asciiTheme="majorHAnsi" w:hAnsiTheme="majorHAnsi" w:cstheme="majorHAnsi"/>
          <w:sz w:val="22"/>
          <w:szCs w:val="22"/>
        </w:rPr>
      </w:pPr>
    </w:p>
    <w:p w:rsidR="003D23DD" w:rsidRPr="006754E3" w:rsidRDefault="00CB3059" w:rsidP="00AA2A84">
      <w:pPr>
        <w:keepNext/>
        <w:ind w:left="2880" w:hanging="720"/>
        <w:rPr>
          <w:rFonts w:asciiTheme="majorHAnsi" w:hAnsiTheme="majorHAnsi" w:cstheme="majorHAnsi"/>
          <w:sz w:val="22"/>
          <w:szCs w:val="22"/>
        </w:rPr>
      </w:pPr>
      <w:r>
        <w:rPr>
          <w:rFonts w:asciiTheme="majorHAnsi" w:hAnsiTheme="majorHAnsi" w:cstheme="majorHAnsi"/>
          <w:sz w:val="22"/>
          <w:szCs w:val="22"/>
        </w:rPr>
        <w:t>5</w:t>
      </w:r>
      <w:r w:rsidR="008F1B3A" w:rsidRPr="008F1B3A">
        <w:rPr>
          <w:rFonts w:asciiTheme="majorHAnsi" w:hAnsiTheme="majorHAnsi" w:cstheme="majorHAnsi"/>
          <w:sz w:val="22"/>
          <w:szCs w:val="22"/>
        </w:rPr>
        <w:t>.6</w:t>
      </w:r>
      <w:r w:rsidR="008F1B3A" w:rsidRPr="008F1B3A">
        <w:rPr>
          <w:rFonts w:asciiTheme="majorHAnsi" w:hAnsiTheme="majorHAnsi" w:cstheme="majorHAnsi"/>
          <w:sz w:val="22"/>
          <w:szCs w:val="22"/>
        </w:rPr>
        <w:tab/>
        <w:t>It is the sole responsibility of the prospective Contractor to ensure that their Proposal reaches the AOC on or before the date and time specified. Submittals received after the deadline will be rejected without review. With the exception of Proposals delivered by hand, the AOC provides no receipts nor makes any notification of its receipt or failure to receive any Proposal, and prospective Contractors are requested to refrain from inquiring about this matter. If you require proof of delivery, please consult your express mail carrier or delivery service.</w:t>
      </w:r>
    </w:p>
    <w:p w:rsidR="003D23DD" w:rsidRPr="006754E3" w:rsidRDefault="003D23DD" w:rsidP="003D23DD">
      <w:pPr>
        <w:spacing w:after="60"/>
        <w:ind w:left="1440"/>
        <w:jc w:val="both"/>
        <w:rPr>
          <w:rFonts w:asciiTheme="majorHAnsi" w:hAnsiTheme="majorHAnsi" w:cstheme="majorHAnsi"/>
          <w:sz w:val="22"/>
          <w:szCs w:val="22"/>
        </w:rPr>
      </w:pPr>
    </w:p>
    <w:p w:rsidR="003D23DD" w:rsidRPr="006754E3" w:rsidRDefault="00CB3059" w:rsidP="00FD15A3">
      <w:pPr>
        <w:keepNext/>
        <w:spacing w:after="60"/>
        <w:rPr>
          <w:rFonts w:asciiTheme="majorHAnsi" w:hAnsiTheme="majorHAnsi" w:cstheme="majorHAnsi"/>
          <w:b/>
          <w:bCs/>
          <w:sz w:val="22"/>
          <w:szCs w:val="22"/>
        </w:rPr>
      </w:pPr>
      <w:r>
        <w:rPr>
          <w:rFonts w:asciiTheme="majorHAnsi" w:hAnsiTheme="majorHAnsi" w:cstheme="majorHAnsi"/>
          <w:b/>
          <w:bCs/>
          <w:sz w:val="22"/>
          <w:szCs w:val="22"/>
        </w:rPr>
        <w:t>6</w:t>
      </w:r>
      <w:r w:rsidR="008F1B3A" w:rsidRPr="008F1B3A">
        <w:rPr>
          <w:rFonts w:asciiTheme="majorHAnsi" w:hAnsiTheme="majorHAnsi" w:cstheme="majorHAnsi"/>
          <w:b/>
          <w:bCs/>
          <w:sz w:val="22"/>
          <w:szCs w:val="22"/>
        </w:rPr>
        <w:t>.0</w:t>
      </w:r>
      <w:r w:rsidR="008F1B3A" w:rsidRPr="008F1B3A">
        <w:rPr>
          <w:rFonts w:asciiTheme="majorHAnsi" w:hAnsiTheme="majorHAnsi" w:cstheme="majorHAnsi"/>
          <w:b/>
          <w:bCs/>
          <w:sz w:val="22"/>
          <w:szCs w:val="22"/>
        </w:rPr>
        <w:tab/>
        <w:t xml:space="preserve">EVALUATION AND AWARD OF PROPOSALS </w:t>
      </w:r>
    </w:p>
    <w:p w:rsidR="003D23DD" w:rsidRPr="006754E3" w:rsidRDefault="003D23DD" w:rsidP="003D23DD">
      <w:pPr>
        <w:keepNext/>
        <w:ind w:left="1440"/>
        <w:rPr>
          <w:rFonts w:asciiTheme="majorHAnsi" w:hAnsiTheme="majorHAnsi" w:cstheme="majorHAnsi"/>
          <w:sz w:val="22"/>
          <w:szCs w:val="22"/>
        </w:rPr>
      </w:pPr>
    </w:p>
    <w:p w:rsidR="003D23DD" w:rsidRPr="006754E3" w:rsidRDefault="00CB3059" w:rsidP="003D23DD">
      <w:pPr>
        <w:keepNext/>
        <w:ind w:left="2880" w:hanging="720"/>
        <w:rPr>
          <w:rFonts w:asciiTheme="majorHAnsi" w:hAnsiTheme="majorHAnsi" w:cstheme="majorHAnsi"/>
          <w:sz w:val="22"/>
          <w:szCs w:val="22"/>
        </w:rPr>
      </w:pPr>
      <w:r>
        <w:rPr>
          <w:rFonts w:asciiTheme="majorHAnsi" w:hAnsiTheme="majorHAnsi" w:cstheme="majorHAnsi"/>
          <w:sz w:val="22"/>
          <w:szCs w:val="22"/>
        </w:rPr>
        <w:t>6</w:t>
      </w:r>
      <w:r w:rsidR="008F1B3A" w:rsidRPr="008F1B3A">
        <w:rPr>
          <w:rFonts w:asciiTheme="majorHAnsi" w:hAnsiTheme="majorHAnsi" w:cstheme="majorHAnsi"/>
          <w:sz w:val="22"/>
          <w:szCs w:val="22"/>
        </w:rPr>
        <w:t>.1.</w:t>
      </w:r>
      <w:r w:rsidR="008F1B3A" w:rsidRPr="008F1B3A">
        <w:rPr>
          <w:rFonts w:asciiTheme="majorHAnsi" w:hAnsiTheme="majorHAnsi" w:cstheme="majorHAnsi"/>
          <w:sz w:val="22"/>
          <w:szCs w:val="22"/>
        </w:rPr>
        <w:tab/>
      </w:r>
      <w:r w:rsidR="00755CB1">
        <w:rPr>
          <w:rFonts w:asciiTheme="majorHAnsi" w:hAnsiTheme="majorHAnsi" w:cstheme="majorHAnsi"/>
          <w:sz w:val="22"/>
          <w:szCs w:val="22"/>
        </w:rPr>
        <w:t>The AOC will</w:t>
      </w:r>
      <w:r w:rsidR="008F1B3A" w:rsidRPr="008F1B3A">
        <w:rPr>
          <w:rFonts w:asciiTheme="majorHAnsi" w:hAnsiTheme="majorHAnsi" w:cstheme="majorHAnsi"/>
          <w:sz w:val="22"/>
          <w:szCs w:val="22"/>
        </w:rPr>
        <w:t xml:space="preserve"> evaluate and score the Proposal materials received as follows. </w:t>
      </w:r>
    </w:p>
    <w:p w:rsidR="003D23DD" w:rsidRPr="006754E3" w:rsidRDefault="003D23DD" w:rsidP="003D23DD">
      <w:pPr>
        <w:keepNext/>
        <w:ind w:left="2160"/>
        <w:rPr>
          <w:rFonts w:asciiTheme="majorHAnsi" w:hAnsiTheme="majorHAnsi" w:cstheme="majorHAnsi"/>
          <w:sz w:val="22"/>
          <w:szCs w:val="22"/>
        </w:rPr>
      </w:pPr>
    </w:p>
    <w:p w:rsidR="002A6313" w:rsidRDefault="00CB3059" w:rsidP="003D23DD">
      <w:pPr>
        <w:keepNext/>
        <w:ind w:left="2880" w:hanging="720"/>
        <w:rPr>
          <w:rFonts w:asciiTheme="majorHAnsi" w:hAnsiTheme="majorHAnsi" w:cstheme="majorHAnsi"/>
          <w:sz w:val="22"/>
          <w:szCs w:val="22"/>
        </w:rPr>
      </w:pPr>
      <w:proofErr w:type="gramStart"/>
      <w:r>
        <w:rPr>
          <w:rFonts w:asciiTheme="majorHAnsi" w:hAnsiTheme="majorHAnsi" w:cstheme="majorHAnsi"/>
          <w:sz w:val="22"/>
          <w:szCs w:val="22"/>
        </w:rPr>
        <w:t>6</w:t>
      </w:r>
      <w:r w:rsidR="008F1B3A" w:rsidRPr="008F1B3A">
        <w:rPr>
          <w:rFonts w:asciiTheme="majorHAnsi" w:hAnsiTheme="majorHAnsi" w:cstheme="majorHAnsi"/>
          <w:sz w:val="22"/>
          <w:szCs w:val="22"/>
        </w:rPr>
        <w:t>.2</w:t>
      </w:r>
      <w:r w:rsidR="008F1B3A" w:rsidRPr="008F1B3A">
        <w:rPr>
          <w:rFonts w:asciiTheme="majorHAnsi" w:hAnsiTheme="majorHAnsi" w:cstheme="majorHAnsi"/>
          <w:sz w:val="22"/>
          <w:szCs w:val="22"/>
        </w:rPr>
        <w:tab/>
        <w:t>The subject areas to be evaluated, and the percentage weights</w:t>
      </w:r>
      <w:proofErr w:type="gramEnd"/>
      <w:r w:rsidR="008F1B3A" w:rsidRPr="008F1B3A">
        <w:rPr>
          <w:rFonts w:asciiTheme="majorHAnsi" w:hAnsiTheme="majorHAnsi" w:cstheme="majorHAnsi"/>
          <w:sz w:val="22"/>
          <w:szCs w:val="22"/>
        </w:rPr>
        <w:t xml:space="preserve"> accorded each subject area in scoring the Proposals are given below. </w:t>
      </w:r>
      <w:r w:rsidR="00A77436" w:rsidRPr="008F1B3A">
        <w:rPr>
          <w:rFonts w:asciiTheme="majorHAnsi" w:hAnsiTheme="majorHAnsi" w:cstheme="majorHAnsi"/>
          <w:sz w:val="22"/>
          <w:szCs w:val="22"/>
        </w:rPr>
        <w:t>Note that the evaluation of Proposals is to be performed on a best value basis</w:t>
      </w:r>
      <w:r w:rsidR="00A77436">
        <w:rPr>
          <w:rFonts w:asciiTheme="majorHAnsi" w:hAnsiTheme="majorHAnsi" w:cstheme="majorHAnsi"/>
          <w:sz w:val="22"/>
          <w:szCs w:val="22"/>
        </w:rPr>
        <w:t xml:space="preserve"> and the </w:t>
      </w:r>
      <w:r w:rsidR="00A77436" w:rsidRPr="008F1B3A">
        <w:rPr>
          <w:rFonts w:asciiTheme="majorHAnsi" w:hAnsiTheme="majorHAnsi" w:cstheme="majorHAnsi"/>
          <w:sz w:val="22"/>
          <w:szCs w:val="22"/>
        </w:rPr>
        <w:t xml:space="preserve">Contractor offering the lowest </w:t>
      </w:r>
      <w:r w:rsidR="00A77436">
        <w:rPr>
          <w:rFonts w:asciiTheme="majorHAnsi" w:hAnsiTheme="majorHAnsi" w:cstheme="majorHAnsi"/>
          <w:sz w:val="22"/>
          <w:szCs w:val="22"/>
        </w:rPr>
        <w:t>prices/</w:t>
      </w:r>
      <w:r w:rsidR="00A77436" w:rsidRPr="008F1B3A">
        <w:rPr>
          <w:rFonts w:asciiTheme="majorHAnsi" w:hAnsiTheme="majorHAnsi" w:cstheme="majorHAnsi"/>
          <w:sz w:val="22"/>
          <w:szCs w:val="22"/>
        </w:rPr>
        <w:t>rates will not necessarily be the Contractor selected.</w:t>
      </w:r>
      <w:r w:rsidR="00506D7D" w:rsidRPr="00506D7D">
        <w:rPr>
          <w:rFonts w:asciiTheme="majorHAnsi" w:hAnsiTheme="majorHAnsi" w:cstheme="majorHAnsi"/>
          <w:sz w:val="22"/>
          <w:szCs w:val="22"/>
        </w:rPr>
        <w:t xml:space="preserve"> </w:t>
      </w:r>
      <w:r w:rsidR="00506D7D" w:rsidRPr="008F1B3A">
        <w:rPr>
          <w:rFonts w:asciiTheme="majorHAnsi" w:hAnsiTheme="majorHAnsi" w:cstheme="majorHAnsi"/>
          <w:sz w:val="22"/>
          <w:szCs w:val="22"/>
        </w:rPr>
        <w:t>The award will be made to the organization having the highest-scored proposal.</w:t>
      </w:r>
    </w:p>
    <w:p w:rsidR="00A77436" w:rsidRPr="006754E3" w:rsidRDefault="00A77436" w:rsidP="003D23DD">
      <w:pPr>
        <w:keepNext/>
        <w:ind w:left="2880" w:hanging="720"/>
        <w:rPr>
          <w:rFonts w:asciiTheme="majorHAnsi" w:hAnsiTheme="majorHAnsi" w:cstheme="majorHAnsi"/>
          <w:sz w:val="22"/>
          <w:szCs w:val="22"/>
        </w:rPr>
      </w:pPr>
    </w:p>
    <w:p w:rsidR="00A77436" w:rsidRDefault="00CB3059" w:rsidP="003D23DD">
      <w:pPr>
        <w:keepNext/>
        <w:ind w:left="2880" w:hanging="720"/>
        <w:rPr>
          <w:rFonts w:asciiTheme="majorHAnsi" w:hAnsiTheme="majorHAnsi" w:cstheme="majorHAnsi"/>
          <w:sz w:val="22"/>
          <w:szCs w:val="22"/>
        </w:rPr>
      </w:pPr>
      <w:r>
        <w:rPr>
          <w:rFonts w:asciiTheme="majorHAnsi" w:hAnsiTheme="majorHAnsi" w:cstheme="majorHAnsi"/>
          <w:sz w:val="22"/>
          <w:szCs w:val="22"/>
        </w:rPr>
        <w:t>6</w:t>
      </w:r>
      <w:r w:rsidR="008F1B3A" w:rsidRPr="008F1B3A">
        <w:rPr>
          <w:rFonts w:asciiTheme="majorHAnsi" w:hAnsiTheme="majorHAnsi" w:cstheme="majorHAnsi"/>
          <w:sz w:val="22"/>
          <w:szCs w:val="22"/>
        </w:rPr>
        <w:t>.3</w:t>
      </w:r>
      <w:r w:rsidR="008F1B3A" w:rsidRPr="008F1B3A">
        <w:rPr>
          <w:rFonts w:asciiTheme="majorHAnsi" w:hAnsiTheme="majorHAnsi" w:cstheme="majorHAnsi"/>
          <w:sz w:val="22"/>
          <w:szCs w:val="22"/>
        </w:rPr>
        <w:tab/>
      </w:r>
      <w:r w:rsidR="00A77436">
        <w:rPr>
          <w:rFonts w:asciiTheme="majorHAnsi" w:hAnsiTheme="majorHAnsi" w:cstheme="majorHAnsi"/>
          <w:sz w:val="22"/>
          <w:szCs w:val="22"/>
        </w:rPr>
        <w:t>At any time throughout the evaluation period, the</w:t>
      </w:r>
      <w:r w:rsidR="00A77436" w:rsidRPr="008F1B3A">
        <w:rPr>
          <w:rFonts w:asciiTheme="majorHAnsi" w:hAnsiTheme="majorHAnsi" w:cstheme="majorHAnsi"/>
          <w:sz w:val="22"/>
          <w:szCs w:val="22"/>
        </w:rPr>
        <w:t xml:space="preserve"> evaluation committee may, if it deems necessary, contact prospective Contractors to request clarifications or additional information pertaining to the subject areas being evaluated, and prospective Contractors shall endeavor to promptly provide any such information. Failure to provide such information with the time frames set forth by the AOC will result in down scoring of the area being evaluated.  </w:t>
      </w:r>
    </w:p>
    <w:p w:rsidR="00A77436" w:rsidRDefault="00A77436" w:rsidP="003D23DD">
      <w:pPr>
        <w:keepNext/>
        <w:ind w:left="2880" w:hanging="720"/>
        <w:rPr>
          <w:rFonts w:asciiTheme="majorHAnsi" w:hAnsiTheme="majorHAnsi" w:cstheme="majorHAnsi"/>
          <w:sz w:val="22"/>
          <w:szCs w:val="22"/>
        </w:rPr>
      </w:pPr>
    </w:p>
    <w:p w:rsidR="00506D7D" w:rsidRDefault="00CB3059" w:rsidP="003D23DD">
      <w:pPr>
        <w:keepNext/>
        <w:ind w:left="2880" w:hanging="720"/>
        <w:rPr>
          <w:rFonts w:asciiTheme="majorHAnsi" w:hAnsiTheme="majorHAnsi" w:cstheme="majorHAnsi"/>
          <w:sz w:val="22"/>
          <w:szCs w:val="22"/>
        </w:rPr>
      </w:pPr>
      <w:r>
        <w:rPr>
          <w:rFonts w:asciiTheme="majorHAnsi" w:hAnsiTheme="majorHAnsi" w:cstheme="majorHAnsi"/>
          <w:sz w:val="22"/>
          <w:szCs w:val="22"/>
        </w:rPr>
        <w:t>6</w:t>
      </w:r>
      <w:r w:rsidR="00A77436">
        <w:rPr>
          <w:rFonts w:asciiTheme="majorHAnsi" w:hAnsiTheme="majorHAnsi" w:cstheme="majorHAnsi"/>
          <w:sz w:val="22"/>
          <w:szCs w:val="22"/>
        </w:rPr>
        <w:t>.4</w:t>
      </w:r>
      <w:r w:rsidR="00A77436">
        <w:rPr>
          <w:rFonts w:asciiTheme="majorHAnsi" w:hAnsiTheme="majorHAnsi" w:cstheme="majorHAnsi"/>
          <w:sz w:val="22"/>
          <w:szCs w:val="22"/>
        </w:rPr>
        <w:tab/>
      </w:r>
      <w:r w:rsidR="00506D7D">
        <w:rPr>
          <w:rFonts w:asciiTheme="majorHAnsi" w:hAnsiTheme="majorHAnsi" w:cstheme="majorHAnsi"/>
          <w:sz w:val="22"/>
          <w:szCs w:val="22"/>
        </w:rPr>
        <w:t xml:space="preserve">Prospective Contractors will be required to provide a </w:t>
      </w:r>
      <w:r>
        <w:rPr>
          <w:rFonts w:asciiTheme="majorHAnsi" w:hAnsiTheme="majorHAnsi" w:cstheme="majorHAnsi"/>
          <w:sz w:val="22"/>
          <w:szCs w:val="22"/>
        </w:rPr>
        <w:t xml:space="preserve">live </w:t>
      </w:r>
      <w:r w:rsidR="00506D7D">
        <w:rPr>
          <w:rFonts w:asciiTheme="majorHAnsi" w:hAnsiTheme="majorHAnsi" w:cstheme="majorHAnsi"/>
          <w:sz w:val="22"/>
          <w:szCs w:val="22"/>
        </w:rPr>
        <w:t>demonstration</w:t>
      </w:r>
      <w:r w:rsidR="00FD7479">
        <w:rPr>
          <w:rFonts w:asciiTheme="majorHAnsi" w:hAnsiTheme="majorHAnsi" w:cstheme="majorHAnsi"/>
          <w:sz w:val="22"/>
          <w:szCs w:val="22"/>
        </w:rPr>
        <w:t xml:space="preserve"> via web-ex and teleconference call or in person at </w:t>
      </w:r>
      <w:r w:rsidR="00FD7479">
        <w:rPr>
          <w:rFonts w:asciiTheme="majorHAnsi" w:hAnsiTheme="majorHAnsi" w:cstheme="majorHAnsi"/>
          <w:sz w:val="22"/>
          <w:szCs w:val="22"/>
        </w:rPr>
        <w:lastRenderedPageBreak/>
        <w:t>2860 Gateway Oaks, Suite 400, Sacramento, California 95833</w:t>
      </w:r>
      <w:r w:rsidR="00506D7D">
        <w:rPr>
          <w:rFonts w:asciiTheme="majorHAnsi" w:hAnsiTheme="majorHAnsi" w:cstheme="majorHAnsi"/>
          <w:sz w:val="22"/>
          <w:szCs w:val="22"/>
        </w:rPr>
        <w:t xml:space="preserve"> </w:t>
      </w:r>
      <w:r w:rsidR="00116F72">
        <w:rPr>
          <w:rFonts w:asciiTheme="majorHAnsi" w:hAnsiTheme="majorHAnsi" w:cstheme="majorHAnsi"/>
          <w:sz w:val="22"/>
          <w:szCs w:val="22"/>
        </w:rPr>
        <w:t xml:space="preserve">at a time mutually agreed to with the AOC. </w:t>
      </w:r>
      <w:r w:rsidR="00506D7D">
        <w:rPr>
          <w:rFonts w:asciiTheme="majorHAnsi" w:hAnsiTheme="majorHAnsi" w:cstheme="majorHAnsi"/>
          <w:sz w:val="22"/>
          <w:szCs w:val="22"/>
        </w:rPr>
        <w:t xml:space="preserve"> Demonstrations are expected to last </w:t>
      </w:r>
      <w:r w:rsidR="00FD7479">
        <w:rPr>
          <w:rFonts w:asciiTheme="majorHAnsi" w:hAnsiTheme="majorHAnsi" w:cstheme="majorHAnsi"/>
          <w:sz w:val="22"/>
          <w:szCs w:val="22"/>
        </w:rPr>
        <w:t>1 – 2 hours</w:t>
      </w:r>
      <w:r w:rsidR="00506D7D">
        <w:rPr>
          <w:rFonts w:asciiTheme="majorHAnsi" w:hAnsiTheme="majorHAnsi" w:cstheme="majorHAnsi"/>
          <w:sz w:val="22"/>
          <w:szCs w:val="22"/>
        </w:rPr>
        <w:t xml:space="preserve">. It is advisable that you configure your product as you would </w:t>
      </w:r>
      <w:r>
        <w:rPr>
          <w:rFonts w:asciiTheme="majorHAnsi" w:hAnsiTheme="majorHAnsi" w:cstheme="majorHAnsi"/>
          <w:sz w:val="22"/>
          <w:szCs w:val="22"/>
        </w:rPr>
        <w:t xml:space="preserve">best </w:t>
      </w:r>
      <w:r w:rsidR="00506D7D">
        <w:rPr>
          <w:rFonts w:asciiTheme="majorHAnsi" w:hAnsiTheme="majorHAnsi" w:cstheme="majorHAnsi"/>
          <w:sz w:val="22"/>
          <w:szCs w:val="22"/>
        </w:rPr>
        <w:t xml:space="preserve">expect to deploy it to meet the AOC’s express </w:t>
      </w:r>
      <w:r w:rsidR="004A0378">
        <w:rPr>
          <w:rFonts w:asciiTheme="majorHAnsi" w:hAnsiTheme="majorHAnsi" w:cstheme="majorHAnsi"/>
          <w:sz w:val="22"/>
          <w:szCs w:val="22"/>
        </w:rPr>
        <w:t xml:space="preserve">product/service </w:t>
      </w:r>
      <w:r w:rsidR="00506D7D">
        <w:rPr>
          <w:rFonts w:asciiTheme="majorHAnsi" w:hAnsiTheme="majorHAnsi" w:cstheme="majorHAnsi"/>
          <w:sz w:val="22"/>
          <w:szCs w:val="22"/>
        </w:rPr>
        <w:t>needs</w:t>
      </w:r>
      <w:r>
        <w:rPr>
          <w:rFonts w:asciiTheme="majorHAnsi" w:hAnsiTheme="majorHAnsi" w:cstheme="majorHAnsi"/>
          <w:sz w:val="22"/>
          <w:szCs w:val="22"/>
        </w:rPr>
        <w:t>,</w:t>
      </w:r>
      <w:r w:rsidR="00506D7D">
        <w:rPr>
          <w:rFonts w:asciiTheme="majorHAnsi" w:hAnsiTheme="majorHAnsi" w:cstheme="majorHAnsi"/>
          <w:sz w:val="22"/>
          <w:szCs w:val="22"/>
        </w:rPr>
        <w:t xml:space="preserve"> as documented in Section</w:t>
      </w:r>
      <w:r w:rsidR="004A0378">
        <w:rPr>
          <w:rFonts w:asciiTheme="majorHAnsi" w:hAnsiTheme="majorHAnsi" w:cstheme="majorHAnsi"/>
          <w:sz w:val="22"/>
          <w:szCs w:val="22"/>
        </w:rPr>
        <w:t>s 3.1 through 3.8</w:t>
      </w:r>
      <w:r w:rsidR="00506D7D">
        <w:rPr>
          <w:rFonts w:asciiTheme="majorHAnsi" w:hAnsiTheme="majorHAnsi" w:cstheme="majorHAnsi"/>
          <w:sz w:val="22"/>
          <w:szCs w:val="22"/>
        </w:rPr>
        <w:t xml:space="preserve"> of this RFP</w:t>
      </w:r>
      <w:r>
        <w:rPr>
          <w:rFonts w:asciiTheme="majorHAnsi" w:hAnsiTheme="majorHAnsi" w:cstheme="majorHAnsi"/>
          <w:sz w:val="22"/>
          <w:szCs w:val="22"/>
        </w:rPr>
        <w:t xml:space="preserve">. Your demonstration should </w:t>
      </w:r>
      <w:r w:rsidR="00051482">
        <w:rPr>
          <w:rFonts w:asciiTheme="majorHAnsi" w:hAnsiTheme="majorHAnsi" w:cstheme="majorHAnsi"/>
          <w:sz w:val="22"/>
          <w:szCs w:val="22"/>
        </w:rPr>
        <w:t>include</w:t>
      </w:r>
      <w:r w:rsidR="00506D7D">
        <w:rPr>
          <w:rFonts w:asciiTheme="majorHAnsi" w:hAnsiTheme="majorHAnsi" w:cstheme="majorHAnsi"/>
          <w:sz w:val="22"/>
          <w:szCs w:val="22"/>
        </w:rPr>
        <w:t xml:space="preserve"> the following:</w:t>
      </w:r>
    </w:p>
    <w:p w:rsidR="00506D7D" w:rsidRDefault="00506D7D" w:rsidP="003D23DD">
      <w:pPr>
        <w:keepNext/>
        <w:ind w:left="2880" w:hanging="720"/>
        <w:rPr>
          <w:rFonts w:asciiTheme="majorHAnsi" w:hAnsiTheme="majorHAnsi" w:cstheme="majorHAnsi"/>
          <w:sz w:val="22"/>
          <w:szCs w:val="22"/>
        </w:rPr>
      </w:pPr>
    </w:p>
    <w:p w:rsidR="00506D7D" w:rsidRDefault="00506D7D" w:rsidP="00506D7D">
      <w:pPr>
        <w:pStyle w:val="ListParagraph"/>
        <w:numPr>
          <w:ilvl w:val="0"/>
          <w:numId w:val="72"/>
        </w:numPr>
        <w:ind w:left="3240"/>
      </w:pPr>
      <w:r>
        <w:t>How calls are routed – ACD</w:t>
      </w:r>
      <w:r w:rsidR="00A254F3">
        <w:t xml:space="preserve"> and features utilized </w:t>
      </w:r>
      <w:r>
        <w:t xml:space="preserve"> (voice, chats, fax, voice mail, call backs</w:t>
      </w:r>
      <w:r w:rsidR="00A254F3">
        <w:t>, ticker tape</w:t>
      </w:r>
      <w:r>
        <w:t>)</w:t>
      </w:r>
    </w:p>
    <w:p w:rsidR="00506D7D" w:rsidRDefault="00506D7D" w:rsidP="00506D7D">
      <w:pPr>
        <w:pStyle w:val="ListParagraph"/>
        <w:numPr>
          <w:ilvl w:val="0"/>
          <w:numId w:val="72"/>
        </w:numPr>
        <w:ind w:left="3240"/>
      </w:pPr>
      <w:r>
        <w:t>How calls are processed by the Agent and the application</w:t>
      </w:r>
    </w:p>
    <w:p w:rsidR="00506D7D" w:rsidRDefault="00506D7D" w:rsidP="00506D7D">
      <w:pPr>
        <w:pStyle w:val="ListParagraph"/>
        <w:numPr>
          <w:ilvl w:val="0"/>
          <w:numId w:val="72"/>
        </w:numPr>
        <w:ind w:left="3240"/>
      </w:pPr>
      <w:r>
        <w:t>Recording and Archiving</w:t>
      </w:r>
      <w:r w:rsidR="00FD7479">
        <w:t xml:space="preserve"> timelines.</w:t>
      </w:r>
    </w:p>
    <w:p w:rsidR="00506D7D" w:rsidRDefault="00506D7D" w:rsidP="00506D7D">
      <w:pPr>
        <w:pStyle w:val="ListParagraph"/>
        <w:numPr>
          <w:ilvl w:val="0"/>
          <w:numId w:val="72"/>
        </w:numPr>
        <w:ind w:left="3240"/>
      </w:pPr>
      <w:r>
        <w:t>How to set up and manage a calling tree for after hour calls or remote call processing, disaster recovery</w:t>
      </w:r>
    </w:p>
    <w:p w:rsidR="00506D7D" w:rsidRDefault="00506D7D" w:rsidP="00506D7D">
      <w:pPr>
        <w:pStyle w:val="ListParagraph"/>
        <w:numPr>
          <w:ilvl w:val="0"/>
          <w:numId w:val="72"/>
        </w:numPr>
        <w:ind w:left="3240"/>
      </w:pPr>
      <w:r>
        <w:t>How the IVR process works for customized greetings and caller prompts</w:t>
      </w:r>
    </w:p>
    <w:p w:rsidR="00506D7D" w:rsidRDefault="00506D7D" w:rsidP="00506D7D">
      <w:pPr>
        <w:pStyle w:val="ListParagraph"/>
        <w:numPr>
          <w:ilvl w:val="0"/>
          <w:numId w:val="72"/>
        </w:numPr>
        <w:ind w:left="3240"/>
      </w:pPr>
      <w:r>
        <w:t xml:space="preserve">How real time call </w:t>
      </w:r>
      <w:r w:rsidR="00051482">
        <w:t>statistics (</w:t>
      </w:r>
      <w:r>
        <w:t>service levels/work force mgmt</w:t>
      </w:r>
      <w:r w:rsidR="00A73CE2">
        <w:t xml:space="preserve"> detail and summary</w:t>
      </w:r>
      <w:r>
        <w:t>) and reporting are viewed on line and reported</w:t>
      </w:r>
      <w:r w:rsidR="00A73CE2">
        <w:t>.</w:t>
      </w:r>
    </w:p>
    <w:p w:rsidR="00506D7D" w:rsidRDefault="00506D7D" w:rsidP="00CB3059">
      <w:pPr>
        <w:pStyle w:val="ListParagraph"/>
        <w:numPr>
          <w:ilvl w:val="0"/>
          <w:numId w:val="72"/>
        </w:numPr>
        <w:ind w:left="3240"/>
      </w:pPr>
      <w:r>
        <w:t>Demonstrate fail safe process so calls are not disrupted</w:t>
      </w:r>
    </w:p>
    <w:p w:rsidR="00506D7D" w:rsidRDefault="00506D7D" w:rsidP="00506D7D">
      <w:pPr>
        <w:pStyle w:val="ListParagraph"/>
        <w:numPr>
          <w:ilvl w:val="0"/>
          <w:numId w:val="72"/>
        </w:numPr>
        <w:ind w:left="3240"/>
      </w:pPr>
      <w:r>
        <w:t xml:space="preserve">In addition, Contractors are asked to provide </w:t>
      </w:r>
      <w:r w:rsidR="00CB3059">
        <w:t xml:space="preserve">(1) </w:t>
      </w:r>
      <w:r>
        <w:t xml:space="preserve">a </w:t>
      </w:r>
      <w:r w:rsidR="00CB3059">
        <w:t xml:space="preserve">written description and brief verbal explanation </w:t>
      </w:r>
      <w:r w:rsidR="00051482">
        <w:t>of the</w:t>
      </w:r>
      <w:r w:rsidR="00CB3059">
        <w:t xml:space="preserve"> t</w:t>
      </w:r>
      <w:r>
        <w:t xml:space="preserve">raining </w:t>
      </w:r>
      <w:r w:rsidR="00CB3059">
        <w:t xml:space="preserve">services that will be provided when their product is first deployed </w:t>
      </w:r>
      <w:proofErr w:type="gramStart"/>
      <w:r w:rsidR="00CB3059">
        <w:t>at the AOC, and (2) the same</w:t>
      </w:r>
      <w:proofErr w:type="gramEnd"/>
      <w:r w:rsidR="00CB3059">
        <w:t xml:space="preserve"> for the </w:t>
      </w:r>
      <w:r>
        <w:t>ongoing Customer and Technical Support</w:t>
      </w:r>
      <w:r w:rsidR="00CB3059">
        <w:t xml:space="preserve"> that the Contractor will provide during the term of the agreement. </w:t>
      </w:r>
    </w:p>
    <w:p w:rsidR="00506D7D" w:rsidRDefault="00506D7D" w:rsidP="003D23DD">
      <w:pPr>
        <w:keepNext/>
        <w:ind w:left="2880" w:hanging="720"/>
        <w:rPr>
          <w:rFonts w:asciiTheme="majorHAnsi" w:hAnsiTheme="majorHAnsi" w:cstheme="majorHAnsi"/>
          <w:sz w:val="22"/>
          <w:szCs w:val="22"/>
        </w:rPr>
      </w:pPr>
    </w:p>
    <w:p w:rsidR="00506D7D" w:rsidRDefault="00506D7D" w:rsidP="003D23DD">
      <w:pPr>
        <w:keepNext/>
        <w:ind w:left="2880" w:hanging="720"/>
        <w:rPr>
          <w:rFonts w:asciiTheme="majorHAnsi" w:hAnsiTheme="majorHAnsi" w:cstheme="majorHAnsi"/>
          <w:sz w:val="22"/>
          <w:szCs w:val="22"/>
        </w:rPr>
      </w:pPr>
    </w:p>
    <w:p w:rsidR="003D23DD" w:rsidRPr="006754E3" w:rsidRDefault="00CB3059" w:rsidP="003D23DD">
      <w:pPr>
        <w:keepNext/>
        <w:ind w:left="2880" w:hanging="720"/>
        <w:rPr>
          <w:rFonts w:asciiTheme="majorHAnsi" w:hAnsiTheme="majorHAnsi" w:cstheme="majorHAnsi"/>
          <w:sz w:val="22"/>
          <w:szCs w:val="22"/>
        </w:rPr>
      </w:pPr>
      <w:r>
        <w:rPr>
          <w:rFonts w:asciiTheme="majorHAnsi" w:hAnsiTheme="majorHAnsi" w:cstheme="majorHAnsi"/>
          <w:sz w:val="22"/>
          <w:szCs w:val="22"/>
        </w:rPr>
        <w:t>6.5</w:t>
      </w:r>
      <w:r>
        <w:rPr>
          <w:rFonts w:asciiTheme="majorHAnsi" w:hAnsiTheme="majorHAnsi" w:cstheme="majorHAnsi"/>
          <w:sz w:val="22"/>
          <w:szCs w:val="22"/>
        </w:rPr>
        <w:tab/>
        <w:t xml:space="preserve">Following the live demonstration, </w:t>
      </w:r>
      <w:r w:rsidR="00051482" w:rsidRPr="008F1B3A">
        <w:rPr>
          <w:rFonts w:asciiTheme="majorHAnsi" w:hAnsiTheme="majorHAnsi" w:cstheme="majorHAnsi"/>
          <w:sz w:val="22"/>
          <w:szCs w:val="22"/>
        </w:rPr>
        <w:t>an</w:t>
      </w:r>
      <w:r w:rsidR="008F1B3A" w:rsidRPr="008F1B3A">
        <w:rPr>
          <w:rFonts w:asciiTheme="majorHAnsi" w:hAnsiTheme="majorHAnsi" w:cstheme="majorHAnsi"/>
          <w:sz w:val="22"/>
          <w:szCs w:val="22"/>
        </w:rPr>
        <w:t xml:space="preserve"> evaluation committee composed of individuals from the AOC will evaluate the Organization Background and</w:t>
      </w:r>
      <w:r w:rsidR="00A77436">
        <w:rPr>
          <w:rFonts w:asciiTheme="majorHAnsi" w:hAnsiTheme="majorHAnsi" w:cstheme="majorHAnsi"/>
          <w:sz w:val="22"/>
          <w:szCs w:val="22"/>
        </w:rPr>
        <w:t xml:space="preserve"> Technical Proposals </w:t>
      </w:r>
      <w:r w:rsidR="008F1B3A" w:rsidRPr="008F1B3A">
        <w:rPr>
          <w:rFonts w:asciiTheme="majorHAnsi" w:hAnsiTheme="majorHAnsi" w:cstheme="majorHAnsi"/>
          <w:sz w:val="22"/>
          <w:szCs w:val="22"/>
        </w:rPr>
        <w:t>received and score these parts of the Proposals.</w:t>
      </w:r>
    </w:p>
    <w:p w:rsidR="003D23DD" w:rsidRPr="006754E3" w:rsidRDefault="003D23DD" w:rsidP="003D23DD">
      <w:pPr>
        <w:keepNext/>
        <w:ind w:left="2880" w:hanging="720"/>
        <w:rPr>
          <w:rFonts w:asciiTheme="majorHAnsi" w:hAnsiTheme="majorHAnsi" w:cstheme="majorHAnsi"/>
          <w:sz w:val="22"/>
          <w:szCs w:val="22"/>
        </w:rPr>
      </w:pPr>
    </w:p>
    <w:p w:rsidR="00CB3059" w:rsidRPr="006754E3" w:rsidRDefault="00051482" w:rsidP="00506D7D">
      <w:pPr>
        <w:keepNext/>
        <w:ind w:left="2880" w:hanging="720"/>
        <w:rPr>
          <w:rFonts w:asciiTheme="majorHAnsi" w:hAnsiTheme="majorHAnsi" w:cstheme="majorHAnsi"/>
          <w:sz w:val="22"/>
          <w:szCs w:val="22"/>
        </w:rPr>
      </w:pPr>
      <w:r>
        <w:rPr>
          <w:rFonts w:asciiTheme="majorHAnsi" w:hAnsiTheme="majorHAnsi" w:cstheme="majorHAnsi"/>
          <w:sz w:val="22"/>
          <w:szCs w:val="22"/>
        </w:rPr>
        <w:t xml:space="preserve">6. </w:t>
      </w:r>
      <w:r w:rsidR="004A1CD7">
        <w:rPr>
          <w:rFonts w:asciiTheme="majorHAnsi" w:hAnsiTheme="majorHAnsi" w:cstheme="majorHAnsi"/>
          <w:sz w:val="22"/>
          <w:szCs w:val="22"/>
        </w:rPr>
        <w:t xml:space="preserve">6 </w:t>
      </w:r>
      <w:r w:rsidR="00CB3059">
        <w:rPr>
          <w:rFonts w:asciiTheme="majorHAnsi" w:hAnsiTheme="majorHAnsi" w:cstheme="majorHAnsi"/>
          <w:sz w:val="22"/>
          <w:szCs w:val="22"/>
        </w:rPr>
        <w:tab/>
      </w:r>
      <w:r>
        <w:rPr>
          <w:rFonts w:asciiTheme="majorHAnsi" w:hAnsiTheme="majorHAnsi" w:cstheme="majorHAnsi"/>
          <w:sz w:val="22"/>
          <w:szCs w:val="22"/>
        </w:rPr>
        <w:t>the</w:t>
      </w:r>
      <w:r w:rsidR="00CB3059">
        <w:rPr>
          <w:rFonts w:asciiTheme="majorHAnsi" w:hAnsiTheme="majorHAnsi" w:cstheme="majorHAnsi"/>
          <w:sz w:val="22"/>
          <w:szCs w:val="22"/>
        </w:rPr>
        <w:t xml:space="preserve"> points to be awarded and subject areas to be evaluated are as follows.</w:t>
      </w:r>
    </w:p>
    <w:p w:rsidR="00193C7B" w:rsidRPr="006754E3" w:rsidRDefault="008F1B3A" w:rsidP="00193C7B">
      <w:pPr>
        <w:widowControl w:val="0"/>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 </w:t>
      </w:r>
    </w:p>
    <w:tbl>
      <w:tblPr>
        <w:tblW w:w="0" w:type="auto"/>
        <w:tblInd w:w="526" w:type="dxa"/>
        <w:tblLook w:val="00BF"/>
      </w:tblPr>
      <w:tblGrid>
        <w:gridCol w:w="1202"/>
        <w:gridCol w:w="7384"/>
      </w:tblGrid>
      <w:tr w:rsidR="00193C7B" w:rsidRPr="006754E3" w:rsidTr="00193C7B">
        <w:trPr>
          <w:trHeight w:val="162"/>
        </w:trPr>
        <w:tc>
          <w:tcPr>
            <w:tcW w:w="1202" w:type="dxa"/>
            <w:tcBorders>
              <w:bottom w:val="single" w:sz="18" w:space="0" w:color="000000"/>
              <w:right w:val="single" w:sz="18" w:space="0" w:color="000000"/>
            </w:tcBorders>
          </w:tcPr>
          <w:p w:rsidR="00193C7B" w:rsidRPr="006754E3" w:rsidRDefault="00193C7B" w:rsidP="00193C7B">
            <w:pPr>
              <w:keepNext/>
              <w:spacing w:after="60"/>
              <w:jc w:val="center"/>
              <w:rPr>
                <w:rFonts w:asciiTheme="majorHAnsi" w:hAnsiTheme="majorHAnsi" w:cstheme="majorHAnsi"/>
                <w:b/>
                <w:sz w:val="22"/>
                <w:szCs w:val="22"/>
              </w:rPr>
            </w:pPr>
          </w:p>
          <w:p w:rsidR="00193C7B" w:rsidRPr="006754E3" w:rsidRDefault="008F1B3A" w:rsidP="00193C7B">
            <w:pPr>
              <w:keepNext/>
              <w:spacing w:after="60"/>
              <w:jc w:val="center"/>
              <w:rPr>
                <w:rFonts w:asciiTheme="majorHAnsi" w:hAnsiTheme="majorHAnsi" w:cstheme="majorHAnsi"/>
                <w:b/>
                <w:sz w:val="22"/>
                <w:szCs w:val="22"/>
              </w:rPr>
            </w:pPr>
            <w:r w:rsidRPr="008F1B3A">
              <w:rPr>
                <w:rFonts w:asciiTheme="majorHAnsi" w:hAnsiTheme="majorHAnsi" w:cstheme="majorHAnsi"/>
                <w:b/>
                <w:sz w:val="22"/>
                <w:szCs w:val="22"/>
              </w:rPr>
              <w:t>Possible</w:t>
            </w:r>
          </w:p>
          <w:p w:rsidR="00193C7B" w:rsidRPr="006754E3" w:rsidRDefault="008F1B3A" w:rsidP="00193C7B">
            <w:pPr>
              <w:keepNext/>
              <w:spacing w:after="60"/>
              <w:jc w:val="center"/>
              <w:rPr>
                <w:rFonts w:asciiTheme="majorHAnsi" w:hAnsiTheme="majorHAnsi" w:cstheme="majorHAnsi"/>
                <w:b/>
                <w:sz w:val="22"/>
                <w:szCs w:val="22"/>
              </w:rPr>
            </w:pPr>
            <w:r w:rsidRPr="008F1B3A">
              <w:rPr>
                <w:rFonts w:asciiTheme="majorHAnsi" w:hAnsiTheme="majorHAnsi" w:cstheme="majorHAnsi"/>
                <w:b/>
                <w:sz w:val="22"/>
                <w:szCs w:val="22"/>
              </w:rPr>
              <w:t>Points</w:t>
            </w:r>
          </w:p>
          <w:p w:rsidR="00193C7B" w:rsidRPr="006754E3" w:rsidRDefault="00193C7B" w:rsidP="00193C7B">
            <w:pPr>
              <w:keepNext/>
              <w:spacing w:after="60"/>
              <w:jc w:val="center"/>
              <w:rPr>
                <w:rFonts w:asciiTheme="majorHAnsi" w:hAnsiTheme="majorHAnsi" w:cstheme="majorHAnsi"/>
                <w:b/>
                <w:sz w:val="22"/>
                <w:szCs w:val="22"/>
              </w:rPr>
            </w:pPr>
          </w:p>
        </w:tc>
        <w:tc>
          <w:tcPr>
            <w:tcW w:w="7384" w:type="dxa"/>
            <w:tcBorders>
              <w:left w:val="single" w:sz="18" w:space="0" w:color="000000"/>
              <w:bottom w:val="single" w:sz="18" w:space="0" w:color="000000"/>
            </w:tcBorders>
          </w:tcPr>
          <w:p w:rsidR="00193C7B" w:rsidRPr="006754E3" w:rsidRDefault="00193C7B" w:rsidP="00193C7B">
            <w:pPr>
              <w:pStyle w:val="Header"/>
              <w:tabs>
                <w:tab w:val="clear" w:pos="4320"/>
                <w:tab w:val="clear" w:pos="8640"/>
              </w:tabs>
              <w:spacing w:after="60"/>
              <w:ind w:firstLine="162"/>
              <w:rPr>
                <w:rFonts w:asciiTheme="majorHAnsi" w:hAnsiTheme="majorHAnsi" w:cstheme="majorHAnsi"/>
                <w:b/>
                <w:sz w:val="22"/>
                <w:szCs w:val="22"/>
              </w:rPr>
            </w:pPr>
          </w:p>
          <w:p w:rsidR="00193C7B" w:rsidRPr="006754E3" w:rsidRDefault="008F1B3A" w:rsidP="00193C7B">
            <w:pPr>
              <w:pStyle w:val="Header"/>
              <w:tabs>
                <w:tab w:val="clear" w:pos="4320"/>
                <w:tab w:val="clear" w:pos="8640"/>
              </w:tabs>
              <w:spacing w:after="60"/>
              <w:ind w:firstLine="162"/>
              <w:rPr>
                <w:rFonts w:asciiTheme="majorHAnsi" w:hAnsiTheme="majorHAnsi" w:cstheme="majorHAnsi"/>
                <w:b/>
                <w:sz w:val="22"/>
                <w:szCs w:val="22"/>
              </w:rPr>
            </w:pPr>
            <w:r w:rsidRPr="008F1B3A">
              <w:rPr>
                <w:rFonts w:asciiTheme="majorHAnsi" w:hAnsiTheme="majorHAnsi" w:cstheme="majorHAnsi"/>
                <w:b/>
                <w:sz w:val="22"/>
                <w:szCs w:val="22"/>
              </w:rPr>
              <w:t>Subject Area Being Evaluated</w:t>
            </w:r>
          </w:p>
          <w:p w:rsidR="00193C7B" w:rsidRPr="006754E3" w:rsidRDefault="00193C7B" w:rsidP="00193C7B">
            <w:pPr>
              <w:pStyle w:val="Header"/>
              <w:tabs>
                <w:tab w:val="clear" w:pos="4320"/>
                <w:tab w:val="clear" w:pos="8640"/>
              </w:tabs>
              <w:spacing w:after="60"/>
              <w:ind w:left="5202"/>
              <w:rPr>
                <w:rFonts w:asciiTheme="majorHAnsi" w:hAnsiTheme="majorHAnsi" w:cstheme="majorHAnsi"/>
                <w:b/>
                <w:sz w:val="22"/>
                <w:szCs w:val="22"/>
              </w:rPr>
            </w:pPr>
          </w:p>
        </w:tc>
      </w:tr>
      <w:tr w:rsidR="00193C7B" w:rsidRPr="006754E3" w:rsidTr="00193C7B">
        <w:trPr>
          <w:trHeight w:val="1219"/>
        </w:trPr>
        <w:tc>
          <w:tcPr>
            <w:tcW w:w="1202" w:type="dxa"/>
            <w:tcBorders>
              <w:top w:val="single" w:sz="18" w:space="0" w:color="000000"/>
              <w:right w:val="single" w:sz="18" w:space="0" w:color="000000"/>
            </w:tcBorders>
          </w:tcPr>
          <w:p w:rsidR="00193C7B" w:rsidRPr="006754E3" w:rsidRDefault="00193C7B" w:rsidP="00193C7B">
            <w:pPr>
              <w:spacing w:after="60"/>
              <w:jc w:val="center"/>
              <w:rPr>
                <w:rFonts w:asciiTheme="majorHAnsi" w:hAnsiTheme="majorHAnsi" w:cstheme="majorHAnsi"/>
                <w:sz w:val="22"/>
                <w:szCs w:val="22"/>
              </w:rPr>
            </w:pPr>
          </w:p>
          <w:p w:rsidR="00193C7B" w:rsidRPr="006754E3" w:rsidRDefault="009A55B9" w:rsidP="00193C7B">
            <w:pPr>
              <w:spacing w:after="60"/>
              <w:jc w:val="center"/>
              <w:rPr>
                <w:rFonts w:asciiTheme="majorHAnsi" w:hAnsiTheme="majorHAnsi" w:cstheme="majorHAnsi"/>
                <w:sz w:val="22"/>
                <w:szCs w:val="22"/>
              </w:rPr>
            </w:pPr>
            <w:r>
              <w:rPr>
                <w:rFonts w:asciiTheme="majorHAnsi" w:hAnsiTheme="majorHAnsi" w:cstheme="majorHAnsi"/>
                <w:sz w:val="22"/>
                <w:szCs w:val="22"/>
              </w:rPr>
              <w:t>2</w:t>
            </w:r>
            <w:r w:rsidR="008F1B3A" w:rsidRPr="008F1B3A">
              <w:rPr>
                <w:rFonts w:asciiTheme="majorHAnsi" w:hAnsiTheme="majorHAnsi" w:cstheme="majorHAnsi"/>
                <w:sz w:val="22"/>
                <w:szCs w:val="22"/>
              </w:rPr>
              <w:t>0</w:t>
            </w:r>
          </w:p>
          <w:p w:rsidR="007132A7" w:rsidRPr="006754E3" w:rsidRDefault="007132A7" w:rsidP="00193C7B">
            <w:pPr>
              <w:spacing w:after="60"/>
              <w:jc w:val="center"/>
              <w:rPr>
                <w:rFonts w:asciiTheme="majorHAnsi" w:hAnsiTheme="majorHAnsi" w:cstheme="majorHAnsi"/>
                <w:sz w:val="22"/>
                <w:szCs w:val="22"/>
              </w:rPr>
            </w:pPr>
          </w:p>
          <w:p w:rsidR="007132A7" w:rsidRPr="006754E3" w:rsidRDefault="007132A7" w:rsidP="00193C7B">
            <w:pPr>
              <w:spacing w:after="60"/>
              <w:jc w:val="center"/>
              <w:rPr>
                <w:rFonts w:asciiTheme="majorHAnsi" w:hAnsiTheme="majorHAnsi" w:cstheme="majorHAnsi"/>
                <w:sz w:val="22"/>
                <w:szCs w:val="22"/>
              </w:rPr>
            </w:pPr>
          </w:p>
          <w:p w:rsidR="00193C7B" w:rsidRPr="006754E3" w:rsidRDefault="00193C7B" w:rsidP="00193C7B">
            <w:pPr>
              <w:spacing w:after="60"/>
              <w:jc w:val="center"/>
              <w:rPr>
                <w:rFonts w:asciiTheme="majorHAnsi" w:hAnsiTheme="majorHAnsi" w:cstheme="majorHAnsi"/>
                <w:sz w:val="22"/>
                <w:szCs w:val="22"/>
              </w:rPr>
            </w:pPr>
          </w:p>
          <w:p w:rsidR="00193C7B" w:rsidRPr="006754E3" w:rsidRDefault="009A55B9" w:rsidP="00193C7B">
            <w:pPr>
              <w:spacing w:after="60"/>
              <w:jc w:val="center"/>
              <w:rPr>
                <w:rFonts w:asciiTheme="majorHAnsi" w:hAnsiTheme="majorHAnsi" w:cstheme="majorHAnsi"/>
                <w:sz w:val="22"/>
                <w:szCs w:val="22"/>
              </w:rPr>
            </w:pPr>
            <w:r>
              <w:rPr>
                <w:rFonts w:asciiTheme="majorHAnsi" w:hAnsiTheme="majorHAnsi" w:cstheme="majorHAnsi"/>
                <w:sz w:val="22"/>
                <w:szCs w:val="22"/>
              </w:rPr>
              <w:t>3</w:t>
            </w:r>
            <w:r w:rsidR="008F1B3A" w:rsidRPr="008F1B3A">
              <w:rPr>
                <w:rFonts w:asciiTheme="majorHAnsi" w:hAnsiTheme="majorHAnsi" w:cstheme="majorHAnsi"/>
                <w:sz w:val="22"/>
                <w:szCs w:val="22"/>
              </w:rPr>
              <w:t>0</w:t>
            </w:r>
          </w:p>
        </w:tc>
        <w:tc>
          <w:tcPr>
            <w:tcW w:w="7384" w:type="dxa"/>
            <w:tcBorders>
              <w:top w:val="single" w:sz="18" w:space="0" w:color="000000"/>
              <w:left w:val="single" w:sz="18" w:space="0" w:color="000000"/>
            </w:tcBorders>
          </w:tcPr>
          <w:p w:rsidR="00193C7B" w:rsidRPr="006754E3" w:rsidRDefault="00193C7B" w:rsidP="00193C7B">
            <w:pPr>
              <w:keepNext/>
              <w:spacing w:after="60"/>
              <w:ind w:left="144"/>
              <w:rPr>
                <w:rFonts w:asciiTheme="majorHAnsi" w:hAnsiTheme="majorHAnsi" w:cstheme="majorHAnsi"/>
                <w:sz w:val="22"/>
                <w:szCs w:val="22"/>
                <w:u w:val="single"/>
              </w:rPr>
            </w:pPr>
          </w:p>
          <w:p w:rsidR="00193C7B" w:rsidRPr="006754E3" w:rsidRDefault="009A55B9" w:rsidP="00193C7B">
            <w:pPr>
              <w:keepNext/>
              <w:spacing w:after="60"/>
              <w:ind w:left="144"/>
              <w:rPr>
                <w:rFonts w:asciiTheme="majorHAnsi" w:hAnsiTheme="majorHAnsi" w:cstheme="majorHAnsi"/>
                <w:b/>
                <w:sz w:val="22"/>
                <w:szCs w:val="22"/>
                <w:u w:val="single"/>
              </w:rPr>
            </w:pPr>
            <w:r>
              <w:rPr>
                <w:rFonts w:asciiTheme="majorHAnsi" w:hAnsiTheme="majorHAnsi" w:cstheme="majorHAnsi"/>
                <w:b/>
                <w:sz w:val="22"/>
                <w:szCs w:val="22"/>
                <w:u w:val="single"/>
              </w:rPr>
              <w:t>Organization B</w:t>
            </w:r>
            <w:r w:rsidR="008F1B3A" w:rsidRPr="008F1B3A">
              <w:rPr>
                <w:rFonts w:asciiTheme="majorHAnsi" w:hAnsiTheme="majorHAnsi" w:cstheme="majorHAnsi"/>
                <w:b/>
                <w:sz w:val="22"/>
                <w:szCs w:val="22"/>
                <w:u w:val="single"/>
              </w:rPr>
              <w:t>ackground and Experience:</w:t>
            </w:r>
          </w:p>
          <w:p w:rsidR="009572B3" w:rsidRPr="006754E3" w:rsidRDefault="008F1B3A" w:rsidP="00193C7B">
            <w:pPr>
              <w:spacing w:after="60"/>
              <w:ind w:left="144"/>
              <w:rPr>
                <w:rFonts w:asciiTheme="majorHAnsi" w:hAnsiTheme="majorHAnsi" w:cstheme="majorHAnsi"/>
                <w:sz w:val="22"/>
                <w:szCs w:val="22"/>
              </w:rPr>
            </w:pPr>
            <w:r w:rsidRPr="008F1B3A">
              <w:rPr>
                <w:rFonts w:asciiTheme="majorHAnsi" w:hAnsiTheme="majorHAnsi" w:cstheme="majorHAnsi"/>
                <w:sz w:val="22"/>
                <w:szCs w:val="22"/>
              </w:rPr>
              <w:t>Experience of the proposing organization based upon the description of projects provided in your Proposal</w:t>
            </w:r>
            <w:r w:rsidR="009A55B9">
              <w:rPr>
                <w:rFonts w:asciiTheme="majorHAnsi" w:hAnsiTheme="majorHAnsi" w:cstheme="majorHAnsi"/>
                <w:sz w:val="22"/>
                <w:szCs w:val="22"/>
              </w:rPr>
              <w:t xml:space="preserve"> and discerned from calls to your references</w:t>
            </w:r>
            <w:r w:rsidRPr="008F1B3A">
              <w:rPr>
                <w:rFonts w:asciiTheme="majorHAnsi" w:hAnsiTheme="majorHAnsi" w:cstheme="majorHAnsi"/>
                <w:sz w:val="22"/>
                <w:szCs w:val="22"/>
              </w:rPr>
              <w:t xml:space="preserve">. </w:t>
            </w:r>
          </w:p>
          <w:p w:rsidR="009572B3" w:rsidRPr="006754E3" w:rsidRDefault="009572B3" w:rsidP="00193C7B">
            <w:pPr>
              <w:spacing w:after="60"/>
              <w:ind w:left="144"/>
              <w:rPr>
                <w:rFonts w:asciiTheme="majorHAnsi" w:hAnsiTheme="majorHAnsi" w:cstheme="majorHAnsi"/>
                <w:sz w:val="22"/>
                <w:szCs w:val="22"/>
              </w:rPr>
            </w:pPr>
          </w:p>
          <w:p w:rsidR="00193C7B" w:rsidRPr="006754E3" w:rsidRDefault="009A55B9" w:rsidP="00193C7B">
            <w:pPr>
              <w:spacing w:after="60"/>
              <w:ind w:left="144"/>
              <w:rPr>
                <w:rFonts w:asciiTheme="majorHAnsi" w:hAnsiTheme="majorHAnsi" w:cstheme="majorHAnsi"/>
                <w:b/>
                <w:sz w:val="22"/>
                <w:szCs w:val="22"/>
                <w:u w:val="single"/>
              </w:rPr>
            </w:pPr>
            <w:r>
              <w:rPr>
                <w:rFonts w:asciiTheme="majorHAnsi" w:hAnsiTheme="majorHAnsi" w:cstheme="majorHAnsi"/>
                <w:b/>
                <w:sz w:val="22"/>
                <w:szCs w:val="22"/>
                <w:u w:val="single"/>
              </w:rPr>
              <w:lastRenderedPageBreak/>
              <w:t>Conformance of your product/services to AOC needs</w:t>
            </w:r>
            <w:r w:rsidR="008F1B3A" w:rsidRPr="008F1B3A">
              <w:rPr>
                <w:rFonts w:asciiTheme="majorHAnsi" w:hAnsiTheme="majorHAnsi" w:cstheme="majorHAnsi"/>
                <w:b/>
                <w:sz w:val="22"/>
                <w:szCs w:val="22"/>
                <w:u w:val="single"/>
              </w:rPr>
              <w:t>:</w:t>
            </w:r>
          </w:p>
          <w:p w:rsidR="009572B3" w:rsidRPr="006754E3" w:rsidRDefault="008F1B3A" w:rsidP="009572B3">
            <w:pPr>
              <w:spacing w:after="60"/>
              <w:ind w:left="144"/>
              <w:rPr>
                <w:rFonts w:asciiTheme="majorHAnsi" w:hAnsiTheme="majorHAnsi" w:cstheme="majorHAnsi"/>
                <w:sz w:val="22"/>
                <w:szCs w:val="22"/>
              </w:rPr>
            </w:pPr>
            <w:r w:rsidRPr="008F1B3A">
              <w:rPr>
                <w:rFonts w:asciiTheme="majorHAnsi" w:hAnsiTheme="majorHAnsi" w:cstheme="majorHAnsi"/>
                <w:sz w:val="22"/>
                <w:szCs w:val="22"/>
              </w:rPr>
              <w:t xml:space="preserve">The </w:t>
            </w:r>
            <w:r w:rsidR="009A55B9">
              <w:rPr>
                <w:rFonts w:asciiTheme="majorHAnsi" w:hAnsiTheme="majorHAnsi" w:cstheme="majorHAnsi"/>
                <w:sz w:val="22"/>
                <w:szCs w:val="22"/>
              </w:rPr>
              <w:t>degree</w:t>
            </w:r>
            <w:r w:rsidR="00506D7D">
              <w:rPr>
                <w:rFonts w:asciiTheme="majorHAnsi" w:hAnsiTheme="majorHAnsi" w:cstheme="majorHAnsi"/>
                <w:sz w:val="22"/>
                <w:szCs w:val="22"/>
              </w:rPr>
              <w:t xml:space="preserve"> to which </w:t>
            </w:r>
            <w:proofErr w:type="gramStart"/>
            <w:r w:rsidR="00051482">
              <w:rPr>
                <w:rFonts w:asciiTheme="majorHAnsi" w:hAnsiTheme="majorHAnsi" w:cstheme="majorHAnsi"/>
                <w:sz w:val="22"/>
                <w:szCs w:val="22"/>
              </w:rPr>
              <w:t>you</w:t>
            </w:r>
            <w:r w:rsidR="00630348">
              <w:rPr>
                <w:rFonts w:asciiTheme="majorHAnsi" w:hAnsiTheme="majorHAnsi" w:cstheme="majorHAnsi"/>
                <w:sz w:val="22"/>
                <w:szCs w:val="22"/>
              </w:rPr>
              <w:t>r</w:t>
            </w:r>
            <w:proofErr w:type="gramEnd"/>
            <w:r w:rsidR="00506D7D">
              <w:rPr>
                <w:rFonts w:asciiTheme="majorHAnsi" w:hAnsiTheme="majorHAnsi" w:cstheme="majorHAnsi"/>
                <w:sz w:val="22"/>
                <w:szCs w:val="22"/>
              </w:rPr>
              <w:t xml:space="preserve"> proposed product</w:t>
            </w:r>
            <w:r w:rsidR="001C7BB3">
              <w:rPr>
                <w:rFonts w:asciiTheme="majorHAnsi" w:hAnsiTheme="majorHAnsi" w:cstheme="majorHAnsi"/>
                <w:sz w:val="22"/>
                <w:szCs w:val="22"/>
              </w:rPr>
              <w:t xml:space="preserve">/ service </w:t>
            </w:r>
            <w:r w:rsidR="00506D7D">
              <w:rPr>
                <w:rFonts w:asciiTheme="majorHAnsi" w:hAnsiTheme="majorHAnsi" w:cstheme="majorHAnsi"/>
                <w:sz w:val="22"/>
                <w:szCs w:val="22"/>
              </w:rPr>
              <w:t xml:space="preserve">conforms to the AOC’s expressed needs, based upon the information provided in your Technical Proposal. </w:t>
            </w:r>
            <w:r w:rsidR="001C7BB3">
              <w:rPr>
                <w:rFonts w:asciiTheme="majorHAnsi" w:hAnsiTheme="majorHAnsi" w:cstheme="majorHAnsi"/>
                <w:sz w:val="22"/>
                <w:szCs w:val="22"/>
              </w:rPr>
              <w:t>The degree to which the Implementation Plan/Schedule, Technical Support Services, and</w:t>
            </w:r>
            <w:r w:rsidR="001C7BB3" w:rsidRPr="001C7BB3">
              <w:rPr>
                <w:rFonts w:asciiTheme="majorHAnsi" w:hAnsiTheme="majorHAnsi" w:cstheme="majorHAnsi"/>
                <w:sz w:val="22"/>
                <w:szCs w:val="22"/>
              </w:rPr>
              <w:t xml:space="preserve"> </w:t>
            </w:r>
            <w:r w:rsidR="001C7BB3" w:rsidRPr="001C7BB3">
              <w:rPr>
                <w:bCs/>
              </w:rPr>
              <w:t>Agent,</w:t>
            </w:r>
            <w:r w:rsidR="001C7BB3" w:rsidRPr="00A73B40">
              <w:rPr>
                <w:b/>
                <w:bCs/>
              </w:rPr>
              <w:t xml:space="preserve"> </w:t>
            </w:r>
            <w:r w:rsidR="001C7BB3" w:rsidRPr="001C7BB3">
              <w:rPr>
                <w:bCs/>
              </w:rPr>
              <w:t>Supervisor &amp; Maintenance Training</w:t>
            </w:r>
            <w:r w:rsidR="001C7BB3">
              <w:rPr>
                <w:bCs/>
              </w:rPr>
              <w:t xml:space="preserve"> meets the AOC’s expressed needs.</w:t>
            </w:r>
          </w:p>
          <w:p w:rsidR="00193C7B" w:rsidRPr="006754E3" w:rsidRDefault="00193C7B" w:rsidP="009572B3">
            <w:pPr>
              <w:spacing w:after="60"/>
              <w:ind w:left="144"/>
              <w:rPr>
                <w:rFonts w:asciiTheme="majorHAnsi" w:hAnsiTheme="majorHAnsi" w:cstheme="majorHAnsi"/>
                <w:sz w:val="22"/>
                <w:szCs w:val="22"/>
              </w:rPr>
            </w:pPr>
          </w:p>
        </w:tc>
      </w:tr>
      <w:tr w:rsidR="00193C7B" w:rsidRPr="006754E3" w:rsidTr="00193C7B">
        <w:trPr>
          <w:trHeight w:val="720"/>
        </w:trPr>
        <w:tc>
          <w:tcPr>
            <w:tcW w:w="1202" w:type="dxa"/>
            <w:tcBorders>
              <w:right w:val="single" w:sz="18" w:space="0" w:color="000000"/>
            </w:tcBorders>
          </w:tcPr>
          <w:p w:rsidR="00193C7B" w:rsidRPr="006754E3" w:rsidRDefault="008F1B3A" w:rsidP="00193C7B">
            <w:pPr>
              <w:spacing w:after="60"/>
              <w:jc w:val="center"/>
              <w:rPr>
                <w:rFonts w:asciiTheme="majorHAnsi" w:hAnsiTheme="majorHAnsi" w:cstheme="majorHAnsi"/>
                <w:sz w:val="22"/>
                <w:szCs w:val="22"/>
              </w:rPr>
            </w:pPr>
            <w:r w:rsidRPr="008F1B3A">
              <w:rPr>
                <w:rFonts w:asciiTheme="majorHAnsi" w:hAnsiTheme="majorHAnsi" w:cstheme="majorHAnsi"/>
                <w:sz w:val="22"/>
                <w:szCs w:val="22"/>
              </w:rPr>
              <w:lastRenderedPageBreak/>
              <w:t>50</w:t>
            </w:r>
          </w:p>
          <w:p w:rsidR="00193C7B" w:rsidRPr="006754E3" w:rsidRDefault="00193C7B" w:rsidP="00193C7B">
            <w:pPr>
              <w:spacing w:after="60"/>
              <w:jc w:val="center"/>
              <w:rPr>
                <w:rFonts w:asciiTheme="majorHAnsi" w:hAnsiTheme="majorHAnsi" w:cstheme="majorHAnsi"/>
                <w:sz w:val="22"/>
                <w:szCs w:val="22"/>
              </w:rPr>
            </w:pPr>
          </w:p>
        </w:tc>
        <w:tc>
          <w:tcPr>
            <w:tcW w:w="7384" w:type="dxa"/>
            <w:tcBorders>
              <w:left w:val="single" w:sz="18" w:space="0" w:color="000000"/>
            </w:tcBorders>
          </w:tcPr>
          <w:p w:rsidR="00193C7B" w:rsidRPr="006754E3" w:rsidRDefault="008F1B3A" w:rsidP="00193C7B">
            <w:pPr>
              <w:spacing w:after="60"/>
              <w:ind w:left="144"/>
              <w:rPr>
                <w:rFonts w:asciiTheme="majorHAnsi" w:hAnsiTheme="majorHAnsi" w:cstheme="majorHAnsi"/>
                <w:b/>
                <w:sz w:val="22"/>
                <w:szCs w:val="22"/>
                <w:u w:val="single"/>
              </w:rPr>
            </w:pPr>
            <w:r w:rsidRPr="008F1B3A">
              <w:rPr>
                <w:rFonts w:asciiTheme="majorHAnsi" w:hAnsiTheme="majorHAnsi" w:cstheme="majorHAnsi"/>
                <w:b/>
                <w:sz w:val="22"/>
                <w:szCs w:val="22"/>
                <w:u w:val="single"/>
              </w:rPr>
              <w:t>Price:</w:t>
            </w:r>
          </w:p>
          <w:p w:rsidR="00193C7B" w:rsidRPr="006754E3" w:rsidRDefault="008F1B3A" w:rsidP="00BD3F7F">
            <w:pPr>
              <w:spacing w:after="60"/>
              <w:ind w:left="144"/>
              <w:rPr>
                <w:rFonts w:asciiTheme="majorHAnsi" w:hAnsiTheme="majorHAnsi" w:cstheme="majorHAnsi"/>
                <w:sz w:val="22"/>
                <w:szCs w:val="22"/>
              </w:rPr>
            </w:pPr>
            <w:r w:rsidRPr="008F1B3A">
              <w:rPr>
                <w:rFonts w:asciiTheme="majorHAnsi" w:hAnsiTheme="majorHAnsi" w:cstheme="majorHAnsi"/>
                <w:sz w:val="22"/>
                <w:szCs w:val="22"/>
              </w:rPr>
              <w:t xml:space="preserve">Comparison of the expected total prices of </w:t>
            </w:r>
            <w:r w:rsidR="00506D7D">
              <w:rPr>
                <w:rFonts w:asciiTheme="majorHAnsi" w:hAnsiTheme="majorHAnsi" w:cstheme="majorHAnsi"/>
                <w:sz w:val="22"/>
                <w:szCs w:val="22"/>
              </w:rPr>
              <w:t>the P</w:t>
            </w:r>
            <w:r w:rsidRPr="008F1B3A">
              <w:rPr>
                <w:rFonts w:asciiTheme="majorHAnsi" w:hAnsiTheme="majorHAnsi" w:cstheme="majorHAnsi"/>
                <w:sz w:val="22"/>
                <w:szCs w:val="22"/>
              </w:rPr>
              <w:t xml:space="preserve">roposers, based upon the expected </w:t>
            </w:r>
            <w:r w:rsidR="00506D7D">
              <w:rPr>
                <w:rFonts w:asciiTheme="majorHAnsi" w:hAnsiTheme="majorHAnsi" w:cstheme="majorHAnsi"/>
                <w:sz w:val="22"/>
                <w:szCs w:val="22"/>
              </w:rPr>
              <w:t xml:space="preserve">usage </w:t>
            </w:r>
            <w:r w:rsidRPr="008F1B3A">
              <w:rPr>
                <w:rFonts w:asciiTheme="majorHAnsi" w:hAnsiTheme="majorHAnsi" w:cstheme="majorHAnsi"/>
                <w:sz w:val="22"/>
                <w:szCs w:val="22"/>
              </w:rPr>
              <w:t xml:space="preserve">by the AOC </w:t>
            </w:r>
            <w:r w:rsidR="00506D7D">
              <w:rPr>
                <w:rFonts w:asciiTheme="majorHAnsi" w:hAnsiTheme="majorHAnsi" w:cstheme="majorHAnsi"/>
                <w:sz w:val="22"/>
                <w:szCs w:val="22"/>
              </w:rPr>
              <w:t xml:space="preserve">of your product/service as priced in your </w:t>
            </w:r>
            <w:r w:rsidRPr="008F1B3A">
              <w:rPr>
                <w:rFonts w:asciiTheme="majorHAnsi" w:hAnsiTheme="majorHAnsi" w:cstheme="majorHAnsi"/>
                <w:sz w:val="22"/>
                <w:szCs w:val="22"/>
              </w:rPr>
              <w:t>price</w:t>
            </w:r>
            <w:r w:rsidR="00506D7D">
              <w:rPr>
                <w:rFonts w:asciiTheme="majorHAnsi" w:hAnsiTheme="majorHAnsi" w:cstheme="majorHAnsi"/>
                <w:sz w:val="22"/>
                <w:szCs w:val="22"/>
              </w:rPr>
              <w:t xml:space="preserve"> Proposal</w:t>
            </w:r>
            <w:r w:rsidR="00BD3F7F">
              <w:rPr>
                <w:rFonts w:asciiTheme="majorHAnsi" w:hAnsiTheme="majorHAnsi" w:cstheme="majorHAnsi"/>
                <w:sz w:val="22"/>
                <w:szCs w:val="22"/>
              </w:rPr>
              <w:t>, plus expected Technical Support and Training Costs</w:t>
            </w:r>
            <w:r w:rsidR="00506D7D">
              <w:rPr>
                <w:rFonts w:asciiTheme="majorHAnsi" w:hAnsiTheme="majorHAnsi" w:cstheme="majorHAnsi"/>
                <w:sz w:val="22"/>
                <w:szCs w:val="22"/>
              </w:rPr>
              <w:t xml:space="preserve">. </w:t>
            </w:r>
          </w:p>
        </w:tc>
      </w:tr>
    </w:tbl>
    <w:p w:rsidR="00193C7B" w:rsidRPr="006754E3" w:rsidRDefault="00193C7B" w:rsidP="003D23DD">
      <w:pPr>
        <w:keepNext/>
        <w:ind w:left="2880" w:hanging="720"/>
        <w:rPr>
          <w:rFonts w:asciiTheme="majorHAnsi" w:hAnsiTheme="majorHAnsi" w:cstheme="majorHAnsi"/>
          <w:sz w:val="22"/>
          <w:szCs w:val="22"/>
        </w:rPr>
      </w:pPr>
    </w:p>
    <w:p w:rsidR="00AB509B" w:rsidRPr="006754E3" w:rsidRDefault="00AB509B" w:rsidP="003D23DD">
      <w:pPr>
        <w:keepNext/>
        <w:ind w:left="2880" w:hanging="720"/>
        <w:rPr>
          <w:rFonts w:asciiTheme="majorHAnsi" w:hAnsiTheme="majorHAnsi" w:cstheme="majorHAnsi"/>
          <w:sz w:val="22"/>
          <w:szCs w:val="22"/>
        </w:rPr>
      </w:pPr>
    </w:p>
    <w:p w:rsidR="00AB509B" w:rsidRPr="006754E3" w:rsidRDefault="00CB3059" w:rsidP="00AB509B">
      <w:pPr>
        <w:ind w:left="2880" w:hanging="720"/>
        <w:rPr>
          <w:rFonts w:asciiTheme="majorHAnsi" w:hAnsiTheme="majorHAnsi" w:cstheme="majorHAnsi"/>
          <w:sz w:val="22"/>
          <w:szCs w:val="22"/>
        </w:rPr>
      </w:pPr>
      <w:r>
        <w:rPr>
          <w:rFonts w:asciiTheme="majorHAnsi" w:hAnsiTheme="majorHAnsi" w:cstheme="majorHAnsi"/>
          <w:sz w:val="22"/>
          <w:szCs w:val="22"/>
        </w:rPr>
        <w:t>6.</w:t>
      </w:r>
      <w:r w:rsidR="004A1CD7">
        <w:rPr>
          <w:rFonts w:asciiTheme="majorHAnsi" w:hAnsiTheme="majorHAnsi" w:cstheme="majorHAnsi"/>
          <w:sz w:val="22"/>
          <w:szCs w:val="22"/>
        </w:rPr>
        <w:t>7</w:t>
      </w:r>
      <w:r w:rsidR="008F1B3A" w:rsidRPr="008F1B3A">
        <w:rPr>
          <w:rFonts w:asciiTheme="majorHAnsi" w:hAnsiTheme="majorHAnsi" w:cstheme="majorHAnsi"/>
          <w:sz w:val="22"/>
          <w:szCs w:val="22"/>
        </w:rPr>
        <w:tab/>
      </w:r>
      <w:r w:rsidR="00BD3F7F">
        <w:rPr>
          <w:rFonts w:asciiTheme="majorHAnsi" w:hAnsiTheme="majorHAnsi" w:cstheme="majorHAnsi"/>
          <w:sz w:val="22"/>
          <w:szCs w:val="22"/>
        </w:rPr>
        <w:t>The scoring of</w:t>
      </w:r>
      <w:r w:rsidR="00BD3F7F" w:rsidRPr="008F1B3A">
        <w:rPr>
          <w:rFonts w:asciiTheme="majorHAnsi" w:hAnsiTheme="majorHAnsi" w:cstheme="majorHAnsi"/>
          <w:sz w:val="22"/>
          <w:szCs w:val="22"/>
        </w:rPr>
        <w:t xml:space="preserve"> the subject areas regarding Organization Background / Experience and </w:t>
      </w:r>
      <w:r w:rsidR="00BD3F7F">
        <w:rPr>
          <w:rFonts w:asciiTheme="majorHAnsi" w:hAnsiTheme="majorHAnsi" w:cstheme="majorHAnsi"/>
          <w:sz w:val="22"/>
          <w:szCs w:val="22"/>
        </w:rPr>
        <w:t xml:space="preserve">the </w:t>
      </w:r>
      <w:r w:rsidR="00BD3F7F" w:rsidRPr="00CB3059">
        <w:rPr>
          <w:rFonts w:asciiTheme="majorHAnsi" w:hAnsiTheme="majorHAnsi" w:cstheme="majorHAnsi"/>
          <w:sz w:val="22"/>
          <w:szCs w:val="22"/>
        </w:rPr>
        <w:t>conformance of your product/services to AOC needs</w:t>
      </w:r>
      <w:r w:rsidR="00BD3F7F">
        <w:rPr>
          <w:rFonts w:asciiTheme="majorHAnsi" w:hAnsiTheme="majorHAnsi" w:cstheme="majorHAnsi"/>
          <w:sz w:val="22"/>
          <w:szCs w:val="22"/>
        </w:rPr>
        <w:t xml:space="preserve"> will be performed first. </w:t>
      </w:r>
      <w:r w:rsidR="008F1B3A" w:rsidRPr="008F1B3A">
        <w:rPr>
          <w:rFonts w:asciiTheme="majorHAnsi" w:hAnsiTheme="majorHAnsi" w:cstheme="majorHAnsi"/>
          <w:sz w:val="22"/>
          <w:szCs w:val="22"/>
        </w:rPr>
        <w:t xml:space="preserve">Following the completion of the scoring of the subject areas regarding Organization Background / Experience and </w:t>
      </w:r>
      <w:r>
        <w:rPr>
          <w:rFonts w:asciiTheme="majorHAnsi" w:hAnsiTheme="majorHAnsi" w:cstheme="majorHAnsi"/>
          <w:sz w:val="22"/>
          <w:szCs w:val="22"/>
        </w:rPr>
        <w:t xml:space="preserve">the </w:t>
      </w:r>
      <w:r w:rsidRPr="00CB3059">
        <w:rPr>
          <w:rFonts w:asciiTheme="majorHAnsi" w:hAnsiTheme="majorHAnsi" w:cstheme="majorHAnsi"/>
          <w:sz w:val="22"/>
          <w:szCs w:val="22"/>
        </w:rPr>
        <w:t>conformance of your product/services to AOC needs</w:t>
      </w:r>
      <w:r w:rsidR="008F1B3A" w:rsidRPr="00CB3059">
        <w:rPr>
          <w:rFonts w:asciiTheme="majorHAnsi" w:hAnsiTheme="majorHAnsi" w:cstheme="majorHAnsi"/>
          <w:sz w:val="22"/>
          <w:szCs w:val="22"/>
        </w:rPr>
        <w:t xml:space="preserve">, </w:t>
      </w:r>
      <w:r w:rsidR="008F1B3A" w:rsidRPr="008F1B3A">
        <w:rPr>
          <w:rFonts w:asciiTheme="majorHAnsi" w:hAnsiTheme="majorHAnsi" w:cstheme="majorHAnsi"/>
          <w:sz w:val="22"/>
          <w:szCs w:val="22"/>
        </w:rPr>
        <w:t xml:space="preserve">the AOC will publish the compiled scores </w:t>
      </w:r>
      <w:r>
        <w:rPr>
          <w:rFonts w:asciiTheme="majorHAnsi" w:hAnsiTheme="majorHAnsi" w:cstheme="majorHAnsi"/>
          <w:sz w:val="22"/>
          <w:szCs w:val="22"/>
        </w:rPr>
        <w:t>for</w:t>
      </w:r>
      <w:r w:rsidR="008F1B3A" w:rsidRPr="008F1B3A">
        <w:rPr>
          <w:rFonts w:asciiTheme="majorHAnsi" w:hAnsiTheme="majorHAnsi" w:cstheme="majorHAnsi"/>
          <w:sz w:val="22"/>
          <w:szCs w:val="22"/>
        </w:rPr>
        <w:t xml:space="preserve"> these subject areas to the RFP website.</w:t>
      </w:r>
    </w:p>
    <w:p w:rsidR="00AB509B" w:rsidRPr="006754E3" w:rsidRDefault="00AB509B" w:rsidP="00AB509B">
      <w:pPr>
        <w:ind w:left="2880" w:hanging="720"/>
        <w:rPr>
          <w:rFonts w:asciiTheme="majorHAnsi" w:hAnsiTheme="majorHAnsi" w:cstheme="majorHAnsi"/>
          <w:sz w:val="22"/>
          <w:szCs w:val="22"/>
        </w:rPr>
      </w:pPr>
    </w:p>
    <w:p w:rsidR="00AB509B" w:rsidRPr="006754E3" w:rsidRDefault="008F1B3A" w:rsidP="00AB509B">
      <w:pPr>
        <w:ind w:left="2880" w:hanging="720"/>
        <w:rPr>
          <w:rFonts w:asciiTheme="majorHAnsi" w:hAnsiTheme="majorHAnsi" w:cstheme="majorHAnsi"/>
          <w:sz w:val="22"/>
          <w:szCs w:val="22"/>
        </w:rPr>
      </w:pPr>
      <w:r w:rsidRPr="008F1B3A">
        <w:rPr>
          <w:rFonts w:asciiTheme="majorHAnsi" w:hAnsiTheme="majorHAnsi" w:cstheme="majorHAnsi"/>
          <w:sz w:val="22"/>
          <w:szCs w:val="22"/>
        </w:rPr>
        <w:t xml:space="preserve"> </w:t>
      </w:r>
      <w:r w:rsidR="00CB3059">
        <w:rPr>
          <w:rFonts w:asciiTheme="majorHAnsi" w:hAnsiTheme="majorHAnsi" w:cstheme="majorHAnsi"/>
          <w:sz w:val="22"/>
          <w:szCs w:val="22"/>
        </w:rPr>
        <w:t>6.</w:t>
      </w:r>
      <w:r w:rsidR="004A1CD7">
        <w:rPr>
          <w:rFonts w:asciiTheme="majorHAnsi" w:hAnsiTheme="majorHAnsi" w:cstheme="majorHAnsi"/>
          <w:sz w:val="22"/>
          <w:szCs w:val="22"/>
        </w:rPr>
        <w:t>8</w:t>
      </w:r>
      <w:r w:rsidRPr="008F1B3A">
        <w:rPr>
          <w:rFonts w:asciiTheme="majorHAnsi" w:hAnsiTheme="majorHAnsi" w:cstheme="majorHAnsi"/>
          <w:sz w:val="22"/>
          <w:szCs w:val="22"/>
        </w:rPr>
        <w:tab/>
        <w:t xml:space="preserve">Following the publishing of the compiled scores. The AOC will conduct a public opening of the sealed Price Proposals.  Prospective Contractors and the general public may attend the opening. </w:t>
      </w:r>
      <w:r w:rsidR="00BD3F7F">
        <w:rPr>
          <w:rFonts w:asciiTheme="majorHAnsi" w:hAnsiTheme="majorHAnsi" w:cstheme="majorHAnsi"/>
          <w:sz w:val="22"/>
          <w:szCs w:val="22"/>
        </w:rPr>
        <w:t>Date and time will be posted to the RFP Schedule at a future date.</w:t>
      </w:r>
    </w:p>
    <w:p w:rsidR="00AB509B" w:rsidRPr="006754E3" w:rsidRDefault="00AB509B" w:rsidP="00AB509B">
      <w:pPr>
        <w:ind w:left="2880" w:hanging="720"/>
        <w:rPr>
          <w:rFonts w:asciiTheme="majorHAnsi" w:hAnsiTheme="majorHAnsi" w:cstheme="majorHAnsi"/>
          <w:sz w:val="22"/>
          <w:szCs w:val="22"/>
        </w:rPr>
      </w:pPr>
    </w:p>
    <w:p w:rsidR="007132A7" w:rsidRPr="006754E3" w:rsidRDefault="00CB3059" w:rsidP="00AB509B">
      <w:pPr>
        <w:ind w:left="2880" w:hanging="720"/>
        <w:rPr>
          <w:rFonts w:asciiTheme="majorHAnsi" w:hAnsiTheme="majorHAnsi" w:cstheme="majorHAnsi"/>
          <w:sz w:val="22"/>
          <w:szCs w:val="22"/>
        </w:rPr>
      </w:pPr>
      <w:r>
        <w:rPr>
          <w:rFonts w:asciiTheme="majorHAnsi" w:hAnsiTheme="majorHAnsi" w:cstheme="majorHAnsi"/>
          <w:sz w:val="22"/>
          <w:szCs w:val="22"/>
        </w:rPr>
        <w:t>6.</w:t>
      </w:r>
      <w:r w:rsidR="004A1CD7">
        <w:rPr>
          <w:rFonts w:asciiTheme="majorHAnsi" w:hAnsiTheme="majorHAnsi" w:cstheme="majorHAnsi"/>
          <w:sz w:val="22"/>
          <w:szCs w:val="22"/>
        </w:rPr>
        <w:t>9</w:t>
      </w:r>
      <w:r w:rsidR="008F1B3A" w:rsidRPr="008F1B3A">
        <w:rPr>
          <w:rFonts w:asciiTheme="majorHAnsi" w:hAnsiTheme="majorHAnsi" w:cstheme="majorHAnsi"/>
          <w:sz w:val="22"/>
          <w:szCs w:val="22"/>
        </w:rPr>
        <w:tab/>
        <w:t>Following the public opening of the Price Proposals, the Price Proposals will be evaluated and scored, and the final scoring of all subject areas will be published to the RFP website, accompanied by the announcement of the name of the prospective Contractor to whom the AOC intends to award the Legal Agreement.</w:t>
      </w:r>
    </w:p>
    <w:p w:rsidR="006E64EB" w:rsidRPr="006754E3" w:rsidRDefault="006E64EB" w:rsidP="00AB509B">
      <w:pPr>
        <w:ind w:left="2880" w:hanging="720"/>
        <w:rPr>
          <w:rFonts w:asciiTheme="majorHAnsi" w:hAnsiTheme="majorHAnsi" w:cstheme="majorHAnsi"/>
          <w:sz w:val="22"/>
          <w:szCs w:val="22"/>
        </w:rPr>
      </w:pPr>
    </w:p>
    <w:p w:rsidR="00AB509B" w:rsidRPr="006754E3" w:rsidRDefault="00CB3059" w:rsidP="00AB509B">
      <w:pPr>
        <w:keepNext/>
        <w:ind w:left="2880" w:hanging="720"/>
        <w:rPr>
          <w:rFonts w:asciiTheme="majorHAnsi" w:hAnsiTheme="majorHAnsi" w:cstheme="majorHAnsi"/>
          <w:sz w:val="22"/>
          <w:szCs w:val="22"/>
        </w:rPr>
      </w:pPr>
      <w:r>
        <w:rPr>
          <w:rFonts w:asciiTheme="majorHAnsi" w:hAnsiTheme="majorHAnsi" w:cstheme="majorHAnsi"/>
          <w:sz w:val="22"/>
          <w:szCs w:val="22"/>
        </w:rPr>
        <w:lastRenderedPageBreak/>
        <w:t>6.1</w:t>
      </w:r>
      <w:r w:rsidR="004A1CD7">
        <w:rPr>
          <w:rFonts w:asciiTheme="majorHAnsi" w:hAnsiTheme="majorHAnsi" w:cstheme="majorHAnsi"/>
          <w:sz w:val="22"/>
          <w:szCs w:val="22"/>
        </w:rPr>
        <w:t>0</w:t>
      </w:r>
      <w:r w:rsidR="008F1B3A" w:rsidRPr="008F1B3A">
        <w:rPr>
          <w:rFonts w:asciiTheme="majorHAnsi" w:hAnsiTheme="majorHAnsi" w:cstheme="majorHAnsi"/>
          <w:sz w:val="22"/>
          <w:szCs w:val="22"/>
        </w:rPr>
        <w:tab/>
        <w:t>The contractual basis for the provision of the consultants to the AOC as a result of this procurement shall be the   posted as a separate document to the RFP website for this RFP.</w:t>
      </w:r>
      <w:r w:rsidR="009A2486">
        <w:rPr>
          <w:rFonts w:asciiTheme="majorHAnsi" w:hAnsiTheme="majorHAnsi" w:cstheme="majorHAnsi"/>
          <w:sz w:val="22"/>
          <w:szCs w:val="22"/>
        </w:rPr>
        <w:t xml:space="preserve"> The document provided is in standard AOC format and will be revised to provide terms and conditions appropriate to the business transaction when a final award is made.</w:t>
      </w:r>
      <w:r w:rsidR="008F1B3A" w:rsidRPr="008F1B3A">
        <w:rPr>
          <w:rFonts w:asciiTheme="majorHAnsi" w:hAnsiTheme="majorHAnsi" w:cstheme="majorHAnsi"/>
          <w:sz w:val="22"/>
          <w:szCs w:val="22"/>
        </w:rPr>
        <w:t xml:space="preserve"> The AOC will contact the prospective Contractor awarded the Legal Agreement to initiate completion and execution of the Legal Agreement for the work. </w:t>
      </w:r>
    </w:p>
    <w:p w:rsidR="00AB509B" w:rsidRPr="006754E3" w:rsidRDefault="00AB509B" w:rsidP="00AB509B">
      <w:pPr>
        <w:keepNext/>
        <w:ind w:left="2880" w:hanging="720"/>
        <w:rPr>
          <w:rFonts w:asciiTheme="majorHAnsi" w:hAnsiTheme="majorHAnsi" w:cstheme="majorHAnsi"/>
          <w:sz w:val="22"/>
          <w:szCs w:val="22"/>
        </w:rPr>
      </w:pPr>
    </w:p>
    <w:p w:rsidR="00AB509B" w:rsidRPr="006754E3" w:rsidRDefault="00CB3059" w:rsidP="00AB509B">
      <w:pPr>
        <w:keepNext/>
        <w:ind w:left="2880" w:hanging="720"/>
        <w:rPr>
          <w:rFonts w:asciiTheme="majorHAnsi" w:hAnsiTheme="majorHAnsi" w:cstheme="majorHAnsi"/>
          <w:sz w:val="22"/>
          <w:szCs w:val="22"/>
        </w:rPr>
      </w:pPr>
      <w:r>
        <w:rPr>
          <w:rFonts w:asciiTheme="majorHAnsi" w:hAnsiTheme="majorHAnsi" w:cstheme="majorHAnsi"/>
          <w:sz w:val="22"/>
          <w:szCs w:val="22"/>
        </w:rPr>
        <w:t>6.1</w:t>
      </w:r>
      <w:r w:rsidR="004A1CD7">
        <w:rPr>
          <w:rFonts w:asciiTheme="majorHAnsi" w:hAnsiTheme="majorHAnsi" w:cstheme="majorHAnsi"/>
          <w:sz w:val="22"/>
          <w:szCs w:val="22"/>
        </w:rPr>
        <w:t>1</w:t>
      </w:r>
      <w:r w:rsidR="008F1B3A" w:rsidRPr="008F1B3A">
        <w:rPr>
          <w:rFonts w:asciiTheme="majorHAnsi" w:hAnsiTheme="majorHAnsi" w:cstheme="majorHAnsi"/>
          <w:sz w:val="22"/>
          <w:szCs w:val="22"/>
        </w:rPr>
        <w:tab/>
        <w:t>Should the AOC be unable to execute a Legal Agreement acceptable to the AOC within ten (10) business days following submittal of the Agreement to the awarded proposer</w:t>
      </w:r>
      <w:r w:rsidR="008F1B3A" w:rsidRPr="008F1B3A">
        <w:rPr>
          <w:rFonts w:asciiTheme="majorHAnsi" w:hAnsiTheme="majorHAnsi" w:cstheme="majorHAnsi"/>
          <w:i/>
          <w:sz w:val="22"/>
          <w:szCs w:val="22"/>
        </w:rPr>
        <w:t>,</w:t>
      </w:r>
      <w:r w:rsidR="008F1B3A" w:rsidRPr="008F1B3A">
        <w:rPr>
          <w:rFonts w:asciiTheme="majorHAnsi" w:hAnsiTheme="majorHAnsi" w:cstheme="majorHAnsi"/>
          <w:sz w:val="22"/>
          <w:szCs w:val="22"/>
        </w:rPr>
        <w:t xml:space="preserve"> the AOC shall have the right to rescind its notice of award and proceed with an award to other prospective Contractors in accordance with their respective </w:t>
      </w:r>
      <w:proofErr w:type="gramStart"/>
      <w:r w:rsidR="008F1B3A" w:rsidRPr="008F1B3A">
        <w:rPr>
          <w:rFonts w:asciiTheme="majorHAnsi" w:hAnsiTheme="majorHAnsi" w:cstheme="majorHAnsi"/>
          <w:sz w:val="22"/>
          <w:szCs w:val="22"/>
        </w:rPr>
        <w:t>scores.</w:t>
      </w:r>
      <w:proofErr w:type="gramEnd"/>
      <w:r w:rsidR="008F1B3A" w:rsidRPr="008F1B3A">
        <w:rPr>
          <w:rFonts w:asciiTheme="majorHAnsi" w:hAnsiTheme="majorHAnsi" w:cstheme="majorHAnsi"/>
          <w:sz w:val="22"/>
          <w:szCs w:val="22"/>
        </w:rPr>
        <w:t xml:space="preserve"> </w:t>
      </w:r>
    </w:p>
    <w:p w:rsidR="00AB509B" w:rsidRPr="006754E3" w:rsidRDefault="00AB509B" w:rsidP="003D23DD">
      <w:pPr>
        <w:keepNext/>
        <w:ind w:left="2880" w:hanging="720"/>
        <w:rPr>
          <w:rFonts w:asciiTheme="majorHAnsi" w:hAnsiTheme="majorHAnsi" w:cstheme="majorHAnsi"/>
          <w:sz w:val="22"/>
          <w:szCs w:val="22"/>
        </w:rPr>
      </w:pPr>
    </w:p>
    <w:p w:rsidR="00AB509B" w:rsidRPr="006754E3" w:rsidRDefault="00AB509B" w:rsidP="003D23DD">
      <w:pPr>
        <w:keepNext/>
        <w:ind w:left="2880" w:hanging="720"/>
        <w:rPr>
          <w:rFonts w:asciiTheme="majorHAnsi" w:hAnsiTheme="majorHAnsi" w:cstheme="majorHAnsi"/>
          <w:sz w:val="22"/>
          <w:szCs w:val="22"/>
        </w:rPr>
      </w:pPr>
    </w:p>
    <w:p w:rsidR="00AB509B" w:rsidRPr="00372660" w:rsidRDefault="00CB3059" w:rsidP="00372660">
      <w:pPr>
        <w:spacing w:after="60"/>
        <w:jc w:val="both"/>
        <w:rPr>
          <w:rFonts w:asciiTheme="majorHAnsi" w:hAnsiTheme="majorHAnsi" w:cstheme="majorHAnsi"/>
          <w:b/>
          <w:sz w:val="22"/>
          <w:szCs w:val="22"/>
        </w:rPr>
      </w:pPr>
      <w:r>
        <w:rPr>
          <w:rFonts w:asciiTheme="majorHAnsi" w:hAnsiTheme="majorHAnsi" w:cstheme="majorHAnsi"/>
          <w:b/>
          <w:sz w:val="22"/>
          <w:szCs w:val="22"/>
        </w:rPr>
        <w:t>7</w:t>
      </w:r>
      <w:r w:rsidR="008F1B3A" w:rsidRPr="00372660">
        <w:rPr>
          <w:rFonts w:asciiTheme="majorHAnsi" w:hAnsiTheme="majorHAnsi" w:cstheme="majorHAnsi"/>
          <w:b/>
          <w:sz w:val="22"/>
          <w:szCs w:val="22"/>
        </w:rPr>
        <w:t>.0</w:t>
      </w:r>
      <w:r w:rsidR="008F1B3A" w:rsidRPr="00372660">
        <w:rPr>
          <w:rFonts w:asciiTheme="majorHAnsi" w:hAnsiTheme="majorHAnsi" w:cstheme="majorHAnsi"/>
          <w:b/>
          <w:sz w:val="22"/>
          <w:szCs w:val="22"/>
        </w:rPr>
        <w:tab/>
        <w:t xml:space="preserve">COMPENSATION </w:t>
      </w:r>
    </w:p>
    <w:p w:rsidR="00AB509B" w:rsidRPr="006754E3" w:rsidRDefault="00AB509B" w:rsidP="00AB509B">
      <w:pPr>
        <w:keepNext/>
        <w:ind w:left="2160" w:hanging="720"/>
        <w:rPr>
          <w:rFonts w:asciiTheme="majorHAnsi" w:hAnsiTheme="majorHAnsi" w:cstheme="majorHAnsi"/>
          <w:b/>
          <w:bCs/>
          <w:sz w:val="22"/>
          <w:szCs w:val="22"/>
        </w:rPr>
      </w:pPr>
    </w:p>
    <w:p w:rsidR="00586C42" w:rsidRDefault="007626C2" w:rsidP="00586C42">
      <w:pPr>
        <w:keepNext/>
        <w:ind w:left="2880" w:hanging="720"/>
        <w:rPr>
          <w:rFonts w:asciiTheme="majorHAnsi" w:hAnsiTheme="majorHAnsi" w:cstheme="majorHAnsi"/>
          <w:sz w:val="22"/>
          <w:szCs w:val="22"/>
        </w:rPr>
      </w:pPr>
      <w:r w:rsidRPr="004A1CD7">
        <w:rPr>
          <w:rFonts w:asciiTheme="majorHAnsi" w:hAnsiTheme="majorHAnsi" w:cstheme="majorHAnsi"/>
          <w:sz w:val="22"/>
          <w:szCs w:val="22"/>
        </w:rPr>
        <w:t>7</w:t>
      </w:r>
      <w:r w:rsidR="008F1B3A" w:rsidRPr="004A1CD7">
        <w:rPr>
          <w:rFonts w:asciiTheme="majorHAnsi" w:hAnsiTheme="majorHAnsi" w:cstheme="majorHAnsi"/>
          <w:sz w:val="22"/>
          <w:szCs w:val="22"/>
        </w:rPr>
        <w:t>.1</w:t>
      </w:r>
      <w:r w:rsidR="008F1B3A" w:rsidRPr="004A1CD7">
        <w:rPr>
          <w:rFonts w:asciiTheme="majorHAnsi" w:hAnsiTheme="majorHAnsi" w:cstheme="majorHAnsi"/>
          <w:sz w:val="22"/>
          <w:szCs w:val="22"/>
        </w:rPr>
        <w:tab/>
        <w:t xml:space="preserve">Compensation for </w:t>
      </w:r>
      <w:r w:rsidR="00CB3059" w:rsidRPr="004A1CD7">
        <w:rPr>
          <w:rFonts w:asciiTheme="majorHAnsi" w:hAnsiTheme="majorHAnsi" w:cstheme="majorHAnsi"/>
          <w:sz w:val="22"/>
          <w:szCs w:val="22"/>
        </w:rPr>
        <w:t xml:space="preserve">services must </w:t>
      </w:r>
      <w:r w:rsidR="008F1B3A" w:rsidRPr="004A1CD7">
        <w:rPr>
          <w:rFonts w:asciiTheme="majorHAnsi" w:hAnsiTheme="majorHAnsi" w:cstheme="majorHAnsi"/>
          <w:sz w:val="22"/>
          <w:szCs w:val="22"/>
        </w:rPr>
        <w:t xml:space="preserve">be invoiced to the AOC monthly and payment will be made at the </w:t>
      </w:r>
      <w:r w:rsidR="00CB3059" w:rsidRPr="004A1CD7">
        <w:rPr>
          <w:rFonts w:asciiTheme="majorHAnsi" w:hAnsiTheme="majorHAnsi" w:cstheme="majorHAnsi"/>
          <w:sz w:val="22"/>
          <w:szCs w:val="22"/>
        </w:rPr>
        <w:t>prices/rates</w:t>
      </w:r>
      <w:r w:rsidR="00437FE3" w:rsidRPr="004A1CD7">
        <w:rPr>
          <w:rFonts w:asciiTheme="majorHAnsi" w:hAnsiTheme="majorHAnsi" w:cstheme="majorHAnsi"/>
          <w:sz w:val="22"/>
          <w:szCs w:val="22"/>
        </w:rPr>
        <w:t xml:space="preserve"> </w:t>
      </w:r>
      <w:r w:rsidR="008F1B3A" w:rsidRPr="004A1CD7">
        <w:rPr>
          <w:rFonts w:asciiTheme="majorHAnsi" w:hAnsiTheme="majorHAnsi" w:cstheme="majorHAnsi"/>
          <w:sz w:val="22"/>
          <w:szCs w:val="22"/>
        </w:rPr>
        <w:t xml:space="preserve">specified in the awarded Proposal. </w:t>
      </w:r>
      <w:r w:rsidRPr="004A1CD7">
        <w:rPr>
          <w:rFonts w:asciiTheme="majorHAnsi" w:hAnsiTheme="majorHAnsi" w:cstheme="majorHAnsi"/>
          <w:sz w:val="22"/>
          <w:szCs w:val="22"/>
        </w:rPr>
        <w:t>Invoices must</w:t>
      </w:r>
      <w:r w:rsidR="008F1B3A" w:rsidRPr="004A1CD7">
        <w:rPr>
          <w:rFonts w:asciiTheme="majorHAnsi" w:hAnsiTheme="majorHAnsi" w:cstheme="majorHAnsi"/>
          <w:sz w:val="22"/>
          <w:szCs w:val="22"/>
        </w:rPr>
        <w:t xml:space="preserve"> </w:t>
      </w:r>
      <w:r w:rsidRPr="004A1CD7">
        <w:rPr>
          <w:rFonts w:asciiTheme="majorHAnsi" w:hAnsiTheme="majorHAnsi" w:cstheme="majorHAnsi"/>
          <w:sz w:val="22"/>
          <w:szCs w:val="22"/>
        </w:rPr>
        <w:t xml:space="preserve">be provided in </w:t>
      </w:r>
      <w:r w:rsidR="008F1B3A" w:rsidRPr="004A1CD7">
        <w:rPr>
          <w:rFonts w:asciiTheme="majorHAnsi" w:hAnsiTheme="majorHAnsi" w:cstheme="majorHAnsi"/>
          <w:sz w:val="22"/>
          <w:szCs w:val="22"/>
        </w:rPr>
        <w:t xml:space="preserve">sufficient detail for the AOC to satisfactorily verify the </w:t>
      </w:r>
      <w:r w:rsidRPr="004A1CD7">
        <w:rPr>
          <w:rFonts w:asciiTheme="majorHAnsi" w:hAnsiTheme="majorHAnsi" w:cstheme="majorHAnsi"/>
          <w:sz w:val="22"/>
          <w:szCs w:val="22"/>
        </w:rPr>
        <w:t xml:space="preserve">services being billed and the rates/prices charged. </w:t>
      </w:r>
    </w:p>
    <w:p w:rsidR="00586C42" w:rsidRDefault="007626C2" w:rsidP="00586C42">
      <w:pPr>
        <w:keepNext/>
        <w:ind w:left="2880" w:hanging="720"/>
        <w:rPr>
          <w:rFonts w:asciiTheme="majorHAnsi" w:hAnsiTheme="majorHAnsi" w:cstheme="majorHAnsi"/>
          <w:sz w:val="22"/>
          <w:szCs w:val="22"/>
        </w:rPr>
      </w:pPr>
      <w:r w:rsidRPr="004A1CD7">
        <w:rPr>
          <w:rFonts w:asciiTheme="majorHAnsi" w:hAnsiTheme="majorHAnsi" w:cstheme="majorHAnsi"/>
          <w:sz w:val="22"/>
          <w:szCs w:val="22"/>
        </w:rPr>
        <w:t xml:space="preserve"> </w:t>
      </w:r>
    </w:p>
    <w:p w:rsidR="0021268A" w:rsidRPr="006754E3" w:rsidRDefault="0021268A" w:rsidP="00372660">
      <w:pPr>
        <w:spacing w:after="60"/>
        <w:jc w:val="both"/>
        <w:rPr>
          <w:rFonts w:asciiTheme="majorHAnsi" w:hAnsiTheme="majorHAnsi" w:cstheme="majorHAnsi"/>
          <w:b/>
          <w:sz w:val="22"/>
          <w:szCs w:val="22"/>
        </w:rPr>
      </w:pPr>
    </w:p>
    <w:p w:rsidR="0021268A" w:rsidRPr="00372660" w:rsidRDefault="007626C2" w:rsidP="00372660">
      <w:pPr>
        <w:spacing w:after="60"/>
        <w:jc w:val="both"/>
        <w:rPr>
          <w:rFonts w:asciiTheme="majorHAnsi" w:hAnsiTheme="majorHAnsi" w:cstheme="majorHAnsi"/>
          <w:b/>
          <w:sz w:val="22"/>
          <w:szCs w:val="22"/>
        </w:rPr>
      </w:pPr>
      <w:r>
        <w:rPr>
          <w:rFonts w:asciiTheme="majorHAnsi" w:hAnsiTheme="majorHAnsi" w:cstheme="majorHAnsi"/>
          <w:b/>
          <w:sz w:val="22"/>
          <w:szCs w:val="22"/>
        </w:rPr>
        <w:t>8</w:t>
      </w:r>
      <w:r w:rsidR="008F1B3A" w:rsidRPr="00372660">
        <w:rPr>
          <w:rFonts w:asciiTheme="majorHAnsi" w:hAnsiTheme="majorHAnsi" w:cstheme="majorHAnsi"/>
          <w:b/>
          <w:sz w:val="22"/>
          <w:szCs w:val="22"/>
        </w:rPr>
        <w:t>.0</w:t>
      </w:r>
      <w:r w:rsidR="008F1B3A" w:rsidRPr="00372660">
        <w:rPr>
          <w:rFonts w:asciiTheme="majorHAnsi" w:hAnsiTheme="majorHAnsi" w:cstheme="majorHAnsi"/>
          <w:b/>
          <w:sz w:val="22"/>
          <w:szCs w:val="22"/>
        </w:rPr>
        <w:tab/>
        <w:t>OTHER INFORMATION:</w:t>
      </w:r>
    </w:p>
    <w:p w:rsidR="0021268A" w:rsidRPr="006754E3" w:rsidRDefault="0021268A" w:rsidP="0021268A">
      <w:pPr>
        <w:keepNext/>
        <w:spacing w:after="60"/>
        <w:ind w:left="1440"/>
        <w:rPr>
          <w:rFonts w:asciiTheme="majorHAnsi" w:hAnsiTheme="majorHAnsi" w:cstheme="majorHAnsi"/>
          <w:bCs/>
          <w:sz w:val="22"/>
          <w:szCs w:val="22"/>
        </w:rPr>
      </w:pPr>
    </w:p>
    <w:p w:rsidR="0021268A" w:rsidRPr="006754E3" w:rsidRDefault="008F1B3A" w:rsidP="0021268A">
      <w:pPr>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A.</w:t>
      </w:r>
      <w:r w:rsidRPr="008F1B3A">
        <w:rPr>
          <w:rFonts w:asciiTheme="majorHAnsi" w:hAnsiTheme="majorHAnsi" w:cstheme="majorHAnsi"/>
          <w:sz w:val="22"/>
          <w:szCs w:val="22"/>
        </w:rPr>
        <w:tab/>
        <w:t>The AOC has the right to cancel or reschedule this RFP at any point prior to Legal Agreement execution, without cause and without prior notice.</w:t>
      </w:r>
    </w:p>
    <w:p w:rsidR="0021268A" w:rsidRPr="006754E3" w:rsidRDefault="0021268A" w:rsidP="0021268A">
      <w:pPr>
        <w:tabs>
          <w:tab w:val="left" w:pos="1440"/>
        </w:tabs>
        <w:spacing w:after="60"/>
        <w:ind w:left="2880"/>
        <w:rPr>
          <w:rFonts w:asciiTheme="majorHAnsi" w:hAnsiTheme="majorHAnsi" w:cstheme="majorHAnsi"/>
          <w:sz w:val="22"/>
          <w:szCs w:val="22"/>
        </w:rPr>
      </w:pPr>
    </w:p>
    <w:p w:rsidR="0021268A" w:rsidRPr="006754E3" w:rsidRDefault="008F1B3A" w:rsidP="0021268A">
      <w:pPr>
        <w:tabs>
          <w:tab w:val="left" w:pos="1440"/>
        </w:tabs>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B.</w:t>
      </w:r>
      <w:r w:rsidRPr="008F1B3A">
        <w:rPr>
          <w:rFonts w:asciiTheme="majorHAnsi" w:hAnsiTheme="majorHAnsi" w:cstheme="majorHAnsi"/>
          <w:sz w:val="22"/>
          <w:szCs w:val="22"/>
        </w:rPr>
        <w:tab/>
        <w:t xml:space="preserve">The AOC has the right to issue RFPs for the same or similar services in the future. </w:t>
      </w:r>
    </w:p>
    <w:p w:rsidR="0021268A" w:rsidRPr="006754E3" w:rsidRDefault="0021268A" w:rsidP="0021268A">
      <w:pPr>
        <w:tabs>
          <w:tab w:val="left" w:pos="1440"/>
        </w:tabs>
        <w:spacing w:after="60"/>
        <w:ind w:left="2880"/>
        <w:rPr>
          <w:rFonts w:asciiTheme="majorHAnsi" w:hAnsiTheme="majorHAnsi" w:cstheme="majorHAnsi"/>
          <w:sz w:val="22"/>
          <w:szCs w:val="22"/>
        </w:rPr>
      </w:pPr>
    </w:p>
    <w:p w:rsidR="0021268A" w:rsidRPr="006754E3" w:rsidRDefault="008F1B3A" w:rsidP="0021268A">
      <w:pPr>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C.</w:t>
      </w:r>
      <w:r w:rsidRPr="008F1B3A">
        <w:rPr>
          <w:rFonts w:asciiTheme="majorHAnsi" w:hAnsiTheme="majorHAnsi" w:cstheme="majorHAnsi"/>
          <w:sz w:val="22"/>
          <w:szCs w:val="22"/>
        </w:rPr>
        <w:tab/>
        <w:t>If, prior to contact execution, the proposing entity changes its business ownership, or if the AOC determines that a proposal contains a misrepresentation, the AOC has the right to reevaluate that entity’s Proposal, and, if necessary, rescind the award, effective upon written notice.</w:t>
      </w:r>
    </w:p>
    <w:p w:rsidR="0021268A" w:rsidRPr="006754E3" w:rsidRDefault="0021268A" w:rsidP="0021268A">
      <w:pPr>
        <w:tabs>
          <w:tab w:val="left" w:pos="1440"/>
        </w:tabs>
        <w:spacing w:after="60"/>
        <w:ind w:left="2880"/>
        <w:rPr>
          <w:rFonts w:asciiTheme="majorHAnsi" w:hAnsiTheme="majorHAnsi" w:cstheme="majorHAnsi"/>
          <w:sz w:val="22"/>
          <w:szCs w:val="22"/>
        </w:rPr>
      </w:pPr>
    </w:p>
    <w:p w:rsidR="0021268A" w:rsidRPr="006754E3" w:rsidRDefault="008F1B3A" w:rsidP="0021268A">
      <w:pPr>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D.</w:t>
      </w:r>
      <w:r w:rsidRPr="008F1B3A">
        <w:rPr>
          <w:rFonts w:asciiTheme="majorHAnsi" w:hAnsiTheme="majorHAnsi" w:cstheme="majorHAnsi"/>
          <w:sz w:val="22"/>
          <w:szCs w:val="22"/>
        </w:rPr>
        <w:tab/>
        <w:t>This RFP and the Proposals provided as a result of it, in no way act to form an agreement</w:t>
      </w:r>
      <w:r w:rsidR="00354CDB">
        <w:rPr>
          <w:rFonts w:asciiTheme="majorHAnsi" w:hAnsiTheme="majorHAnsi" w:cstheme="majorHAnsi"/>
          <w:sz w:val="22"/>
          <w:szCs w:val="22"/>
        </w:rPr>
        <w:t xml:space="preserve"> </w:t>
      </w:r>
      <w:r w:rsidRPr="008F1B3A">
        <w:rPr>
          <w:rFonts w:asciiTheme="majorHAnsi" w:hAnsiTheme="majorHAnsi" w:cstheme="majorHAnsi"/>
          <w:sz w:val="22"/>
          <w:szCs w:val="22"/>
        </w:rPr>
        <w:t>or contract between the AOC and proposer.</w:t>
      </w:r>
    </w:p>
    <w:p w:rsidR="0021268A" w:rsidRPr="006754E3" w:rsidRDefault="0021268A" w:rsidP="0021268A">
      <w:pPr>
        <w:tabs>
          <w:tab w:val="left" w:pos="1440"/>
        </w:tabs>
        <w:spacing w:after="60"/>
        <w:ind w:left="2880"/>
        <w:rPr>
          <w:rFonts w:asciiTheme="majorHAnsi" w:hAnsiTheme="majorHAnsi" w:cstheme="majorHAnsi"/>
          <w:sz w:val="22"/>
          <w:szCs w:val="22"/>
        </w:rPr>
      </w:pPr>
    </w:p>
    <w:p w:rsidR="0021268A" w:rsidRPr="006754E3" w:rsidRDefault="008F1B3A" w:rsidP="0021268A">
      <w:pPr>
        <w:tabs>
          <w:tab w:val="left" w:pos="1440"/>
        </w:tabs>
        <w:spacing w:after="60"/>
        <w:ind w:left="2880" w:hanging="720"/>
        <w:rPr>
          <w:rFonts w:asciiTheme="majorHAnsi" w:hAnsiTheme="majorHAnsi" w:cstheme="majorHAnsi"/>
          <w:sz w:val="22"/>
          <w:szCs w:val="22"/>
        </w:rPr>
      </w:pPr>
      <w:r w:rsidRPr="008F1B3A">
        <w:rPr>
          <w:rFonts w:asciiTheme="majorHAnsi" w:hAnsiTheme="majorHAnsi" w:cstheme="majorHAnsi"/>
          <w:sz w:val="22"/>
          <w:szCs w:val="22"/>
        </w:rPr>
        <w:t>E.</w:t>
      </w:r>
      <w:r w:rsidRPr="008F1B3A">
        <w:rPr>
          <w:rFonts w:asciiTheme="majorHAnsi" w:hAnsiTheme="majorHAnsi" w:cstheme="majorHAnsi"/>
          <w:sz w:val="22"/>
          <w:szCs w:val="22"/>
        </w:rPr>
        <w:tab/>
        <w:t xml:space="preserve">In any event and regardless of circumstances in no way shall the AOC, the State of California, or any Judicial Branch entity be held responsible for any loss of profit or any costs or expenses incurred </w:t>
      </w:r>
      <w:r w:rsidRPr="008F1B3A">
        <w:rPr>
          <w:rFonts w:asciiTheme="majorHAnsi" w:hAnsiTheme="majorHAnsi" w:cstheme="majorHAnsi"/>
          <w:sz w:val="22"/>
          <w:szCs w:val="22"/>
        </w:rPr>
        <w:lastRenderedPageBreak/>
        <w:t>or experienced as a result of a prospective Contractor’s efforts and costs incurred in preparation and provision of its Proposal, participation in interviews,</w:t>
      </w:r>
      <w:r w:rsidR="007626C2">
        <w:rPr>
          <w:rFonts w:asciiTheme="majorHAnsi" w:hAnsiTheme="majorHAnsi" w:cstheme="majorHAnsi"/>
          <w:sz w:val="22"/>
          <w:szCs w:val="22"/>
        </w:rPr>
        <w:t xml:space="preserve"> demonstrations,</w:t>
      </w:r>
      <w:r w:rsidRPr="008F1B3A">
        <w:rPr>
          <w:rFonts w:asciiTheme="majorHAnsi" w:hAnsiTheme="majorHAnsi" w:cstheme="majorHAnsi"/>
          <w:sz w:val="22"/>
          <w:szCs w:val="22"/>
        </w:rPr>
        <w:t xml:space="preserve"> or any other effort, cost, or expense expended in regard to this RFP. </w:t>
      </w:r>
    </w:p>
    <w:p w:rsidR="0021268A" w:rsidRPr="006754E3" w:rsidRDefault="0021268A" w:rsidP="0021268A">
      <w:pPr>
        <w:ind w:left="2160"/>
        <w:rPr>
          <w:rFonts w:asciiTheme="majorHAnsi" w:hAnsiTheme="majorHAnsi" w:cstheme="majorHAnsi"/>
          <w:sz w:val="22"/>
          <w:szCs w:val="22"/>
        </w:rPr>
      </w:pPr>
    </w:p>
    <w:p w:rsidR="0021268A" w:rsidRPr="006754E3" w:rsidRDefault="0021268A" w:rsidP="0021268A">
      <w:pPr>
        <w:ind w:left="2160"/>
        <w:rPr>
          <w:rFonts w:asciiTheme="majorHAnsi" w:hAnsiTheme="majorHAnsi" w:cstheme="majorHAnsi"/>
          <w:sz w:val="22"/>
          <w:szCs w:val="22"/>
        </w:rPr>
      </w:pPr>
    </w:p>
    <w:p w:rsidR="0021268A" w:rsidRPr="00372660" w:rsidRDefault="007626C2" w:rsidP="00372660">
      <w:pPr>
        <w:spacing w:after="60"/>
        <w:jc w:val="both"/>
        <w:rPr>
          <w:rFonts w:asciiTheme="majorHAnsi" w:hAnsiTheme="majorHAnsi" w:cstheme="majorHAnsi"/>
          <w:b/>
          <w:sz w:val="22"/>
          <w:szCs w:val="22"/>
        </w:rPr>
      </w:pPr>
      <w:r>
        <w:rPr>
          <w:rFonts w:asciiTheme="majorHAnsi" w:hAnsiTheme="majorHAnsi" w:cstheme="majorHAnsi"/>
          <w:b/>
          <w:sz w:val="22"/>
          <w:szCs w:val="22"/>
        </w:rPr>
        <w:t>9</w:t>
      </w:r>
      <w:r w:rsidR="008F1B3A" w:rsidRPr="00372660">
        <w:rPr>
          <w:rFonts w:asciiTheme="majorHAnsi" w:hAnsiTheme="majorHAnsi" w:cstheme="majorHAnsi"/>
          <w:b/>
          <w:sz w:val="22"/>
          <w:szCs w:val="22"/>
        </w:rPr>
        <w:t>.0</w:t>
      </w:r>
      <w:r w:rsidR="008F1B3A" w:rsidRPr="00372660">
        <w:rPr>
          <w:rFonts w:asciiTheme="majorHAnsi" w:hAnsiTheme="majorHAnsi" w:cstheme="majorHAnsi"/>
          <w:b/>
          <w:sz w:val="22"/>
          <w:szCs w:val="22"/>
        </w:rPr>
        <w:tab/>
        <w:t>JUDICIAL BRANCH CONTRACTING MANUAL</w:t>
      </w:r>
    </w:p>
    <w:p w:rsidR="0021268A" w:rsidRPr="006754E3" w:rsidRDefault="0021268A" w:rsidP="0021268A">
      <w:pPr>
        <w:ind w:left="2160"/>
        <w:rPr>
          <w:rFonts w:asciiTheme="majorHAnsi" w:hAnsiTheme="majorHAnsi" w:cstheme="majorHAnsi"/>
          <w:sz w:val="22"/>
          <w:szCs w:val="22"/>
        </w:rPr>
      </w:pPr>
    </w:p>
    <w:p w:rsidR="0021268A" w:rsidRPr="006754E3" w:rsidRDefault="008F1B3A" w:rsidP="0021268A">
      <w:pPr>
        <w:ind w:left="2160"/>
        <w:rPr>
          <w:rFonts w:asciiTheme="majorHAnsi" w:hAnsiTheme="majorHAnsi" w:cstheme="majorHAnsi"/>
          <w:sz w:val="22"/>
          <w:szCs w:val="22"/>
        </w:rPr>
      </w:pPr>
      <w:r w:rsidRPr="008F1B3A">
        <w:rPr>
          <w:rFonts w:asciiTheme="majorHAnsi" w:hAnsiTheme="majorHAnsi" w:cstheme="majorHAnsi"/>
          <w:sz w:val="22"/>
          <w:szCs w:val="22"/>
        </w:rPr>
        <w:t xml:space="preserve">This RFP/ Solicitation </w:t>
      </w:r>
      <w:proofErr w:type="gramStart"/>
      <w:r w:rsidRPr="008F1B3A">
        <w:rPr>
          <w:rFonts w:asciiTheme="majorHAnsi" w:hAnsiTheme="majorHAnsi" w:cstheme="majorHAnsi"/>
          <w:sz w:val="22"/>
          <w:szCs w:val="22"/>
        </w:rPr>
        <w:t>is</w:t>
      </w:r>
      <w:proofErr w:type="gramEnd"/>
      <w:r w:rsidRPr="008F1B3A">
        <w:rPr>
          <w:rFonts w:asciiTheme="majorHAnsi" w:hAnsiTheme="majorHAnsi" w:cstheme="majorHAnsi"/>
          <w:sz w:val="22"/>
          <w:szCs w:val="22"/>
        </w:rPr>
        <w:t xml:space="preserve"> being conducted in accordance with the Judicial Branch Contracting Manual. See </w:t>
      </w:r>
      <w:hyperlink r:id="rId16" w:history="1">
        <w:r w:rsidRPr="008F1B3A">
          <w:rPr>
            <w:rStyle w:val="Hyperlink"/>
            <w:rFonts w:asciiTheme="majorHAnsi" w:hAnsiTheme="majorHAnsi" w:cstheme="majorHAnsi"/>
            <w:sz w:val="22"/>
            <w:szCs w:val="22"/>
          </w:rPr>
          <w:t>http://www.courts.ca.gov/documents/jbcl-manual.pdf</w:t>
        </w:r>
      </w:hyperlink>
      <w:r w:rsidRPr="008F1B3A">
        <w:rPr>
          <w:rFonts w:asciiTheme="majorHAnsi" w:hAnsiTheme="majorHAnsi" w:cstheme="majorHAnsi"/>
          <w:sz w:val="22"/>
          <w:szCs w:val="22"/>
        </w:rPr>
        <w:t xml:space="preserve">  for additional information. </w:t>
      </w:r>
    </w:p>
    <w:p w:rsidR="0021268A" w:rsidRPr="006754E3" w:rsidRDefault="0021268A" w:rsidP="0021268A">
      <w:pPr>
        <w:autoSpaceDE w:val="0"/>
        <w:autoSpaceDN w:val="0"/>
        <w:adjustRightInd w:val="0"/>
        <w:ind w:left="2160"/>
        <w:rPr>
          <w:rFonts w:asciiTheme="majorHAnsi" w:hAnsiTheme="majorHAnsi" w:cstheme="majorHAnsi"/>
          <w:sz w:val="22"/>
          <w:szCs w:val="22"/>
        </w:rPr>
      </w:pPr>
    </w:p>
    <w:p w:rsidR="0021268A" w:rsidRPr="006754E3" w:rsidRDefault="0021268A" w:rsidP="0021268A">
      <w:pPr>
        <w:spacing w:after="60"/>
        <w:ind w:left="2160"/>
        <w:rPr>
          <w:rFonts w:asciiTheme="majorHAnsi" w:hAnsiTheme="majorHAnsi" w:cstheme="majorHAnsi"/>
          <w:sz w:val="22"/>
          <w:szCs w:val="22"/>
        </w:rPr>
      </w:pPr>
    </w:p>
    <w:p w:rsidR="0021268A" w:rsidRPr="006754E3" w:rsidRDefault="007626C2" w:rsidP="00372660">
      <w:pPr>
        <w:spacing w:after="60"/>
        <w:jc w:val="both"/>
        <w:rPr>
          <w:rFonts w:asciiTheme="majorHAnsi" w:hAnsiTheme="majorHAnsi" w:cstheme="majorHAnsi"/>
          <w:b/>
          <w:sz w:val="22"/>
          <w:szCs w:val="22"/>
        </w:rPr>
      </w:pPr>
      <w:r>
        <w:rPr>
          <w:rFonts w:asciiTheme="majorHAnsi" w:hAnsiTheme="majorHAnsi" w:cstheme="majorHAnsi"/>
          <w:b/>
          <w:sz w:val="22"/>
          <w:szCs w:val="22"/>
        </w:rPr>
        <w:t>10</w:t>
      </w:r>
      <w:r w:rsidR="008F1B3A" w:rsidRPr="008F1B3A">
        <w:rPr>
          <w:rFonts w:asciiTheme="majorHAnsi" w:hAnsiTheme="majorHAnsi" w:cstheme="majorHAnsi"/>
          <w:b/>
          <w:sz w:val="22"/>
          <w:szCs w:val="22"/>
        </w:rPr>
        <w:t>.0</w:t>
      </w:r>
      <w:r w:rsidR="008F1B3A" w:rsidRPr="008F1B3A">
        <w:rPr>
          <w:rFonts w:asciiTheme="majorHAnsi" w:hAnsiTheme="majorHAnsi" w:cstheme="majorHAnsi"/>
          <w:b/>
          <w:sz w:val="22"/>
          <w:szCs w:val="22"/>
        </w:rPr>
        <w:tab/>
        <w:t>ADMINISTRATIVE RULES GOVERNING THIS RFP</w:t>
      </w:r>
    </w:p>
    <w:p w:rsidR="0021268A" w:rsidRPr="006754E3" w:rsidRDefault="0021268A" w:rsidP="0021268A">
      <w:pPr>
        <w:keepNext/>
        <w:spacing w:after="60"/>
        <w:ind w:left="2160" w:hanging="720"/>
        <w:rPr>
          <w:rFonts w:asciiTheme="majorHAnsi" w:hAnsiTheme="majorHAnsi" w:cstheme="majorHAnsi"/>
          <w:b/>
          <w:bCs/>
          <w:sz w:val="22"/>
          <w:szCs w:val="22"/>
        </w:rPr>
      </w:pPr>
    </w:p>
    <w:p w:rsidR="0021268A" w:rsidRPr="006754E3" w:rsidRDefault="008F1B3A" w:rsidP="0021268A">
      <w:pPr>
        <w:keepNext/>
        <w:spacing w:after="60"/>
        <w:ind w:left="2160"/>
        <w:rPr>
          <w:rFonts w:asciiTheme="majorHAnsi" w:hAnsiTheme="majorHAnsi" w:cstheme="majorHAnsi"/>
          <w:sz w:val="22"/>
          <w:szCs w:val="22"/>
        </w:rPr>
      </w:pPr>
      <w:r w:rsidRPr="008F1B3A">
        <w:rPr>
          <w:rFonts w:asciiTheme="majorHAnsi" w:hAnsiTheme="majorHAnsi" w:cstheme="majorHAnsi"/>
          <w:sz w:val="22"/>
          <w:szCs w:val="22"/>
        </w:rPr>
        <w:t>This solicitation (the “RFP”) (including, without limitation, any modification made thereto in the course of the solicitation), the evaluation of materials to be submitted in response to this solicitation (the “Proposal(s)”), the selection of any prospective Contractor, and any issues to be raised with regards to this solicitation or to the Administrative Rules Governing Requests for Proposals themselves (the “Administrative Rules”) are governed solely by these Administrative Rules. By the act of submission of a Proposal, prospective Contractors agree to be bound by these Administrative Rules. If a prospective Contractor has objections to the Administrative Rules or any other objections to this RFP, they must be dealt with in accordance with the provisions of the Administrative Rules, which are attached hereto as Attachment 1.</w:t>
      </w:r>
    </w:p>
    <w:p w:rsidR="0021268A" w:rsidRPr="006754E3" w:rsidRDefault="0021268A" w:rsidP="0021268A">
      <w:pPr>
        <w:keepNext/>
        <w:spacing w:after="60"/>
        <w:ind w:left="2160" w:hanging="720"/>
        <w:jc w:val="both"/>
        <w:rPr>
          <w:rFonts w:asciiTheme="majorHAnsi" w:hAnsiTheme="majorHAnsi" w:cstheme="majorHAnsi"/>
          <w:sz w:val="22"/>
          <w:szCs w:val="22"/>
        </w:rPr>
      </w:pPr>
    </w:p>
    <w:p w:rsidR="0021268A" w:rsidRPr="006754E3" w:rsidRDefault="008F1B3A" w:rsidP="0021268A">
      <w:pPr>
        <w:ind w:left="2160"/>
        <w:rPr>
          <w:rFonts w:asciiTheme="majorHAnsi" w:hAnsiTheme="majorHAnsi" w:cstheme="majorHAnsi"/>
          <w:sz w:val="22"/>
          <w:szCs w:val="22"/>
        </w:rPr>
      </w:pPr>
      <w:r w:rsidRPr="008F1B3A">
        <w:rPr>
          <w:rFonts w:asciiTheme="majorHAnsi" w:hAnsiTheme="majorHAnsi" w:cstheme="majorHAnsi"/>
          <w:sz w:val="22"/>
          <w:szCs w:val="22"/>
        </w:rPr>
        <w:t xml:space="preserve"> </w:t>
      </w:r>
    </w:p>
    <w:p w:rsidR="0021268A" w:rsidRPr="006754E3" w:rsidRDefault="007626C2" w:rsidP="00372660">
      <w:pPr>
        <w:spacing w:after="60"/>
        <w:jc w:val="both"/>
        <w:rPr>
          <w:rFonts w:asciiTheme="majorHAnsi" w:hAnsiTheme="majorHAnsi" w:cstheme="majorHAnsi"/>
          <w:b/>
          <w:sz w:val="22"/>
          <w:szCs w:val="22"/>
        </w:rPr>
      </w:pPr>
      <w:r>
        <w:rPr>
          <w:rFonts w:asciiTheme="majorHAnsi" w:hAnsiTheme="majorHAnsi" w:cstheme="majorHAnsi"/>
          <w:b/>
          <w:sz w:val="22"/>
          <w:szCs w:val="22"/>
        </w:rPr>
        <w:t>11</w:t>
      </w:r>
      <w:r w:rsidR="008F1B3A" w:rsidRPr="008F1B3A">
        <w:rPr>
          <w:rFonts w:asciiTheme="majorHAnsi" w:hAnsiTheme="majorHAnsi" w:cstheme="majorHAnsi"/>
          <w:b/>
          <w:sz w:val="22"/>
          <w:szCs w:val="22"/>
        </w:rPr>
        <w:t>.0</w:t>
      </w:r>
      <w:r w:rsidR="008F1B3A" w:rsidRPr="008F1B3A">
        <w:rPr>
          <w:rFonts w:asciiTheme="majorHAnsi" w:hAnsiTheme="majorHAnsi" w:cstheme="majorHAnsi"/>
          <w:b/>
          <w:sz w:val="22"/>
          <w:szCs w:val="22"/>
        </w:rPr>
        <w:tab/>
        <w:t>DVBE Program:</w:t>
      </w:r>
    </w:p>
    <w:p w:rsidR="0021268A" w:rsidRPr="006754E3" w:rsidRDefault="0021268A" w:rsidP="0021268A">
      <w:pPr>
        <w:pStyle w:val="ListParagraph"/>
        <w:ind w:left="2160"/>
        <w:rPr>
          <w:rFonts w:asciiTheme="majorHAnsi" w:hAnsiTheme="majorHAnsi" w:cstheme="majorHAnsi"/>
          <w:sz w:val="22"/>
          <w:szCs w:val="22"/>
        </w:rPr>
      </w:pPr>
    </w:p>
    <w:p w:rsidR="00586C42" w:rsidRDefault="004A1CD7" w:rsidP="00586C42">
      <w:pPr>
        <w:keepNext/>
        <w:ind w:left="2880" w:hanging="720"/>
        <w:rPr>
          <w:rFonts w:asciiTheme="majorHAnsi" w:hAnsiTheme="majorHAnsi" w:cstheme="majorHAnsi"/>
          <w:sz w:val="22"/>
          <w:szCs w:val="22"/>
        </w:rPr>
      </w:pPr>
      <w:r>
        <w:rPr>
          <w:rFonts w:asciiTheme="majorHAnsi" w:hAnsiTheme="majorHAnsi" w:cstheme="majorHAnsi"/>
          <w:sz w:val="22"/>
          <w:szCs w:val="22"/>
        </w:rPr>
        <w:t>11.1</w:t>
      </w:r>
      <w:r>
        <w:rPr>
          <w:rFonts w:asciiTheme="majorHAnsi" w:hAnsiTheme="majorHAnsi" w:cstheme="majorHAnsi"/>
          <w:sz w:val="22"/>
          <w:szCs w:val="22"/>
        </w:rPr>
        <w:tab/>
      </w:r>
      <w:r w:rsidR="008F1B3A" w:rsidRPr="008F1B3A">
        <w:rPr>
          <w:rFonts w:asciiTheme="majorHAnsi" w:hAnsiTheme="majorHAnsi" w:cstheme="majorHAnsi"/>
          <w:sz w:val="22"/>
          <w:szCs w:val="22"/>
        </w:rPr>
        <w:t>The AOC has a Disabled Veterans Business Enterprise (DVBE) program with a participation goal of three percent (3%) of the total amount paid to the Contractor under the Legal Agreement that will be issued the awarded Contractor. the selected Contractor will be required to either participate in this program, or provide written documentation demonstrating that such participation is not possible despite a good faith effort made on the selected Contractor’s part.</w:t>
      </w:r>
    </w:p>
    <w:p w:rsidR="00586C42" w:rsidRDefault="00586C42" w:rsidP="00586C42">
      <w:pPr>
        <w:keepNext/>
        <w:ind w:left="2880" w:hanging="720"/>
        <w:rPr>
          <w:rFonts w:asciiTheme="majorHAnsi" w:hAnsiTheme="majorHAnsi" w:cstheme="majorHAnsi"/>
          <w:sz w:val="22"/>
          <w:szCs w:val="22"/>
        </w:rPr>
      </w:pPr>
    </w:p>
    <w:p w:rsidR="00586C42" w:rsidRDefault="004A1CD7" w:rsidP="00586C42">
      <w:pPr>
        <w:keepNext/>
        <w:ind w:left="2880" w:hanging="720"/>
        <w:rPr>
          <w:rFonts w:asciiTheme="majorHAnsi" w:hAnsiTheme="majorHAnsi" w:cstheme="majorHAnsi"/>
          <w:sz w:val="22"/>
          <w:szCs w:val="22"/>
        </w:rPr>
      </w:pPr>
      <w:r>
        <w:rPr>
          <w:rFonts w:asciiTheme="majorHAnsi" w:hAnsiTheme="majorHAnsi" w:cstheme="majorHAnsi"/>
          <w:sz w:val="22"/>
          <w:szCs w:val="22"/>
        </w:rPr>
        <w:t>11.2</w:t>
      </w:r>
      <w:r>
        <w:rPr>
          <w:rFonts w:asciiTheme="majorHAnsi" w:hAnsiTheme="majorHAnsi" w:cstheme="majorHAnsi"/>
          <w:sz w:val="22"/>
          <w:szCs w:val="22"/>
        </w:rPr>
        <w:tab/>
      </w:r>
      <w:r w:rsidR="008F1B3A" w:rsidRPr="008F1B3A">
        <w:rPr>
          <w:rFonts w:asciiTheme="majorHAnsi" w:hAnsiTheme="majorHAnsi" w:cstheme="majorHAnsi"/>
          <w:sz w:val="22"/>
          <w:szCs w:val="22"/>
        </w:rPr>
        <w:t xml:space="preserve">The AOC does not require that your DVBE program be developed, or that your DVBE compliance forms be submitted with your Proposal, nor will an early submission influence the evaluation of your Proposal.  </w:t>
      </w:r>
    </w:p>
    <w:p w:rsidR="00586C42" w:rsidRDefault="00586C42" w:rsidP="00586C42">
      <w:pPr>
        <w:keepNext/>
        <w:ind w:left="2880" w:hanging="720"/>
        <w:rPr>
          <w:rFonts w:asciiTheme="majorHAnsi" w:hAnsiTheme="majorHAnsi" w:cstheme="majorHAnsi"/>
          <w:sz w:val="22"/>
          <w:szCs w:val="22"/>
        </w:rPr>
      </w:pPr>
    </w:p>
    <w:p w:rsidR="00586C42" w:rsidRDefault="004A1CD7" w:rsidP="00586C42">
      <w:pPr>
        <w:keepNext/>
        <w:ind w:left="2880" w:hanging="720"/>
        <w:rPr>
          <w:rFonts w:asciiTheme="majorHAnsi" w:hAnsiTheme="majorHAnsi" w:cstheme="majorHAnsi"/>
          <w:sz w:val="22"/>
          <w:szCs w:val="22"/>
        </w:rPr>
      </w:pPr>
      <w:r>
        <w:rPr>
          <w:rFonts w:asciiTheme="majorHAnsi" w:hAnsiTheme="majorHAnsi" w:cstheme="majorHAnsi"/>
          <w:sz w:val="22"/>
          <w:szCs w:val="22"/>
        </w:rPr>
        <w:t>11.3</w:t>
      </w:r>
      <w:r w:rsidR="00FF3676">
        <w:rPr>
          <w:rFonts w:asciiTheme="majorHAnsi" w:hAnsiTheme="majorHAnsi" w:cstheme="majorHAnsi"/>
          <w:sz w:val="22"/>
          <w:szCs w:val="22"/>
        </w:rPr>
        <w:tab/>
      </w:r>
      <w:r w:rsidR="008F1B3A" w:rsidRPr="008F1B3A">
        <w:rPr>
          <w:rFonts w:asciiTheme="majorHAnsi" w:hAnsiTheme="majorHAnsi" w:cstheme="majorHAnsi"/>
          <w:sz w:val="22"/>
          <w:szCs w:val="22"/>
        </w:rPr>
        <w:t xml:space="preserve">Submission of your DVBE commitment and the forms documenting it or the provision of written documentation detailing your good faith effort to provide such a program will be required </w:t>
      </w:r>
      <w:r w:rsidR="008F1B3A" w:rsidRPr="008F1B3A">
        <w:rPr>
          <w:rFonts w:asciiTheme="majorHAnsi" w:hAnsiTheme="majorHAnsi" w:cstheme="majorHAnsi"/>
          <w:sz w:val="22"/>
          <w:szCs w:val="22"/>
        </w:rPr>
        <w:lastRenderedPageBreak/>
        <w:t xml:space="preserve">following notification of intent to award and prior to the signing of the agreement resulting from this RFP. DVBE Forms are provided with this RFP to familiarize you with this requirement and for your later convenience in submitting the forms. See the </w:t>
      </w:r>
      <w:r w:rsidR="004B59C6">
        <w:rPr>
          <w:rFonts w:asciiTheme="majorHAnsi" w:hAnsiTheme="majorHAnsi" w:cstheme="majorHAnsi"/>
          <w:sz w:val="22"/>
          <w:szCs w:val="22"/>
        </w:rPr>
        <w:t>“</w:t>
      </w:r>
      <w:r w:rsidR="00586C42" w:rsidRPr="00586C42">
        <w:rPr>
          <w:rFonts w:asciiTheme="majorHAnsi" w:hAnsiTheme="majorHAnsi" w:cstheme="majorHAnsi"/>
          <w:sz w:val="22"/>
          <w:szCs w:val="22"/>
        </w:rPr>
        <w:t>DVBE Participation Form</w:t>
      </w:r>
      <w:proofErr w:type="gramStart"/>
      <w:r w:rsidR="00586C42" w:rsidRPr="00586C42">
        <w:rPr>
          <w:rFonts w:asciiTheme="majorHAnsi" w:hAnsiTheme="majorHAnsi" w:cstheme="majorHAnsi"/>
          <w:sz w:val="22"/>
          <w:szCs w:val="22"/>
        </w:rPr>
        <w:t xml:space="preserve">“ </w:t>
      </w:r>
      <w:r w:rsidR="008F1B3A" w:rsidRPr="008F1B3A">
        <w:rPr>
          <w:rFonts w:asciiTheme="majorHAnsi" w:hAnsiTheme="majorHAnsi" w:cstheme="majorHAnsi"/>
          <w:sz w:val="22"/>
          <w:szCs w:val="22"/>
        </w:rPr>
        <w:t>posted</w:t>
      </w:r>
      <w:proofErr w:type="gramEnd"/>
      <w:r w:rsidR="008F1B3A" w:rsidRPr="008F1B3A">
        <w:rPr>
          <w:rFonts w:asciiTheme="majorHAnsi" w:hAnsiTheme="majorHAnsi" w:cstheme="majorHAnsi"/>
          <w:sz w:val="22"/>
          <w:szCs w:val="22"/>
        </w:rPr>
        <w:t xml:space="preserve"> </w:t>
      </w:r>
      <w:r w:rsidR="004B59C6">
        <w:rPr>
          <w:rFonts w:asciiTheme="majorHAnsi" w:hAnsiTheme="majorHAnsi" w:cstheme="majorHAnsi"/>
          <w:sz w:val="22"/>
          <w:szCs w:val="22"/>
        </w:rPr>
        <w:t>to</w:t>
      </w:r>
      <w:r w:rsidR="008F1B3A" w:rsidRPr="008F1B3A">
        <w:rPr>
          <w:rFonts w:asciiTheme="majorHAnsi" w:hAnsiTheme="majorHAnsi" w:cstheme="majorHAnsi"/>
          <w:sz w:val="22"/>
          <w:szCs w:val="22"/>
        </w:rPr>
        <w:t xml:space="preserve"> the RFP website for additional details regarding DVBE participation. Information about DVBE resources can be found on the Executive Branch’s internal website at </w:t>
      </w:r>
      <w:hyperlink r:id="rId17" w:history="1">
        <w:r w:rsidR="008F1B3A" w:rsidRPr="008F1B3A">
          <w:rPr>
            <w:rFonts w:asciiTheme="majorHAnsi" w:hAnsiTheme="majorHAnsi" w:cstheme="majorHAnsi"/>
            <w:sz w:val="22"/>
            <w:szCs w:val="22"/>
          </w:rPr>
          <w:t>http://www.dgs.ca.gov/default.htm</w:t>
        </w:r>
      </w:hyperlink>
      <w:r w:rsidR="008F1B3A" w:rsidRPr="008F1B3A">
        <w:rPr>
          <w:rFonts w:asciiTheme="majorHAnsi" w:hAnsiTheme="majorHAnsi" w:cstheme="majorHAnsi"/>
          <w:sz w:val="22"/>
          <w:szCs w:val="22"/>
        </w:rPr>
        <w:t>, or by calling the Office of Small Business and DVBE Certification at 916-375-4940.</w:t>
      </w:r>
    </w:p>
    <w:p w:rsidR="0021268A" w:rsidRPr="006754E3" w:rsidRDefault="0021268A" w:rsidP="0021268A">
      <w:pPr>
        <w:pStyle w:val="ListParagraph"/>
        <w:ind w:left="2880"/>
        <w:rPr>
          <w:rFonts w:asciiTheme="majorHAnsi" w:hAnsiTheme="majorHAnsi" w:cstheme="majorHAnsi"/>
          <w:sz w:val="22"/>
          <w:szCs w:val="22"/>
        </w:rPr>
      </w:pPr>
    </w:p>
    <w:bookmarkEnd w:id="1"/>
    <w:p w:rsidR="0021268A" w:rsidRPr="006754E3" w:rsidRDefault="0021268A" w:rsidP="006562BF">
      <w:pPr>
        <w:ind w:left="720"/>
        <w:rPr>
          <w:rFonts w:asciiTheme="majorHAnsi" w:hAnsiTheme="majorHAnsi" w:cstheme="majorHAnsi"/>
          <w:sz w:val="22"/>
          <w:szCs w:val="22"/>
        </w:rPr>
      </w:pPr>
    </w:p>
    <w:p w:rsidR="006562BF" w:rsidRPr="006754E3" w:rsidRDefault="007626C2" w:rsidP="006562BF">
      <w:pPr>
        <w:keepNext/>
        <w:ind w:left="720" w:hanging="720"/>
        <w:rPr>
          <w:rFonts w:asciiTheme="majorHAnsi" w:hAnsiTheme="majorHAnsi" w:cstheme="majorHAnsi"/>
          <w:b/>
          <w:bCs/>
          <w:sz w:val="22"/>
          <w:szCs w:val="22"/>
        </w:rPr>
      </w:pPr>
      <w:r>
        <w:rPr>
          <w:rFonts w:asciiTheme="majorHAnsi" w:hAnsiTheme="majorHAnsi" w:cstheme="majorHAnsi"/>
          <w:b/>
          <w:bCs/>
          <w:sz w:val="22"/>
          <w:szCs w:val="22"/>
        </w:rPr>
        <w:t>12</w:t>
      </w:r>
      <w:r w:rsidR="008F1B3A" w:rsidRPr="008F1B3A">
        <w:rPr>
          <w:rFonts w:asciiTheme="majorHAnsi" w:hAnsiTheme="majorHAnsi" w:cstheme="majorHAnsi"/>
          <w:b/>
          <w:bCs/>
          <w:sz w:val="22"/>
          <w:szCs w:val="22"/>
        </w:rPr>
        <w:t>.0</w:t>
      </w:r>
      <w:r w:rsidR="008F1B3A" w:rsidRPr="008F1B3A">
        <w:rPr>
          <w:rFonts w:asciiTheme="majorHAnsi" w:hAnsiTheme="majorHAnsi" w:cstheme="majorHAnsi"/>
          <w:b/>
          <w:bCs/>
          <w:sz w:val="22"/>
          <w:szCs w:val="22"/>
        </w:rPr>
        <w:tab/>
        <w:t>CONFIDENTIAL OR PROPRIETARY INFORMATION</w:t>
      </w:r>
    </w:p>
    <w:p w:rsidR="006562BF" w:rsidRPr="006754E3" w:rsidRDefault="006562BF" w:rsidP="006562BF">
      <w:pPr>
        <w:pStyle w:val="RFPA"/>
        <w:keepNext/>
        <w:numPr>
          <w:ilvl w:val="0"/>
          <w:numId w:val="0"/>
        </w:numPr>
        <w:ind w:left="720" w:hanging="720"/>
        <w:rPr>
          <w:rFonts w:asciiTheme="majorHAnsi" w:hAnsiTheme="majorHAnsi" w:cstheme="majorHAnsi"/>
          <w:sz w:val="22"/>
          <w:szCs w:val="22"/>
        </w:rPr>
      </w:pPr>
    </w:p>
    <w:p w:rsidR="006562BF" w:rsidRPr="006754E3" w:rsidRDefault="008F1B3A" w:rsidP="006562BF">
      <w:pPr>
        <w:pStyle w:val="BodyTextIndent"/>
        <w:spacing w:after="240"/>
        <w:ind w:left="720"/>
        <w:rPr>
          <w:rFonts w:asciiTheme="majorHAnsi" w:hAnsiTheme="majorHAnsi" w:cstheme="majorHAnsi"/>
          <w:sz w:val="22"/>
          <w:szCs w:val="22"/>
        </w:rPr>
      </w:pPr>
      <w:r w:rsidRPr="008F1B3A">
        <w:rPr>
          <w:rFonts w:asciiTheme="majorHAnsi" w:hAnsiTheme="majorHAnsi" w:cstheme="majorHAnsi"/>
          <w:sz w:val="22"/>
          <w:szCs w:val="22"/>
        </w:rPr>
        <w:t>One copy of your Proposal will be retained by the AOC for official files and will become a publicly available record.</w:t>
      </w:r>
      <w:r w:rsidRPr="008F1B3A">
        <w:rPr>
          <w:rFonts w:asciiTheme="majorHAnsi" w:hAnsiTheme="majorHAnsi" w:cstheme="majorHAnsi"/>
          <w:color w:val="000000" w:themeColor="text1"/>
          <w:sz w:val="22"/>
          <w:szCs w:val="22"/>
        </w:rPr>
        <w:t xml:space="preserve">  California judicial branch entities are subject to rule 10.500 of the California Rule of Court, which governs public access to judicial administrative records (see </w:t>
      </w:r>
      <w:r w:rsidRPr="008F1B3A">
        <w:rPr>
          <w:rFonts w:asciiTheme="majorHAnsi" w:hAnsiTheme="majorHAnsi" w:cstheme="majorHAnsi"/>
          <w:i/>
          <w:sz w:val="22"/>
          <w:szCs w:val="22"/>
        </w:rPr>
        <w:t>www.courtinfo.ca.gov/cms/rules/index.cfm?title=ten&amp;linkid=rule10_500</w:t>
      </w:r>
      <w:r w:rsidRPr="008F1B3A">
        <w:rPr>
          <w:rFonts w:asciiTheme="majorHAnsi" w:hAnsiTheme="majorHAnsi" w:cstheme="majorHAnsi"/>
          <w:color w:val="000000" w:themeColor="text1"/>
          <w:sz w:val="22"/>
          <w:szCs w:val="22"/>
        </w:rPr>
        <w:t>).</w:t>
      </w:r>
    </w:p>
    <w:p w:rsidR="006562BF" w:rsidRPr="006754E3" w:rsidRDefault="008F1B3A" w:rsidP="006562BF">
      <w:pPr>
        <w:pStyle w:val="BodyTextIndent"/>
        <w:spacing w:after="240"/>
        <w:ind w:left="720"/>
        <w:rPr>
          <w:rFonts w:asciiTheme="majorHAnsi" w:hAnsiTheme="majorHAnsi" w:cstheme="majorHAnsi"/>
          <w:sz w:val="22"/>
          <w:szCs w:val="22"/>
        </w:rPr>
      </w:pPr>
      <w:r w:rsidRPr="008F1B3A">
        <w:rPr>
          <w:rFonts w:asciiTheme="majorHAnsi" w:hAnsiTheme="majorHAnsi" w:cstheme="majorHAnsi"/>
          <w:sz w:val="22"/>
          <w:szCs w:val="22"/>
        </w:rPr>
        <w:t xml:space="preserve">If information submitted in a proposal contains material noted or marked as confidential and/or proprietary that, in the AOC’s sole opinion, meets the disclosure exemption requirements of Rule 10.500, then that information will not be disclosed upon a public request for access to such records.  If the AOC finds or reasonably believes that the material so marked is </w:t>
      </w:r>
      <w:r w:rsidRPr="008F1B3A">
        <w:rPr>
          <w:rFonts w:asciiTheme="majorHAnsi" w:hAnsiTheme="majorHAnsi" w:cstheme="majorHAnsi"/>
          <w:b/>
          <w:sz w:val="22"/>
          <w:szCs w:val="22"/>
        </w:rPr>
        <w:t>not</w:t>
      </w:r>
      <w:r w:rsidRPr="008F1B3A">
        <w:rPr>
          <w:rFonts w:asciiTheme="majorHAnsi" w:hAnsiTheme="majorHAnsi" w:cstheme="majorHAnsi"/>
          <w:sz w:val="22"/>
          <w:szCs w:val="22"/>
        </w:rPr>
        <w:t xml:space="preserve"> exempt from disclosure, the AOC will disclose the information regardless of the marking or notation </w:t>
      </w:r>
      <w:r w:rsidR="00661A5E" w:rsidRPr="008F1B3A">
        <w:rPr>
          <w:rFonts w:asciiTheme="majorHAnsi" w:hAnsiTheme="majorHAnsi" w:cstheme="majorHAnsi"/>
          <w:sz w:val="22"/>
          <w:szCs w:val="22"/>
        </w:rPr>
        <w:t>indicating confidential</w:t>
      </w:r>
      <w:r w:rsidRPr="008F1B3A">
        <w:rPr>
          <w:rFonts w:asciiTheme="majorHAnsi" w:hAnsiTheme="majorHAnsi" w:cstheme="majorHAnsi"/>
          <w:sz w:val="22"/>
          <w:szCs w:val="22"/>
        </w:rPr>
        <w:t xml:space="preserve"> content.</w:t>
      </w:r>
    </w:p>
    <w:p w:rsidR="005B19D5" w:rsidRDefault="008F1B3A" w:rsidP="006562BF">
      <w:pPr>
        <w:pStyle w:val="BodyTextIndent"/>
        <w:spacing w:after="240"/>
        <w:ind w:left="720"/>
        <w:rPr>
          <w:rFonts w:asciiTheme="majorHAnsi" w:hAnsiTheme="majorHAnsi" w:cstheme="majorHAnsi"/>
          <w:sz w:val="22"/>
          <w:szCs w:val="22"/>
        </w:rPr>
      </w:pPr>
      <w:r w:rsidRPr="008F1B3A">
        <w:rPr>
          <w:rFonts w:asciiTheme="majorHAnsi" w:hAnsiTheme="majorHAnsi" w:cstheme="majorHAnsi"/>
          <w:sz w:val="22"/>
          <w:szCs w:val="22"/>
        </w:rPr>
        <w:t>Notwithstanding the above, the California Public Contract Code requires the public inspection of certain proposals.  If required to do so by the Public Contract Code, the AOC may disclose all information contained in a proposal, including information marked as confidential or proprietary.</w:t>
      </w:r>
    </w:p>
    <w:p w:rsidR="007626C2" w:rsidRDefault="007626C2" w:rsidP="006562BF">
      <w:pPr>
        <w:pStyle w:val="BodyTextIndent"/>
        <w:spacing w:after="240"/>
        <w:ind w:left="720"/>
        <w:rPr>
          <w:rFonts w:asciiTheme="majorHAnsi" w:hAnsiTheme="majorHAnsi" w:cstheme="majorHAnsi"/>
          <w:sz w:val="22"/>
          <w:szCs w:val="22"/>
        </w:rPr>
      </w:pPr>
      <w:r>
        <w:rPr>
          <w:rFonts w:asciiTheme="majorHAnsi" w:hAnsiTheme="majorHAnsi" w:cstheme="majorHAnsi"/>
          <w:sz w:val="22"/>
          <w:szCs w:val="22"/>
        </w:rPr>
        <w:t>Prices submitted will be revealed at a public opening and cannot be kept confidential.</w:t>
      </w:r>
    </w:p>
    <w:p w:rsidR="00372660" w:rsidRPr="006754E3" w:rsidRDefault="00372660" w:rsidP="006562BF">
      <w:pPr>
        <w:pStyle w:val="BodyTextIndent"/>
        <w:spacing w:after="240"/>
        <w:ind w:left="720"/>
        <w:rPr>
          <w:rFonts w:asciiTheme="majorHAnsi" w:hAnsiTheme="majorHAnsi" w:cstheme="majorHAnsi"/>
          <w:sz w:val="22"/>
          <w:szCs w:val="22"/>
        </w:rPr>
      </w:pPr>
    </w:p>
    <w:p w:rsidR="00053778" w:rsidRPr="006754E3" w:rsidRDefault="008F1B3A" w:rsidP="00053778">
      <w:pPr>
        <w:pStyle w:val="ExhibitA1"/>
        <w:numPr>
          <w:ilvl w:val="0"/>
          <w:numId w:val="0"/>
        </w:numPr>
        <w:tabs>
          <w:tab w:val="clear" w:pos="1296"/>
          <w:tab w:val="clear" w:pos="2016"/>
          <w:tab w:val="clear" w:pos="2592"/>
          <w:tab w:val="clear" w:pos="4176"/>
          <w:tab w:val="clear" w:pos="10710"/>
        </w:tabs>
        <w:spacing w:before="240" w:after="120" w:line="360" w:lineRule="auto"/>
        <w:rPr>
          <w:rFonts w:asciiTheme="majorHAnsi" w:hAnsiTheme="majorHAnsi" w:cstheme="majorHAnsi"/>
          <w:b/>
          <w:caps/>
          <w:color w:val="000000" w:themeColor="text1"/>
          <w:sz w:val="22"/>
          <w:szCs w:val="22"/>
          <w:u w:val="none"/>
        </w:rPr>
      </w:pPr>
      <w:r w:rsidRPr="008F1B3A">
        <w:rPr>
          <w:rFonts w:asciiTheme="majorHAnsi" w:hAnsiTheme="majorHAnsi" w:cstheme="majorHAnsi"/>
          <w:b/>
          <w:caps/>
          <w:color w:val="000000" w:themeColor="text1"/>
          <w:sz w:val="22"/>
          <w:szCs w:val="22"/>
          <w:u w:val="none"/>
        </w:rPr>
        <w:t>1</w:t>
      </w:r>
      <w:r w:rsidR="007626C2">
        <w:rPr>
          <w:rFonts w:asciiTheme="majorHAnsi" w:hAnsiTheme="majorHAnsi" w:cstheme="majorHAnsi"/>
          <w:b/>
          <w:caps/>
          <w:color w:val="000000" w:themeColor="text1"/>
          <w:sz w:val="22"/>
          <w:szCs w:val="22"/>
          <w:u w:val="none"/>
        </w:rPr>
        <w:t>3</w:t>
      </w:r>
      <w:r w:rsidRPr="008F1B3A">
        <w:rPr>
          <w:rFonts w:asciiTheme="majorHAnsi" w:hAnsiTheme="majorHAnsi" w:cstheme="majorHAnsi"/>
          <w:b/>
          <w:caps/>
          <w:color w:val="000000" w:themeColor="text1"/>
          <w:sz w:val="22"/>
          <w:szCs w:val="22"/>
          <w:u w:val="none"/>
        </w:rPr>
        <w:t>.0</w:t>
      </w:r>
      <w:r w:rsidRPr="008F1B3A">
        <w:rPr>
          <w:rFonts w:asciiTheme="majorHAnsi" w:hAnsiTheme="majorHAnsi" w:cstheme="majorHAnsi"/>
          <w:b/>
          <w:caps/>
          <w:color w:val="000000" w:themeColor="text1"/>
          <w:sz w:val="22"/>
          <w:szCs w:val="22"/>
          <w:u w:val="none"/>
        </w:rPr>
        <w:tab/>
        <w:t>PROTESTs</w:t>
      </w:r>
    </w:p>
    <w:p w:rsidR="002F5AFE" w:rsidRPr="00D2707E" w:rsidRDefault="008F1B3A" w:rsidP="00053778">
      <w:pPr>
        <w:ind w:left="720"/>
        <w:rPr>
          <w:rFonts w:asciiTheme="majorHAnsi" w:hAnsiTheme="majorHAnsi" w:cstheme="majorHAnsi"/>
          <w:b/>
          <w:sz w:val="22"/>
          <w:szCs w:val="22"/>
        </w:rPr>
      </w:pPr>
      <w:r w:rsidRPr="008F1B3A">
        <w:rPr>
          <w:rFonts w:asciiTheme="majorHAnsi" w:hAnsiTheme="majorHAnsi" w:cstheme="majorHAnsi"/>
          <w:color w:val="000000" w:themeColor="text1"/>
          <w:sz w:val="22"/>
          <w:szCs w:val="22"/>
        </w:rPr>
        <w:t xml:space="preserve">Any protests will be handled in accordance with Chapter 7 of the Judicial Branch Contract Manual (see </w:t>
      </w:r>
      <w:r w:rsidRPr="008F1B3A">
        <w:rPr>
          <w:rFonts w:asciiTheme="majorHAnsi" w:hAnsiTheme="majorHAnsi" w:cstheme="majorHAnsi"/>
          <w:i/>
          <w:color w:val="000000" w:themeColor="text1"/>
          <w:sz w:val="22"/>
          <w:szCs w:val="22"/>
        </w:rPr>
        <w:t>www.courts.ca.gov/documents/jbcl-manual.pdf</w:t>
      </w:r>
      <w:r w:rsidRPr="008F1B3A">
        <w:rPr>
          <w:rFonts w:asciiTheme="majorHAnsi" w:hAnsiTheme="majorHAnsi" w:cstheme="majorHAnsi"/>
          <w:color w:val="000000" w:themeColor="text1"/>
          <w:sz w:val="22"/>
          <w:szCs w:val="22"/>
        </w:rPr>
        <w:t xml:space="preserve">). Failure of a Proposer to comply with the protest procedures set forth in that chapter will render a protest inadequate and non-responsive, and will result in rejection of the protest. The deadline for the AOC to receive a solicitation specifications protest is 5 AOC business day prior </w:t>
      </w:r>
      <w:r w:rsidRPr="00D2707E">
        <w:rPr>
          <w:rFonts w:asciiTheme="majorHAnsi" w:hAnsiTheme="majorHAnsi" w:cstheme="majorHAnsi"/>
          <w:sz w:val="22"/>
          <w:szCs w:val="22"/>
        </w:rPr>
        <w:t xml:space="preserve">to the proposal due date.  </w:t>
      </w:r>
    </w:p>
    <w:p w:rsidR="00092C9C" w:rsidRPr="00D2707E" w:rsidRDefault="00092C9C" w:rsidP="00053778">
      <w:pPr>
        <w:ind w:left="720"/>
        <w:rPr>
          <w:rFonts w:asciiTheme="majorHAnsi" w:hAnsiTheme="majorHAnsi" w:cstheme="majorHAnsi"/>
          <w:sz w:val="22"/>
          <w:szCs w:val="22"/>
        </w:rPr>
      </w:pPr>
    </w:p>
    <w:p w:rsidR="00053778" w:rsidRPr="00D2707E" w:rsidRDefault="008F1B3A" w:rsidP="00053778">
      <w:pPr>
        <w:ind w:left="720"/>
        <w:rPr>
          <w:rFonts w:asciiTheme="majorHAnsi" w:hAnsiTheme="majorHAnsi" w:cstheme="majorHAnsi"/>
          <w:noProof/>
          <w:sz w:val="22"/>
          <w:szCs w:val="22"/>
        </w:rPr>
      </w:pPr>
      <w:r w:rsidRPr="00D2707E">
        <w:rPr>
          <w:rFonts w:asciiTheme="majorHAnsi" w:hAnsiTheme="majorHAnsi" w:cstheme="majorHAnsi"/>
          <w:sz w:val="22"/>
          <w:szCs w:val="22"/>
        </w:rPr>
        <w:t xml:space="preserve">Protests should be sent to: </w:t>
      </w:r>
    </w:p>
    <w:p w:rsidR="00053778" w:rsidRPr="00D2707E" w:rsidRDefault="00053778" w:rsidP="00053778">
      <w:pPr>
        <w:ind w:left="720"/>
        <w:rPr>
          <w:rFonts w:asciiTheme="majorHAnsi" w:hAnsiTheme="majorHAnsi" w:cstheme="majorHAnsi"/>
          <w:noProof/>
          <w:sz w:val="22"/>
          <w:szCs w:val="22"/>
        </w:rPr>
      </w:pP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John McGlynn</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Senior Contracts Manager</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Fiscal Services Office</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Judicial Council of California - Administrative Office of the Courts</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 xml:space="preserve">455 Golden Gate Ave, Floor </w:t>
      </w:r>
      <w:r w:rsidR="007E2684">
        <w:rPr>
          <w:rFonts w:asciiTheme="majorHAnsi" w:hAnsiTheme="majorHAnsi" w:cstheme="majorHAnsi"/>
          <w:sz w:val="22"/>
          <w:szCs w:val="22"/>
        </w:rPr>
        <w:t>6</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t>San Francisco, CA  94102-3688</w:t>
      </w:r>
    </w:p>
    <w:p w:rsidR="002F5AFE" w:rsidRPr="00D2707E" w:rsidRDefault="008F1B3A" w:rsidP="002F5AFE">
      <w:pPr>
        <w:autoSpaceDE w:val="0"/>
        <w:autoSpaceDN w:val="0"/>
        <w:ind w:left="1980"/>
        <w:rPr>
          <w:rFonts w:asciiTheme="majorHAnsi" w:hAnsiTheme="majorHAnsi" w:cstheme="majorHAnsi"/>
          <w:sz w:val="22"/>
          <w:szCs w:val="22"/>
        </w:rPr>
      </w:pPr>
      <w:r w:rsidRPr="00D2707E">
        <w:rPr>
          <w:rFonts w:asciiTheme="majorHAnsi" w:hAnsiTheme="majorHAnsi" w:cstheme="majorHAnsi"/>
          <w:sz w:val="22"/>
          <w:szCs w:val="22"/>
        </w:rPr>
        <w:lastRenderedPageBreak/>
        <w:t xml:space="preserve">415 865-8893, Fax 415 865-4326, </w:t>
      </w:r>
      <w:hyperlink r:id="rId18" w:history="1">
        <w:r w:rsidRPr="00D2707E">
          <w:rPr>
            <w:rStyle w:val="Hyperlink"/>
            <w:rFonts w:asciiTheme="majorHAnsi" w:eastAsiaTheme="majorEastAsia" w:hAnsiTheme="majorHAnsi" w:cstheme="majorHAnsi"/>
            <w:color w:val="auto"/>
            <w:sz w:val="22"/>
            <w:szCs w:val="22"/>
          </w:rPr>
          <w:t>John.McGlynn@jud.ca.gov</w:t>
        </w:r>
      </w:hyperlink>
    </w:p>
    <w:p w:rsidR="002F5AFE" w:rsidRPr="00D2707E" w:rsidRDefault="00976BDE" w:rsidP="002F5AFE">
      <w:pPr>
        <w:autoSpaceDE w:val="0"/>
        <w:autoSpaceDN w:val="0"/>
        <w:ind w:left="1980"/>
        <w:rPr>
          <w:rFonts w:asciiTheme="majorHAnsi" w:hAnsiTheme="majorHAnsi" w:cstheme="majorHAnsi"/>
          <w:sz w:val="22"/>
          <w:szCs w:val="22"/>
        </w:rPr>
      </w:pPr>
      <w:hyperlink r:id="rId19" w:history="1">
        <w:r w:rsidR="003C38E6" w:rsidRPr="003C38E6">
          <w:rPr>
            <w:rStyle w:val="Hyperlink"/>
            <w:rFonts w:asciiTheme="majorHAnsi" w:eastAsiaTheme="majorEastAsia" w:hAnsiTheme="majorHAnsi" w:cstheme="majorHAnsi"/>
            <w:sz w:val="22"/>
            <w:szCs w:val="22"/>
          </w:rPr>
          <w:t>www.courts</w:t>
        </w:r>
        <w:r w:rsidR="00A11DFD" w:rsidRPr="00A11DFD">
          <w:rPr>
            <w:rStyle w:val="Hyperlink"/>
            <w:rFonts w:asciiTheme="majorHAnsi" w:eastAsiaTheme="majorEastAsia" w:hAnsiTheme="majorHAnsi" w:cstheme="majorHAnsi"/>
            <w:sz w:val="22"/>
            <w:szCs w:val="22"/>
          </w:rPr>
          <w:t>.ca.gov</w:t>
        </w:r>
      </w:hyperlink>
    </w:p>
    <w:p w:rsidR="002F5AFE" w:rsidRPr="006754E3" w:rsidRDefault="002F5AFE" w:rsidP="00053778">
      <w:pPr>
        <w:ind w:left="720"/>
        <w:rPr>
          <w:rFonts w:asciiTheme="majorHAnsi" w:hAnsiTheme="majorHAnsi" w:cstheme="majorHAnsi"/>
          <w:noProof/>
          <w:color w:val="000000" w:themeColor="text1"/>
          <w:sz w:val="22"/>
          <w:szCs w:val="22"/>
        </w:rPr>
      </w:pPr>
    </w:p>
    <w:p w:rsidR="005E205E" w:rsidRDefault="005E205E" w:rsidP="005E205E">
      <w:pPr>
        <w:jc w:val="center"/>
        <w:rPr>
          <w:rFonts w:asciiTheme="majorHAnsi" w:hAnsiTheme="majorHAnsi" w:cstheme="majorHAnsi"/>
          <w:sz w:val="22"/>
          <w:szCs w:val="22"/>
        </w:rPr>
        <w:sectPr w:rsidR="005E205E" w:rsidSect="003A2CC9">
          <w:pgSz w:w="12240" w:h="15840"/>
          <w:pgMar w:top="1440" w:right="1440" w:bottom="1440" w:left="1440" w:header="720" w:footer="720" w:gutter="0"/>
          <w:cols w:space="720"/>
          <w:docGrid w:linePitch="360"/>
        </w:sectPr>
      </w:pPr>
    </w:p>
    <w:p w:rsidR="005E205E" w:rsidRPr="004866EF" w:rsidRDefault="005E205E" w:rsidP="005E205E">
      <w:pPr>
        <w:pStyle w:val="Heading10"/>
        <w:keepNext w:val="0"/>
        <w:ind w:left="1800" w:right="288"/>
        <w:rPr>
          <w:color w:val="000000" w:themeColor="text1"/>
          <w:sz w:val="26"/>
          <w:szCs w:val="26"/>
        </w:rPr>
      </w:pPr>
      <w:r w:rsidRPr="004866EF">
        <w:rPr>
          <w:color w:val="000000" w:themeColor="text1"/>
          <w:sz w:val="26"/>
          <w:szCs w:val="26"/>
        </w:rPr>
        <w:lastRenderedPageBreak/>
        <w:t>ATTACHMENT 1</w:t>
      </w:r>
    </w:p>
    <w:p w:rsidR="005E205E" w:rsidRPr="004866EF" w:rsidRDefault="005E205E" w:rsidP="005E205E">
      <w:pPr>
        <w:pStyle w:val="Heading10"/>
        <w:keepNext w:val="0"/>
        <w:ind w:left="1800" w:right="288"/>
      </w:pPr>
      <w:r w:rsidRPr="004866EF">
        <w:t>Administrative Rules Governing RFPS</w:t>
      </w:r>
    </w:p>
    <w:p w:rsidR="005E205E" w:rsidRPr="004866EF" w:rsidRDefault="005E205E" w:rsidP="005E205E">
      <w:pPr>
        <w:pStyle w:val="Heading10"/>
        <w:keepNext w:val="0"/>
        <w:ind w:left="1800" w:right="288"/>
      </w:pPr>
      <w:r w:rsidRPr="004866EF">
        <w:t>(</w:t>
      </w:r>
      <w:proofErr w:type="gramStart"/>
      <w:r w:rsidRPr="004866EF">
        <w:t>IT</w:t>
      </w:r>
      <w:proofErr w:type="gramEnd"/>
      <w:r w:rsidRPr="004866EF">
        <w:t xml:space="preserve"> goods and SERVICES)</w:t>
      </w:r>
    </w:p>
    <w:p w:rsidR="005E205E" w:rsidRPr="004866EF" w:rsidRDefault="005E205E" w:rsidP="005E205E">
      <w:pPr>
        <w:pStyle w:val="Heading10"/>
        <w:keepNext w:val="0"/>
        <w:ind w:left="1800" w:right="288"/>
        <w:rPr>
          <w:color w:val="000000" w:themeColor="text1"/>
          <w:sz w:val="26"/>
          <w:szCs w:val="26"/>
        </w:rPr>
      </w:pP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COMMUNICATIONS WITH AOC REGARDING THE RFP</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 xml:space="preserve">Except as specifically addressed elsewhere in the RFP, Prospective Service Providers must send any communications regarding the RFP to </w:t>
      </w:r>
      <w:hyperlink r:id="rId20" w:history="1">
        <w:r w:rsidR="00D13B19" w:rsidRPr="004C512C">
          <w:rPr>
            <w:rStyle w:val="Hyperlink"/>
          </w:rPr>
          <w:t>capitalprogramssolicitations@jud.ca.gov</w:t>
        </w:r>
      </w:hyperlink>
      <w:r w:rsidRPr="004866EF">
        <w:rPr>
          <w:color w:val="000000" w:themeColor="text1"/>
        </w:rPr>
        <w:t xml:space="preserve"> (the “Solicitations Mailbox”).  Prospective Service Providers must include the RFP Number in subject line of any communication.</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QUESTIONS REGARDING THE RFP</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If a Service Provider’s question relates to a proprietary aspect of its Proposal and the question would expose proprietary information if disclosed to competitors, the Service Provider may submit the question via email to the Solicitations Mailbox, conspicuously marking it as "CONFIDENTIAL."  With the question, the Service Provider must submit a statement explaining why the question is sensitive. If the AOC concurs that the disclosure of the question or answer would expose proprietary information, the question will be answered, and both the question and answer will be kept in confidence. If the AOC does not concur regarding the proprietary nature of the question, the question will not be answered in this manner and the Service Provider will be notified.</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t>Prospective Service Providers interested in responding to the RFP may submit questions via email to the Solicitations Mailbox on procedural matters related to the RFP or requests for clarification or modification of the RFP no later than the deadline for questions listed in the timeline of the RFP. If the Service Provider is requesting a change, the request must set forth the recommended change and the Service Provider’s reasons for proposing the change. Questions or requests submitted after the deadline for questions will not be answered. Without disclosing the source of the question or request, a copy of the questions and the AOC’s responses will be made available.</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ERRORS IN THE RFP</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 xml:space="preserve">If, before the Proposal due date and time listed in the timeline of the RFP, a Service Provider discovers any ambiguity, conflict, discrepancy, omission, or error in the RFP, the Service Provider must immediately notify the AOC via email to the Solicitations Mailbox and request modification or clarification of the RFP. </w:t>
      </w:r>
      <w:r w:rsidRPr="004866EF">
        <w:rPr>
          <w:color w:val="000000" w:themeColor="text1"/>
        </w:rPr>
        <w:lastRenderedPageBreak/>
        <w:t>Without disclosing the source of the request, the AOC may modify the RFP before the Proposal due date and time by releasing an addendum to the solicitation.</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t>If a Service Provider fails to notify the AOC of an error in the RFP known to Service Provider, or an error that reasonably should have been known to Service Provider, before the Proposal due date and time listed in the timeline of the RFP, Service Provider shall propose at its own risk. Furthermore, if Service Provider is awarded the contract, Service Provider shall not be entitled to additional compensation or time by reason of the error or its later correction.</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ADDENDA</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The AOC may modify the RFP before the Proposal due date and time listed in the timeline of the RFP by issuing an addendum.  It is each Service Provider’s responsibility to inform itself of any addendum prior to its submission of a Proposal.</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t xml:space="preserve">If any Service Provider determines that an addendum unnecessarily restricts its ability to propose, the Service Provider shall immediately notify the AOC via email to the Solicitations Mailbox no later than one day following issuance of the addendum. </w:t>
      </w:r>
    </w:p>
    <w:p w:rsidR="00A11DFD" w:rsidRDefault="005E205E" w:rsidP="00A11DFD">
      <w:pPr>
        <w:pStyle w:val="ExhibitA1"/>
        <w:numPr>
          <w:ilvl w:val="0"/>
          <w:numId w:val="6"/>
        </w:numPr>
        <w:tabs>
          <w:tab w:val="clear" w:pos="720"/>
          <w:tab w:val="clear" w:pos="1296"/>
          <w:tab w:val="clear" w:pos="2016"/>
          <w:tab w:val="clear" w:pos="2592"/>
          <w:tab w:val="clear" w:pos="4176"/>
          <w:tab w:val="clear" w:pos="10710"/>
          <w:tab w:val="num" w:pos="2160"/>
        </w:tabs>
        <w:spacing w:before="240" w:after="120"/>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WITHDRAWAL AND RESUBMISSION/MODIFICATION OF PROPOSALS</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A Service Provider may withdraw its Proposal at any time before the deadline for submitting Proposals by notifying the AOC in writing of its withdrawal. The notice must be signed by the Service Provider. The Service Provider may thereafter submit a new or modified Proposal, provided that it is received at the AOC no later than the Proposal due date and time listed in the timeline of the RFP.  Modifications offered in any other manner, oral or written, will not be considered. Proposals cannot be changed or withdrawn after the Proposal due date and time listed in the timeline of the RFP.</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ERRORS IN THE PROPOSAL</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If errors are found in a Proposal, the AOC may reject the Proposal; however, the AOC may, at its sole option, correct arithmetic or transposition errors or both on the basis that the lowest level of detail will prevail in any discrepancy. If these corrections result in significant changes in the amount of money to be paid to the Service Provider (if selected for the award of the contract), the Service Provider will be informed of the errors and corrections thereof and will be given the option to abide by the corrected amount or withdraw the Proposal.</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lastRenderedPageBreak/>
        <w:t>RIGHT TO REJECT Proposals</w:t>
      </w:r>
    </w:p>
    <w:p w:rsidR="005E205E" w:rsidRPr="004866EF" w:rsidRDefault="005E205E" w:rsidP="005E205E">
      <w:pPr>
        <w:pStyle w:val="ExhibitC2"/>
        <w:tabs>
          <w:tab w:val="clear" w:pos="1440"/>
          <w:tab w:val="num" w:pos="2880"/>
        </w:tabs>
        <w:spacing w:before="120" w:after="120"/>
        <w:ind w:left="2880"/>
        <w:rPr>
          <w:color w:val="000000" w:themeColor="text1"/>
        </w:rPr>
      </w:pPr>
      <w:r w:rsidRPr="004866EF">
        <w:rPr>
          <w:color w:val="000000" w:themeColor="text1"/>
        </w:rPr>
        <w:t>Before the Proposal due date and time listed in the timeline of the RFP, the AOC may cancel the RFP for any or no reason. After the Proposal due date and time listed in the timeline of the RFP, the AOC may reject all Proposals and cancel the RFP if the AOC determines that: (i) the Proposals received do not reflect effective competition; (ii) the cost is not reasonable; (iii) the cost exceeds the amount expected; or (iv) awarding the contract is not in the best interest of the AOC.</w:t>
      </w:r>
    </w:p>
    <w:p w:rsidR="005E205E" w:rsidRPr="004866EF" w:rsidRDefault="005E205E" w:rsidP="005E205E">
      <w:pPr>
        <w:pStyle w:val="ExhibitC2"/>
        <w:tabs>
          <w:tab w:val="clear" w:pos="1440"/>
          <w:tab w:val="num" w:pos="2880"/>
        </w:tabs>
        <w:spacing w:before="120" w:after="120"/>
        <w:ind w:left="2880"/>
        <w:rPr>
          <w:color w:val="000000" w:themeColor="text1"/>
        </w:rPr>
      </w:pPr>
      <w:r w:rsidRPr="004866EF">
        <w:rPr>
          <w:color w:val="000000" w:themeColor="text1"/>
        </w:rPr>
        <w:t>The AOC may or may not waive an immaterial deviation or defect in a Proposal. The AOC’s waiver of an immaterial deviation or defect shall in no way modify the RFP or excuse a Service Provider from full compliance with RFP specifications. Until a contract resulting from this RFP is signed, the AOC reserves the right to accept or reject any or all of the items in the Proposal, to award the contract in whole or in part and/or negotiate any or all items with individual Service Providers if it is deemed in the AOC’s best interest.  A notice of intent to award does not constitute a contract, and confers no right of contract on any Service Provider.</w:t>
      </w:r>
    </w:p>
    <w:p w:rsidR="005E205E" w:rsidRPr="004866EF" w:rsidRDefault="005E205E" w:rsidP="005E205E">
      <w:pPr>
        <w:pStyle w:val="ExhibitC2"/>
        <w:tabs>
          <w:tab w:val="clear" w:pos="1440"/>
          <w:tab w:val="num" w:pos="2880"/>
        </w:tabs>
        <w:spacing w:before="120" w:after="120"/>
        <w:ind w:left="2880"/>
        <w:rPr>
          <w:color w:val="000000" w:themeColor="text1"/>
        </w:rPr>
      </w:pPr>
      <w:r w:rsidRPr="004866EF">
        <w:rPr>
          <w:color w:val="000000" w:themeColor="text1"/>
        </w:rPr>
        <w:t xml:space="preserve">The AOC reserves the right to issue similar RFPs in the future. The RFP is in no way an agreement, obligation, or contract and in no way is the AOC or the State of California responsible for the cost of preparing the Proposal. </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D.</w:t>
      </w:r>
      <w:r w:rsidRPr="004866EF">
        <w:rPr>
          <w:color w:val="000000" w:themeColor="text1"/>
        </w:rPr>
        <w:tab/>
        <w:t xml:space="preserve">Service Providers are specifically directed </w:t>
      </w:r>
      <w:r w:rsidRPr="004866EF">
        <w:rPr>
          <w:b/>
          <w:color w:val="000000" w:themeColor="text1"/>
        </w:rPr>
        <w:t>NOT</w:t>
      </w:r>
      <w:r w:rsidRPr="004866EF">
        <w:rPr>
          <w:color w:val="000000" w:themeColor="text1"/>
        </w:rPr>
        <w:t xml:space="preserve"> to contact any AOC personnel or consultants for meetings, conferences, or discussions that are related to the RFP at any time between release of the RFP and any award and execution of a contract. Unauthorized contact with any AOC personnel or consultants may be cause for rejection of the Service Provider’s Proposal.</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EVALUATION PROCESS</w:t>
      </w:r>
    </w:p>
    <w:p w:rsidR="005E205E" w:rsidRPr="004866EF" w:rsidRDefault="005E205E" w:rsidP="005E205E">
      <w:pPr>
        <w:ind w:left="2880" w:hanging="720"/>
        <w:rPr>
          <w:rFonts w:cs="Arial"/>
        </w:rPr>
      </w:pPr>
      <w:r w:rsidRPr="004866EF">
        <w:rPr>
          <w:rFonts w:cs="Arial"/>
        </w:rPr>
        <w:t>A.</w:t>
      </w:r>
      <w:r w:rsidRPr="004866EF">
        <w:rPr>
          <w:rFonts w:cs="Arial"/>
        </w:rPr>
        <w:tab/>
        <w:t xml:space="preserve">The AOC will follow the following process in evaluating Proposals. </w:t>
      </w:r>
    </w:p>
    <w:p w:rsidR="005E205E" w:rsidRPr="004866EF" w:rsidRDefault="005E205E" w:rsidP="005E205E">
      <w:pPr>
        <w:pStyle w:val="ExhibitC2"/>
        <w:numPr>
          <w:ilvl w:val="0"/>
          <w:numId w:val="0"/>
        </w:numPr>
        <w:spacing w:before="120" w:after="120"/>
        <w:ind w:left="3600" w:hanging="720"/>
        <w:rPr>
          <w:color w:val="000000" w:themeColor="text1"/>
        </w:rPr>
      </w:pPr>
      <w:r w:rsidRPr="004866EF">
        <w:rPr>
          <w:color w:val="000000" w:themeColor="text1"/>
        </w:rPr>
        <w:t>1.</w:t>
      </w:r>
      <w:r w:rsidRPr="004866EF">
        <w:rPr>
          <w:color w:val="000000" w:themeColor="text1"/>
        </w:rPr>
        <w:tab/>
        <w:t xml:space="preserve">The AOC will first </w:t>
      </w:r>
      <w:r w:rsidRPr="004866EF">
        <w:rPr>
          <w:rFonts w:cs="Arial"/>
        </w:rPr>
        <w:t xml:space="preserve">open the non-cost portion of each Proposal received </w:t>
      </w:r>
      <w:r w:rsidRPr="004866EF">
        <w:rPr>
          <w:color w:val="000000" w:themeColor="text1"/>
        </w:rPr>
        <w:t xml:space="preserve">by the appropriate deadline </w:t>
      </w:r>
      <w:r w:rsidRPr="004866EF">
        <w:rPr>
          <w:rFonts w:cs="Arial"/>
        </w:rPr>
        <w:t>to confirm that it meets the format requirements specified in the RFP</w:t>
      </w:r>
      <w:r w:rsidRPr="004866EF">
        <w:rPr>
          <w:color w:val="000000" w:themeColor="text1"/>
        </w:rPr>
        <w:t>.</w:t>
      </w:r>
    </w:p>
    <w:p w:rsidR="005E205E" w:rsidRPr="004866EF" w:rsidRDefault="005E205E" w:rsidP="005E205E">
      <w:pPr>
        <w:pStyle w:val="ExhibitC2"/>
        <w:numPr>
          <w:ilvl w:val="0"/>
          <w:numId w:val="0"/>
        </w:numPr>
        <w:spacing w:before="120" w:after="120"/>
        <w:ind w:left="3600" w:hanging="720"/>
        <w:rPr>
          <w:rFonts w:cs="Arial"/>
        </w:rPr>
      </w:pPr>
      <w:r w:rsidRPr="004866EF">
        <w:rPr>
          <w:color w:val="000000" w:themeColor="text1"/>
        </w:rPr>
        <w:t>2.</w:t>
      </w:r>
      <w:r w:rsidRPr="004866EF">
        <w:rPr>
          <w:color w:val="000000" w:themeColor="text1"/>
        </w:rPr>
        <w:tab/>
      </w:r>
      <w:r w:rsidRPr="004866EF">
        <w:rPr>
          <w:rFonts w:cs="Arial"/>
        </w:rPr>
        <w:t xml:space="preserve">The AOC will complete its evaluation of the non-cost portions of all such Proposals using the methods specified in the RFP. </w:t>
      </w:r>
    </w:p>
    <w:p w:rsidR="005E205E" w:rsidRPr="004866EF" w:rsidRDefault="005E205E" w:rsidP="005E205E">
      <w:pPr>
        <w:pStyle w:val="ExhibitC2"/>
        <w:numPr>
          <w:ilvl w:val="0"/>
          <w:numId w:val="0"/>
        </w:numPr>
        <w:spacing w:before="120" w:after="120"/>
        <w:ind w:left="3600" w:hanging="720"/>
        <w:rPr>
          <w:rFonts w:cs="Arial"/>
        </w:rPr>
      </w:pPr>
      <w:r w:rsidRPr="004866EF">
        <w:rPr>
          <w:rFonts w:cs="Arial"/>
        </w:rPr>
        <w:t>3.</w:t>
      </w:r>
      <w:r w:rsidRPr="004866EF">
        <w:rPr>
          <w:rFonts w:cs="Arial"/>
        </w:rPr>
        <w:tab/>
        <w:t xml:space="preserve">The AOC will publish the results of the completed non-cost evaluation </w:t>
      </w:r>
      <w:r w:rsidR="00755CB1" w:rsidRPr="00755CB1">
        <w:rPr>
          <w:rFonts w:cs="Arial"/>
        </w:rPr>
        <w:t xml:space="preserve">on </w:t>
      </w:r>
      <w:r w:rsidR="00755CB1" w:rsidRPr="00755CB1">
        <w:t>the website for this RFP</w:t>
      </w:r>
      <w:r w:rsidR="00755CB1">
        <w:rPr>
          <w:color w:val="FF0000"/>
        </w:rPr>
        <w:t>.</w:t>
      </w:r>
    </w:p>
    <w:p w:rsidR="005E205E" w:rsidRPr="004866EF" w:rsidRDefault="005E205E" w:rsidP="005E205E">
      <w:pPr>
        <w:pStyle w:val="ExhibitC2"/>
        <w:numPr>
          <w:ilvl w:val="0"/>
          <w:numId w:val="0"/>
        </w:numPr>
        <w:spacing w:before="120" w:after="120"/>
        <w:ind w:left="3600" w:hanging="720"/>
        <w:rPr>
          <w:rFonts w:cs="Arial"/>
        </w:rPr>
      </w:pPr>
      <w:r w:rsidRPr="004866EF">
        <w:rPr>
          <w:rFonts w:cs="Arial"/>
        </w:rPr>
        <w:lastRenderedPageBreak/>
        <w:t>4.</w:t>
      </w:r>
      <w:r w:rsidRPr="004866EF">
        <w:rPr>
          <w:rFonts w:cs="Arial"/>
        </w:rPr>
        <w:tab/>
        <w:t>The AOC will publicly open the cost portion of the Proposals as specified in the RFP.  The AOC will not, however, open the cost portion of any Proposal determined to have a material deviation in the non-cost portion.</w:t>
      </w:r>
    </w:p>
    <w:p w:rsidR="005E205E" w:rsidRPr="004866EF" w:rsidRDefault="005E205E" w:rsidP="005E205E">
      <w:pPr>
        <w:pStyle w:val="ExhibitC2"/>
        <w:numPr>
          <w:ilvl w:val="0"/>
          <w:numId w:val="0"/>
        </w:numPr>
        <w:spacing w:before="120" w:after="120"/>
        <w:ind w:left="3600" w:hanging="720"/>
        <w:rPr>
          <w:rFonts w:cs="Arial"/>
        </w:rPr>
      </w:pPr>
      <w:r w:rsidRPr="004866EF">
        <w:rPr>
          <w:rFonts w:cs="Arial"/>
        </w:rPr>
        <w:t xml:space="preserve">5. </w:t>
      </w:r>
      <w:r w:rsidRPr="004866EF">
        <w:rPr>
          <w:rFonts w:cs="Arial"/>
        </w:rPr>
        <w:tab/>
        <w:t xml:space="preserve">The AOC will evaluate the cost portion of the Proposals opened in item A.4 above.  </w:t>
      </w:r>
      <w:r w:rsidRPr="004866EF">
        <w:rPr>
          <w:color w:val="000000" w:themeColor="text1"/>
        </w:rPr>
        <w:t>All figures entered on the cost portion must be clearly legible.</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t>Proposals that contain false or misleading statements may be rejected if in the AOC’s opinion the information was intended to mislead the evaluation team regarding a requirement of the RFP.</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C.</w:t>
      </w:r>
      <w:r w:rsidRPr="004866EF">
        <w:rPr>
          <w:color w:val="000000" w:themeColor="text1"/>
        </w:rPr>
        <w:tab/>
        <w:t>During the evaluation process, the AOC may require a Service Provider's representative to answer questions with regard to the Service Provider’s Proposal. Failure of a Service Provider to demonstrate that the claims made in its Proposal are in fact true may be sufficient cause for deeming a Proposal non-responsive.</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E.</w:t>
      </w:r>
      <w:r w:rsidRPr="004866EF">
        <w:rPr>
          <w:color w:val="000000" w:themeColor="text1"/>
        </w:rPr>
        <w:tab/>
        <w:t>In the event of a tie, the contract will be awarded to the winner of a single coin toss.  The coin toss will be witnessed by two AOC employees.  The AOC will provide notice of the date and time of the coin toss to the affected Service Providers, who may attend the coin toss at their own expense.</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DISPOSITION OF MATERIALS</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 xml:space="preserve">All materials submitted in response to the RFP will become the property of the AOC and will be returned only at the AOC’s option and at the expense of the Service Provider submitting the Proposal. </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PAYMENT</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Payment terms will be specified in any contract that may ensue as a result of the RFP.</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B.</w:t>
      </w:r>
      <w:r w:rsidRPr="004866EF">
        <w:rPr>
          <w:color w:val="000000" w:themeColor="text1"/>
        </w:rPr>
        <w:tab/>
      </w:r>
      <w:r w:rsidRPr="004866EF">
        <w:rPr>
          <w:b/>
          <w:color w:val="000000" w:themeColor="text1"/>
        </w:rPr>
        <w:t>THE AOC DOES NOT MAKE ADVANCE PAYMENT FOR SERVICES.</w:t>
      </w:r>
      <w:r w:rsidRPr="004866EF">
        <w:rPr>
          <w:color w:val="000000" w:themeColor="text1"/>
        </w:rPr>
        <w:t xml:space="preserve">  Payment is normally made based upon completion of tasks as provided in the contract between the AOC and the selected Service Provider. </w:t>
      </w:r>
    </w:p>
    <w:p w:rsidR="005E205E" w:rsidRPr="004866EF" w:rsidRDefault="005E205E" w:rsidP="004B59C6">
      <w:pPr>
        <w:ind w:left="2880" w:hanging="720"/>
        <w:rPr>
          <w:rFonts w:ascii="Times New Roman Bold" w:hAnsi="Times New Roman Bold"/>
          <w:b/>
          <w:caps/>
          <w:color w:val="000000" w:themeColor="text1"/>
          <w:szCs w:val="20"/>
        </w:rPr>
      </w:pPr>
      <w:r w:rsidRPr="004866EF">
        <w:rPr>
          <w:rFonts w:ascii="Times New Roman Bold" w:hAnsi="Times New Roman Bold"/>
          <w:caps/>
          <w:color w:val="000000" w:themeColor="text1"/>
        </w:rPr>
        <w:t>C.</w:t>
      </w:r>
      <w:r w:rsidRPr="004866EF">
        <w:rPr>
          <w:rFonts w:ascii="Times New Roman Bold" w:hAnsi="Times New Roman Bold"/>
          <w:caps/>
          <w:color w:val="000000" w:themeColor="text1"/>
        </w:rPr>
        <w:tab/>
      </w:r>
      <w:r w:rsidRPr="004866EF">
        <w:rPr>
          <w:rFonts w:ascii="Times New Roman Bold" w:hAnsi="Times New Roman Bold"/>
          <w:b/>
          <w:caps/>
          <w:color w:val="000000" w:themeColor="text1"/>
          <w:szCs w:val="20"/>
        </w:rPr>
        <w:t>AWARD AND EXECUTION OF AGREEMENT</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A.</w:t>
      </w:r>
      <w:r w:rsidRPr="004866EF">
        <w:rPr>
          <w:color w:val="000000" w:themeColor="text1"/>
        </w:rPr>
        <w:tab/>
        <w:t>Award of contract, if made, will be in accordance with the RFP to a responsible Service Provider submitting a Proposal compliant with all the requirements of the RFP and any addenda thereto (including any administrative or technical requiremnts), except for such immaterial defects as may be waived by the AOC.</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lastRenderedPageBreak/>
        <w:t>B.</w:t>
      </w:r>
      <w:r w:rsidRPr="004866EF">
        <w:rPr>
          <w:color w:val="000000" w:themeColor="text1"/>
        </w:rPr>
        <w:tab/>
        <w:t xml:space="preserve">A Service Provider submitting a Proposal must be prepared to use </w:t>
      </w:r>
      <w:r w:rsidR="004B59C6">
        <w:rPr>
          <w:color w:val="000000" w:themeColor="text1"/>
        </w:rPr>
        <w:t>the</w:t>
      </w:r>
      <w:r w:rsidRPr="004866EF">
        <w:rPr>
          <w:color w:val="000000" w:themeColor="text1"/>
        </w:rPr>
        <w:t xml:space="preserve"> AOC </w:t>
      </w:r>
      <w:r w:rsidR="004B59C6">
        <w:rPr>
          <w:color w:val="000000" w:themeColor="text1"/>
        </w:rPr>
        <w:t>Legal Agreement,</w:t>
      </w:r>
      <w:r w:rsidRPr="004866EF">
        <w:rPr>
          <w:color w:val="000000" w:themeColor="text1"/>
        </w:rPr>
        <w:t xml:space="preserve"> rather than its own contract form</w:t>
      </w:r>
      <w:r w:rsidR="004B59C6">
        <w:rPr>
          <w:color w:val="000000" w:themeColor="text1"/>
        </w:rPr>
        <w:t>, a the legal means to enter into an agreement with the AOC</w:t>
      </w:r>
      <w:r w:rsidRPr="004866EF">
        <w:rPr>
          <w:color w:val="000000" w:themeColor="text1"/>
        </w:rPr>
        <w:t xml:space="preserve">. </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C.</w:t>
      </w:r>
      <w:r w:rsidRPr="004866EF">
        <w:rPr>
          <w:color w:val="000000" w:themeColor="text1"/>
        </w:rPr>
        <w:tab/>
        <w:t>The AOC will make a reasonable effort to execute any contract based on the RFP within forty-five (45) days of selecting a Proposal that best meets its requirements. However, exceptions taken by a Service Provider may delay execution of a contract.</w:t>
      </w:r>
    </w:p>
    <w:p w:rsidR="005E205E" w:rsidRPr="004866EF" w:rsidRDefault="005E205E" w:rsidP="005E205E">
      <w:pPr>
        <w:pStyle w:val="ExhibitC2"/>
        <w:numPr>
          <w:ilvl w:val="0"/>
          <w:numId w:val="0"/>
        </w:numPr>
        <w:spacing w:before="120" w:after="120"/>
        <w:ind w:left="2880" w:hanging="720"/>
        <w:rPr>
          <w:color w:val="000000" w:themeColor="text1"/>
        </w:rPr>
      </w:pPr>
      <w:r w:rsidRPr="004866EF">
        <w:rPr>
          <w:color w:val="000000" w:themeColor="text1"/>
        </w:rPr>
        <w:t>D.</w:t>
      </w:r>
      <w:r w:rsidRPr="004866EF">
        <w:rPr>
          <w:color w:val="000000" w:themeColor="text1"/>
        </w:rPr>
        <w:tab/>
        <w:t>Upon award of the contract, the contract shall be signed by the Service Provider in two original contract counterparts and returned, along with the required attachments, to the AOC no later than ten (10) business days of receipt of contract form or prior to the end of June if award is at fiscal year-end. Agreements are not effective until executed by both parties and approved by the appropriate AOC officials. Any work performed before receipt of a fully-executed contract shall be at Service Provider’s own risk.</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FAILURE TO EXECUTE THE AGREEMENT</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The period for execution set forth in Section 11 (“Award and Execution of Agreement”) may only be changed by mutual agreement of the parties. Failure to execute the contract within the time frame identified above constitutes sufficient cause for voiding the award. Failure to comply with other requirements within the set time constitutes failure to execute the contract. If the successful Service Provider refuses or fails to execute the contract, the AOC may award the contract to the next qualified Service Provider.</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NEWS RELEASES</w:t>
      </w:r>
    </w:p>
    <w:p w:rsidR="005E205E" w:rsidRPr="004866EF" w:rsidRDefault="005E205E" w:rsidP="005E205E">
      <w:pPr>
        <w:pStyle w:val="ExhibitC2"/>
        <w:numPr>
          <w:ilvl w:val="0"/>
          <w:numId w:val="0"/>
        </w:numPr>
        <w:spacing w:before="120" w:after="120"/>
        <w:ind w:left="2160"/>
        <w:rPr>
          <w:color w:val="000000" w:themeColor="text1"/>
        </w:rPr>
      </w:pPr>
      <w:r w:rsidRPr="004866EF">
        <w:rPr>
          <w:color w:val="000000" w:themeColor="text1"/>
        </w:rPr>
        <w:t>News releases or other publicity pertaining to the award of a contract may not be issued without prior written approval of the AOC’s Assistant Director, Accounting and Business Services</w:t>
      </w:r>
      <w:r w:rsidR="00931D37">
        <w:rPr>
          <w:color w:val="000000" w:themeColor="text1"/>
        </w:rPr>
        <w:t xml:space="preserve"> Unit</w:t>
      </w:r>
      <w:r w:rsidRPr="004866EF">
        <w:rPr>
          <w:color w:val="000000" w:themeColor="text1"/>
        </w:rPr>
        <w:t xml:space="preserve">, </w:t>
      </w:r>
      <w:r w:rsidR="00931D37">
        <w:rPr>
          <w:color w:val="000000" w:themeColor="text1"/>
        </w:rPr>
        <w:t>Fiscal Services Office</w:t>
      </w:r>
      <w:r w:rsidRPr="004866EF">
        <w:rPr>
          <w:color w:val="000000" w:themeColor="text1"/>
        </w:rPr>
        <w:t>, or her or his designee.</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anti-trust claims</w:t>
      </w:r>
    </w:p>
    <w:p w:rsidR="005E205E" w:rsidRPr="004866EF" w:rsidRDefault="005E205E" w:rsidP="005E205E">
      <w:pPr>
        <w:pStyle w:val="Heading10"/>
        <w:ind w:left="2880" w:right="288" w:hanging="720"/>
        <w:jc w:val="left"/>
        <w:rPr>
          <w:b w:val="0"/>
          <w:caps w:val="0"/>
          <w:color w:val="000000" w:themeColor="text1"/>
        </w:rPr>
      </w:pPr>
      <w:r w:rsidRPr="004866EF">
        <w:rPr>
          <w:b w:val="0"/>
          <w:caps w:val="0"/>
          <w:color w:val="000000" w:themeColor="text1"/>
        </w:rPr>
        <w:t>A.</w:t>
      </w:r>
      <w:r w:rsidRPr="004866EF">
        <w:rPr>
          <w:b w:val="0"/>
          <w:caps w:val="0"/>
          <w:color w:val="000000" w:themeColor="text1"/>
        </w:rPr>
        <w:tab/>
        <w:t xml:space="preserve">In submitting a Proposal to the AOC, the Service Provider offers and agrees that if the Proposal is accepted, Service Provider will assign to the AOC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Service Provider for sale to the AOC pursuant to the Proposal. Such assignment shall be made and become effective at the time the </w:t>
      </w:r>
      <w:r w:rsidRPr="004866EF">
        <w:rPr>
          <w:b w:val="0"/>
          <w:caps w:val="0"/>
          <w:color w:val="000000" w:themeColor="text1"/>
        </w:rPr>
        <w:lastRenderedPageBreak/>
        <w:t>AOC tenders final payment to the Service Provider. (See Government Code section 4552.)</w:t>
      </w:r>
    </w:p>
    <w:p w:rsidR="005E205E" w:rsidRPr="004866EF" w:rsidRDefault="005E205E" w:rsidP="005E205E">
      <w:pPr>
        <w:pStyle w:val="Heading10"/>
        <w:ind w:left="2880" w:right="288" w:hanging="720"/>
        <w:jc w:val="left"/>
        <w:rPr>
          <w:b w:val="0"/>
          <w:caps w:val="0"/>
          <w:color w:val="000000" w:themeColor="text1"/>
        </w:rPr>
      </w:pPr>
    </w:p>
    <w:p w:rsidR="005E205E" w:rsidRPr="004866EF" w:rsidRDefault="005E205E" w:rsidP="005E205E">
      <w:pPr>
        <w:pStyle w:val="Heading10"/>
        <w:ind w:left="2880" w:right="288" w:hanging="720"/>
        <w:jc w:val="left"/>
        <w:rPr>
          <w:b w:val="0"/>
          <w:caps w:val="0"/>
          <w:color w:val="000000" w:themeColor="text1"/>
        </w:rPr>
      </w:pPr>
      <w:r w:rsidRPr="004866EF">
        <w:rPr>
          <w:b w:val="0"/>
          <w:caps w:val="0"/>
          <w:color w:val="000000" w:themeColor="text1"/>
        </w:rPr>
        <w:t>B.</w:t>
      </w:r>
      <w:r w:rsidRPr="004866EF">
        <w:rPr>
          <w:b w:val="0"/>
          <w:caps w:val="0"/>
          <w:color w:val="000000" w:themeColor="text1"/>
        </w:rPr>
        <w:tab/>
        <w:t>If the AOC receives, either through judgment or settlement, a monetary recovery for a cause of action assigned under this section, the Service Provider shall be entitled to receive reimbursement for actual legal costs incurred and may, upon demand, recover from the AOC any portion of the recovery, including treble damages, attributable to overcharges that were paid.</w:t>
      </w:r>
    </w:p>
    <w:p w:rsidR="005E205E" w:rsidRPr="004866EF" w:rsidRDefault="005E205E" w:rsidP="005E205E">
      <w:pPr>
        <w:pStyle w:val="Heading10"/>
        <w:ind w:left="2880" w:right="288" w:hanging="720"/>
        <w:jc w:val="left"/>
        <w:rPr>
          <w:b w:val="0"/>
          <w:caps w:val="0"/>
          <w:color w:val="000000" w:themeColor="text1"/>
        </w:rPr>
      </w:pPr>
    </w:p>
    <w:p w:rsidR="005E205E" w:rsidRPr="004866EF" w:rsidRDefault="005E205E" w:rsidP="005E205E">
      <w:pPr>
        <w:pStyle w:val="Heading10"/>
        <w:keepNext w:val="0"/>
        <w:ind w:left="2880" w:right="288" w:hanging="720"/>
        <w:jc w:val="left"/>
        <w:rPr>
          <w:b w:val="0"/>
          <w:caps w:val="0"/>
          <w:color w:val="000000" w:themeColor="text1"/>
        </w:rPr>
      </w:pPr>
      <w:r w:rsidRPr="004866EF">
        <w:rPr>
          <w:b w:val="0"/>
          <w:caps w:val="0"/>
          <w:color w:val="000000" w:themeColor="text1"/>
        </w:rPr>
        <w:t>C.</w:t>
      </w:r>
      <w:r w:rsidRPr="004866EF">
        <w:rPr>
          <w:b w:val="0"/>
          <w:caps w:val="0"/>
          <w:color w:val="000000" w:themeColor="text1"/>
        </w:rPr>
        <w:tab/>
        <w:t>Upon demand in writing by the Service Provider, the AOC shall, within one year from such demand, reassign the cause of action assigned under this section if the Service Provider has been or may have been injured by the violation of law for which the cause of action arose and (a) the AOC has not been injured thereby, or (b) the AOC declines to file a AOC action for the cause of action. (See Government Code section 4554.)</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AMERICANS WITH DISABILITIES ACT</w:t>
      </w:r>
    </w:p>
    <w:p w:rsidR="005E205E" w:rsidRPr="000B31E3" w:rsidRDefault="005E205E" w:rsidP="005E205E">
      <w:pPr>
        <w:pStyle w:val="Heading10"/>
        <w:keepNext w:val="0"/>
        <w:ind w:left="2160" w:right="288" w:firstLine="0"/>
        <w:jc w:val="left"/>
        <w:rPr>
          <w:b w:val="0"/>
          <w:caps w:val="0"/>
          <w:color w:val="000000" w:themeColor="text1"/>
        </w:rPr>
      </w:pPr>
      <w:r w:rsidRPr="004866EF">
        <w:rPr>
          <w:b w:val="0"/>
          <w:caps w:val="0"/>
          <w:color w:val="000000" w:themeColor="text1"/>
        </w:rPr>
        <w:t>The AOC complies with the Americans with Disabilities Act (ADA) and similar California statutes.  Requests for accommodation of disabilities by Service Providers should be directed</w:t>
      </w:r>
      <w:r>
        <w:rPr>
          <w:b w:val="0"/>
          <w:caps w:val="0"/>
          <w:color w:val="000000" w:themeColor="text1"/>
        </w:rPr>
        <w:t xml:space="preserve"> </w:t>
      </w:r>
      <w:r w:rsidRPr="004866EF">
        <w:rPr>
          <w:b w:val="0"/>
          <w:caps w:val="0"/>
          <w:color w:val="000000" w:themeColor="text1"/>
        </w:rPr>
        <w:t>to</w:t>
      </w:r>
      <w:r>
        <w:rPr>
          <w:b w:val="0"/>
          <w:caps w:val="0"/>
          <w:color w:val="000000" w:themeColor="text1"/>
        </w:rPr>
        <w:t xml:space="preserve"> the AOC’s assigned Project Manager named in the Legal Agreement.</w:t>
      </w:r>
    </w:p>
    <w:p w:rsidR="005E205E" w:rsidRPr="004866EF" w:rsidRDefault="005E205E" w:rsidP="005E205E">
      <w:pPr>
        <w:pStyle w:val="ExhibitA1"/>
        <w:numPr>
          <w:ilvl w:val="0"/>
          <w:numId w:val="6"/>
        </w:numPr>
        <w:tabs>
          <w:tab w:val="clear" w:pos="720"/>
          <w:tab w:val="clear" w:pos="1296"/>
          <w:tab w:val="clear" w:pos="2016"/>
          <w:tab w:val="clear" w:pos="2592"/>
          <w:tab w:val="clear" w:pos="4176"/>
          <w:tab w:val="clear" w:pos="10710"/>
          <w:tab w:val="num" w:pos="2160"/>
        </w:tabs>
        <w:spacing w:before="240" w:after="120" w:line="360" w:lineRule="auto"/>
        <w:ind w:left="2160" w:hanging="720"/>
        <w:rPr>
          <w:rFonts w:ascii="Times New Roman Bold" w:hAnsi="Times New Roman Bold"/>
          <w:b/>
          <w:caps/>
          <w:color w:val="000000" w:themeColor="text1"/>
          <w:szCs w:val="20"/>
          <w:u w:val="none"/>
        </w:rPr>
      </w:pPr>
      <w:r w:rsidRPr="004866EF">
        <w:rPr>
          <w:rFonts w:ascii="Times New Roman Bold" w:hAnsi="Times New Roman Bold"/>
          <w:b/>
          <w:caps/>
          <w:color w:val="000000" w:themeColor="text1"/>
          <w:szCs w:val="20"/>
          <w:u w:val="none"/>
        </w:rPr>
        <w:t>feasibility studies and acquisition recommendations</w:t>
      </w:r>
    </w:p>
    <w:p w:rsidR="005E205E" w:rsidRPr="004866EF" w:rsidRDefault="005E205E" w:rsidP="005E205E">
      <w:pPr>
        <w:pStyle w:val="Heading10"/>
        <w:keepNext w:val="0"/>
        <w:ind w:left="2160" w:right="288" w:firstLine="0"/>
        <w:jc w:val="left"/>
        <w:rPr>
          <w:b w:val="0"/>
          <w:caps w:val="0"/>
          <w:color w:val="000000" w:themeColor="text1"/>
        </w:rPr>
      </w:pPr>
      <w:r w:rsidRPr="004866EF">
        <w:rPr>
          <w:b w:val="0"/>
          <w:caps w:val="0"/>
          <w:color w:val="000000" w:themeColor="text1"/>
        </w:rPr>
        <w:t xml:space="preserve">Proposals in response to procurements for assistance in the preparation of feasibility studies or the development of recommendations for the acquisition of IT goods and services must disclose any financial interests (e.g., service contracts, original equipment manufacturer (OEM) agreements, remarketing agreements) that may </w:t>
      </w:r>
      <w:proofErr w:type="spellStart"/>
      <w:r w:rsidRPr="004866EF">
        <w:rPr>
          <w:b w:val="0"/>
          <w:caps w:val="0"/>
          <w:color w:val="000000" w:themeColor="text1"/>
        </w:rPr>
        <w:t>foreseeably</w:t>
      </w:r>
      <w:proofErr w:type="spellEnd"/>
      <w:r w:rsidRPr="004866EF">
        <w:rPr>
          <w:b w:val="0"/>
          <w:caps w:val="0"/>
          <w:color w:val="000000" w:themeColor="text1"/>
        </w:rPr>
        <w:t xml:space="preserve"> allow the Service Provider to benefit materially from the AOC’s adoption of a course of action recommended in the feasibility study or of the acquisition recommendations.</w:t>
      </w:r>
    </w:p>
    <w:p w:rsidR="007626C2" w:rsidRDefault="007626C2" w:rsidP="005E205E">
      <w:pPr>
        <w:ind w:left="1440"/>
        <w:rPr>
          <w:rFonts w:ascii="Arial" w:hAnsi="Arial" w:cs="Arial"/>
          <w:sz w:val="22"/>
          <w:szCs w:val="22"/>
        </w:rPr>
        <w:sectPr w:rsidR="007626C2" w:rsidSect="003A2CC9">
          <w:headerReference w:type="even" r:id="rId21"/>
          <w:headerReference w:type="first" r:id="rId22"/>
          <w:pgSz w:w="12240" w:h="15840" w:code="1"/>
          <w:pgMar w:top="1440" w:right="1440" w:bottom="1440" w:left="1440" w:header="720" w:footer="720" w:gutter="0"/>
          <w:cols w:space="720"/>
          <w:docGrid w:linePitch="360"/>
        </w:sectPr>
      </w:pPr>
    </w:p>
    <w:p w:rsidR="007626C2" w:rsidRPr="00924A76" w:rsidRDefault="007626C2" w:rsidP="007626C2">
      <w:pPr>
        <w:keepNext/>
        <w:ind w:left="720" w:right="-360" w:hanging="720"/>
        <w:jc w:val="center"/>
        <w:rPr>
          <w:b/>
          <w:bCs/>
        </w:rPr>
      </w:pPr>
      <w:r w:rsidRPr="00924A76">
        <w:rPr>
          <w:b/>
          <w:bCs/>
        </w:rPr>
        <w:lastRenderedPageBreak/>
        <w:t xml:space="preserve">ATTACHMENT </w:t>
      </w:r>
      <w:r>
        <w:rPr>
          <w:b/>
          <w:bCs/>
        </w:rPr>
        <w:t>2</w:t>
      </w:r>
    </w:p>
    <w:p w:rsidR="007626C2" w:rsidRPr="00924A76" w:rsidRDefault="007626C2" w:rsidP="007626C2">
      <w:pPr>
        <w:jc w:val="center"/>
        <w:rPr>
          <w:b/>
          <w:bCs/>
        </w:rPr>
      </w:pPr>
    </w:p>
    <w:p w:rsidR="007626C2" w:rsidRPr="00924A76" w:rsidRDefault="007626C2" w:rsidP="007626C2">
      <w:pPr>
        <w:jc w:val="center"/>
        <w:rPr>
          <w:b/>
          <w:bCs/>
        </w:rPr>
      </w:pPr>
      <w:r>
        <w:rPr>
          <w:b/>
          <w:bCs/>
        </w:rPr>
        <w:t>FORMAT FOR SUBMISSION OF PRICE PROPOSALS</w:t>
      </w:r>
    </w:p>
    <w:p w:rsidR="007626C2" w:rsidRDefault="007626C2" w:rsidP="007626C2">
      <w:pPr>
        <w:rPr>
          <w:b/>
        </w:rPr>
      </w:pPr>
    </w:p>
    <w:p w:rsidR="007626C2" w:rsidRDefault="007626C2" w:rsidP="007626C2">
      <w:pPr>
        <w:rPr>
          <w:b/>
        </w:rPr>
      </w:pPr>
    </w:p>
    <w:p w:rsidR="007626C2" w:rsidRDefault="007626C2" w:rsidP="007626C2">
      <w:pPr>
        <w:rPr>
          <w:b/>
        </w:rPr>
      </w:pPr>
      <w:r>
        <w:rPr>
          <w:b/>
        </w:rPr>
        <w:t>Proposer Name:  __________________________________</w:t>
      </w:r>
    </w:p>
    <w:p w:rsidR="000561E6" w:rsidRDefault="000561E6" w:rsidP="007626C2">
      <w:pPr>
        <w:rPr>
          <w:b/>
        </w:rPr>
      </w:pPr>
    </w:p>
    <w:p w:rsidR="000561E6" w:rsidRDefault="000561E6" w:rsidP="007626C2">
      <w:pPr>
        <w:rPr>
          <w:b/>
        </w:rPr>
      </w:pPr>
    </w:p>
    <w:p w:rsidR="000561E6" w:rsidRDefault="000561E6" w:rsidP="007626C2">
      <w:pPr>
        <w:rPr>
          <w:b/>
        </w:rPr>
      </w:pPr>
      <w:r>
        <w:rPr>
          <w:b/>
        </w:rPr>
        <w:t>Provide Your Pricing and a Written Explanation of How</w:t>
      </w:r>
      <w:r w:rsidR="00FC0E26">
        <w:rPr>
          <w:b/>
        </w:rPr>
        <w:t xml:space="preserve"> Product/Service Usage </w:t>
      </w:r>
      <w:r>
        <w:rPr>
          <w:b/>
        </w:rPr>
        <w:t>Prices are calculated:</w:t>
      </w:r>
    </w:p>
    <w:p w:rsidR="000561E6" w:rsidRDefault="000561E6" w:rsidP="007626C2">
      <w:pPr>
        <w:rPr>
          <w:b/>
        </w:rPr>
      </w:pPr>
    </w:p>
    <w:p w:rsidR="000561E6" w:rsidRDefault="000561E6" w:rsidP="007626C2">
      <w:pPr>
        <w:rPr>
          <w:b/>
        </w:rPr>
      </w:pPr>
      <w:r>
        <w:rPr>
          <w:b/>
        </w:rPr>
        <w:t xml:space="preserve">(Example:  Incoming Calls are Charged at $   </w:t>
      </w:r>
      <w:proofErr w:type="gramStart"/>
      <w:r>
        <w:rPr>
          <w:b/>
        </w:rPr>
        <w:t>Per</w:t>
      </w:r>
      <w:proofErr w:type="gramEnd"/>
      <w:r>
        <w:rPr>
          <w:b/>
        </w:rPr>
        <w:t xml:space="preserve"> call, etc.)</w:t>
      </w:r>
    </w:p>
    <w:p w:rsidR="000561E6" w:rsidRDefault="000561E6" w:rsidP="007626C2">
      <w:pPr>
        <w:rPr>
          <w:b/>
        </w:rPr>
      </w:pPr>
    </w:p>
    <w:p w:rsidR="000561E6" w:rsidRDefault="000561E6" w:rsidP="007626C2">
      <w:pPr>
        <w:rPr>
          <w:b/>
        </w:rPr>
      </w:pPr>
    </w:p>
    <w:p w:rsidR="000561E6" w:rsidRDefault="000561E6" w:rsidP="007626C2">
      <w:pPr>
        <w:rPr>
          <w:b/>
        </w:rPr>
      </w:pPr>
      <w:r>
        <w:rPr>
          <w:b/>
        </w:rPr>
        <w:t>Proposed Price for Use of Product/Service Features, Period December 2012 through November 2013 based on the usage data provided below:</w:t>
      </w:r>
    </w:p>
    <w:p w:rsidR="000561E6" w:rsidRDefault="000561E6" w:rsidP="007626C2">
      <w:pPr>
        <w:rPr>
          <w:b/>
        </w:rPr>
      </w:pPr>
    </w:p>
    <w:p w:rsidR="000561E6" w:rsidRDefault="000561E6" w:rsidP="007626C2">
      <w:pPr>
        <w:rPr>
          <w:b/>
        </w:rPr>
      </w:pPr>
      <w:r>
        <w:rPr>
          <w:b/>
        </w:rPr>
        <w:t>$____________</w:t>
      </w:r>
    </w:p>
    <w:p w:rsidR="000561E6" w:rsidRDefault="000561E6" w:rsidP="007626C2">
      <w:pPr>
        <w:rPr>
          <w:b/>
        </w:rPr>
      </w:pPr>
    </w:p>
    <w:p w:rsidR="000561E6" w:rsidRDefault="000561E6" w:rsidP="007626C2">
      <w:pPr>
        <w:rPr>
          <w:b/>
        </w:rPr>
      </w:pPr>
    </w:p>
    <w:tbl>
      <w:tblPr>
        <w:tblW w:w="3656" w:type="dxa"/>
        <w:tblInd w:w="-131" w:type="dxa"/>
        <w:tblBorders>
          <w:top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1260"/>
        <w:gridCol w:w="1260"/>
        <w:gridCol w:w="1136"/>
      </w:tblGrid>
      <w:tr w:rsidR="000561E6" w:rsidTr="003A2CC9">
        <w:trPr>
          <w:trHeight w:val="915"/>
        </w:trPr>
        <w:tc>
          <w:tcPr>
            <w:tcW w:w="1260" w:type="dxa"/>
            <w:shd w:val="clear" w:color="auto" w:fill="auto"/>
            <w:vAlign w:val="bottom"/>
          </w:tcPr>
          <w:p w:rsidR="000561E6" w:rsidRDefault="000561E6">
            <w:pPr>
              <w:jc w:val="center"/>
              <w:rPr>
                <w:color w:val="000000"/>
              </w:rPr>
            </w:pPr>
            <w:r>
              <w:rPr>
                <w:color w:val="000000"/>
              </w:rPr>
              <w:t> </w:t>
            </w:r>
          </w:p>
        </w:tc>
        <w:tc>
          <w:tcPr>
            <w:tcW w:w="1260" w:type="dxa"/>
            <w:shd w:val="clear" w:color="auto" w:fill="auto"/>
            <w:tcMar>
              <w:top w:w="0" w:type="dxa"/>
              <w:left w:w="108" w:type="dxa"/>
              <w:bottom w:w="0" w:type="dxa"/>
              <w:right w:w="108" w:type="dxa"/>
            </w:tcMar>
            <w:vAlign w:val="bottom"/>
            <w:hideMark/>
          </w:tcPr>
          <w:p w:rsidR="000561E6" w:rsidRDefault="000561E6">
            <w:pPr>
              <w:jc w:val="center"/>
              <w:rPr>
                <w:rFonts w:ascii="Calibri" w:eastAsiaTheme="minorHAnsi" w:hAnsi="Calibri"/>
                <w:color w:val="000000"/>
                <w:sz w:val="22"/>
                <w:szCs w:val="22"/>
              </w:rPr>
            </w:pPr>
            <w:proofErr w:type="spellStart"/>
            <w:r>
              <w:rPr>
                <w:color w:val="000000"/>
              </w:rPr>
              <w:t>Nbr</w:t>
            </w:r>
            <w:proofErr w:type="spellEnd"/>
            <w:r>
              <w:rPr>
                <w:color w:val="000000"/>
              </w:rPr>
              <w:t xml:space="preserve"> of Long Distance Minutes Used</w:t>
            </w:r>
          </w:p>
        </w:tc>
        <w:tc>
          <w:tcPr>
            <w:tcW w:w="1136" w:type="dxa"/>
            <w:shd w:val="clear" w:color="auto" w:fill="auto"/>
            <w:tcMar>
              <w:top w:w="0" w:type="dxa"/>
              <w:left w:w="108" w:type="dxa"/>
              <w:bottom w:w="0" w:type="dxa"/>
              <w:right w:w="108" w:type="dxa"/>
            </w:tcMar>
            <w:vAlign w:val="bottom"/>
            <w:hideMark/>
          </w:tcPr>
          <w:p w:rsidR="000561E6" w:rsidRDefault="000561E6">
            <w:pPr>
              <w:rPr>
                <w:rFonts w:ascii="Calibri" w:eastAsiaTheme="minorHAnsi" w:hAnsi="Calibri"/>
                <w:color w:val="000000"/>
                <w:sz w:val="22"/>
                <w:szCs w:val="22"/>
              </w:rPr>
            </w:pPr>
            <w:proofErr w:type="spellStart"/>
            <w:r>
              <w:rPr>
                <w:color w:val="000000"/>
              </w:rPr>
              <w:t>Nbr</w:t>
            </w:r>
            <w:proofErr w:type="spellEnd"/>
            <w:r>
              <w:rPr>
                <w:color w:val="000000"/>
              </w:rPr>
              <w:t xml:space="preserve"> of Incoming Calls</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Nov-13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2,051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776</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Oct-13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1,981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893</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Sep-13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1,165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907</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Aug-13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1,655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823</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Jul-13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1,465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896</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Jun-13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1,212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810</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May-13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1,043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879</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Apr-13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1,347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825</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Mar-13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1,370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869</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Feb-13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1,401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806</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Jan-13</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1,196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1093</w:t>
            </w:r>
          </w:p>
        </w:tc>
      </w:tr>
      <w:tr w:rsidR="000561E6" w:rsidTr="003A2CC9">
        <w:trPr>
          <w:trHeight w:val="300"/>
        </w:trPr>
        <w:tc>
          <w:tcPr>
            <w:tcW w:w="1260" w:type="dxa"/>
            <w:shd w:val="clear" w:color="auto" w:fill="auto"/>
            <w:vAlign w:val="bottom"/>
          </w:tcPr>
          <w:p w:rsidR="000561E6" w:rsidRDefault="000561E6">
            <w:pPr>
              <w:jc w:val="right"/>
              <w:rPr>
                <w:color w:val="000000"/>
              </w:rPr>
            </w:pPr>
            <w:r>
              <w:rPr>
                <w:color w:val="000000"/>
              </w:rPr>
              <w:t>Dec-12</w:t>
            </w:r>
          </w:p>
        </w:tc>
        <w:tc>
          <w:tcPr>
            <w:tcW w:w="1260"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 xml:space="preserve">1,365 </w:t>
            </w:r>
          </w:p>
        </w:tc>
        <w:tc>
          <w:tcPr>
            <w:tcW w:w="1136" w:type="dxa"/>
            <w:shd w:val="clear" w:color="auto" w:fill="auto"/>
            <w:noWrap/>
            <w:tcMar>
              <w:top w:w="0" w:type="dxa"/>
              <w:left w:w="108" w:type="dxa"/>
              <w:bottom w:w="0" w:type="dxa"/>
              <w:right w:w="108" w:type="dxa"/>
            </w:tcMar>
            <w:vAlign w:val="bottom"/>
            <w:hideMark/>
          </w:tcPr>
          <w:p w:rsidR="000561E6" w:rsidRDefault="000561E6">
            <w:pPr>
              <w:jc w:val="right"/>
              <w:rPr>
                <w:rFonts w:ascii="Calibri" w:eastAsiaTheme="minorHAnsi" w:hAnsi="Calibri"/>
                <w:color w:val="000000"/>
                <w:sz w:val="22"/>
                <w:szCs w:val="22"/>
              </w:rPr>
            </w:pPr>
            <w:r>
              <w:rPr>
                <w:color w:val="000000"/>
              </w:rPr>
              <w:t>946</w:t>
            </w:r>
          </w:p>
        </w:tc>
      </w:tr>
    </w:tbl>
    <w:p w:rsidR="000561E6" w:rsidRDefault="000561E6" w:rsidP="007626C2">
      <w:pPr>
        <w:rPr>
          <w:b/>
        </w:rPr>
      </w:pPr>
    </w:p>
    <w:p w:rsidR="000561E6" w:rsidRDefault="000561E6" w:rsidP="007626C2">
      <w:pPr>
        <w:rPr>
          <w:b/>
        </w:rPr>
      </w:pPr>
    </w:p>
    <w:p w:rsidR="000561E6" w:rsidRDefault="00FC0E26" w:rsidP="007626C2">
      <w:pPr>
        <w:rPr>
          <w:b/>
        </w:rPr>
      </w:pPr>
      <w:r>
        <w:rPr>
          <w:b/>
        </w:rPr>
        <w:t>If you are charging separately for Training and Implementation Activities, provide a fixed price for such services:   $ __________________</w:t>
      </w:r>
    </w:p>
    <w:p w:rsidR="00FC0E26" w:rsidRDefault="00FC0E26" w:rsidP="007626C2">
      <w:pPr>
        <w:rPr>
          <w:b/>
        </w:rPr>
      </w:pPr>
    </w:p>
    <w:p w:rsidR="00FC0E26" w:rsidRDefault="00FC0E26" w:rsidP="007626C2">
      <w:pPr>
        <w:rPr>
          <w:b/>
        </w:rPr>
      </w:pPr>
      <w:r>
        <w:rPr>
          <w:b/>
        </w:rPr>
        <w:t>Provide your Maintenance and Technical Support Pricing:</w:t>
      </w:r>
    </w:p>
    <w:p w:rsidR="00FC0E26" w:rsidRDefault="00FC0E26" w:rsidP="007626C2">
      <w:pPr>
        <w:rPr>
          <w:b/>
        </w:rPr>
      </w:pPr>
    </w:p>
    <w:p w:rsidR="00FC0E26" w:rsidRDefault="00FC0E26" w:rsidP="007626C2">
      <w:pPr>
        <w:rPr>
          <w:b/>
        </w:rPr>
      </w:pPr>
      <w:r>
        <w:rPr>
          <w:b/>
        </w:rPr>
        <w:lastRenderedPageBreak/>
        <w:t>__________________________________________________________________________________________________________________________________________________________________________________________________________________________________________</w:t>
      </w:r>
    </w:p>
    <w:p w:rsidR="000561E6" w:rsidRDefault="000561E6" w:rsidP="007626C2">
      <w:pPr>
        <w:rPr>
          <w:b/>
        </w:rPr>
      </w:pPr>
    </w:p>
    <w:p w:rsidR="007626C2" w:rsidRPr="00924A76" w:rsidRDefault="007626C2" w:rsidP="007626C2">
      <w:pPr>
        <w:rPr>
          <w:b/>
        </w:rPr>
      </w:pPr>
    </w:p>
    <w:p w:rsidR="00587AEE" w:rsidRDefault="00587AEE" w:rsidP="007626C2">
      <w:pPr>
        <w:rPr>
          <w:b/>
        </w:rPr>
      </w:pPr>
    </w:p>
    <w:p w:rsidR="00587AEE" w:rsidRDefault="00587AEE" w:rsidP="007626C2">
      <w:pPr>
        <w:rPr>
          <w:b/>
        </w:rPr>
      </w:pPr>
    </w:p>
    <w:p w:rsidR="00587AEE" w:rsidRDefault="00587AEE" w:rsidP="007626C2">
      <w:pPr>
        <w:rPr>
          <w:b/>
        </w:rPr>
      </w:pPr>
    </w:p>
    <w:p w:rsidR="00587AEE" w:rsidRPr="00924A76" w:rsidRDefault="00587AEE" w:rsidP="007626C2">
      <w:pPr>
        <w:rPr>
          <w:b/>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520"/>
        <w:gridCol w:w="2160"/>
        <w:gridCol w:w="2160"/>
      </w:tblGrid>
      <w:tr w:rsidR="00587AEE" w:rsidRPr="006D25F3" w:rsidTr="00BD4527">
        <w:trPr>
          <w:tblHeader/>
        </w:trPr>
        <w:tc>
          <w:tcPr>
            <w:tcW w:w="648" w:type="dxa"/>
          </w:tcPr>
          <w:p w:rsidR="00587AEE" w:rsidRPr="00BE5A50" w:rsidRDefault="00587AEE" w:rsidP="00BD4527">
            <w:pPr>
              <w:spacing w:before="120" w:after="120"/>
              <w:jc w:val="right"/>
              <w:rPr>
                <w:b/>
                <w:i/>
              </w:rPr>
            </w:pPr>
            <w:bookmarkStart w:id="3" w:name="OLE_LINK1"/>
          </w:p>
        </w:tc>
        <w:tc>
          <w:tcPr>
            <w:tcW w:w="2520" w:type="dxa"/>
          </w:tcPr>
          <w:p w:rsidR="00587AEE" w:rsidRPr="00BE5A50" w:rsidRDefault="00587AEE" w:rsidP="00BD4527">
            <w:pPr>
              <w:spacing w:before="120" w:after="120"/>
              <w:jc w:val="center"/>
              <w:rPr>
                <w:b/>
                <w:i/>
              </w:rPr>
            </w:pPr>
          </w:p>
        </w:tc>
        <w:tc>
          <w:tcPr>
            <w:tcW w:w="2160" w:type="dxa"/>
          </w:tcPr>
          <w:p w:rsidR="00587AEE" w:rsidRPr="00BE5A50" w:rsidRDefault="00587AEE" w:rsidP="00BD4527">
            <w:pPr>
              <w:spacing w:before="120" w:after="120"/>
              <w:jc w:val="center"/>
              <w:rPr>
                <w:b/>
                <w:i/>
              </w:rPr>
            </w:pPr>
          </w:p>
        </w:tc>
        <w:tc>
          <w:tcPr>
            <w:tcW w:w="2160" w:type="dxa"/>
          </w:tcPr>
          <w:p w:rsidR="00587AEE" w:rsidRPr="00BE5A50" w:rsidRDefault="00587AEE" w:rsidP="00BD4527">
            <w:pPr>
              <w:spacing w:before="120" w:after="120"/>
              <w:jc w:val="center"/>
              <w:rPr>
                <w:b/>
                <w:i/>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1577CC" w:rsidRDefault="00587AEE" w:rsidP="00BD4527">
            <w:pPr>
              <w:jc w:val="center"/>
              <w:rPr>
                <w:rFonts w:ascii="Calibri" w:hAnsi="Calibri"/>
                <w:b/>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Default="00587AEE" w:rsidP="00BD4527">
            <w:pPr>
              <w:ind w:right="-196"/>
              <w:rPr>
                <w:rFonts w:ascii="Calibri" w:hAnsi="Calibri"/>
                <w:sz w:val="22"/>
                <w:szCs w:val="22"/>
              </w:rPr>
            </w:pPr>
          </w:p>
        </w:tc>
        <w:tc>
          <w:tcPr>
            <w:tcW w:w="2160" w:type="dxa"/>
          </w:tcPr>
          <w:p w:rsidR="00587AEE" w:rsidRDefault="00587AEE" w:rsidP="00BD4527">
            <w:pPr>
              <w:spacing w:before="120" w:after="120"/>
              <w:jc w:val="center"/>
            </w:pPr>
          </w:p>
        </w:tc>
        <w:tc>
          <w:tcPr>
            <w:tcW w:w="2160" w:type="dxa"/>
          </w:tcPr>
          <w:p w:rsidR="00587AEE" w:rsidRDefault="00587AEE" w:rsidP="00BD4527"/>
        </w:tc>
      </w:tr>
      <w:tr w:rsidR="00587AEE" w:rsidRPr="006D25F3" w:rsidTr="00BD4527">
        <w:trPr>
          <w:trHeight w:val="540"/>
        </w:trPr>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Arial" w:hAnsi="Arial" w:cs="Arial"/>
                <w:sz w:val="20"/>
                <w:szCs w:val="20"/>
              </w:rPr>
            </w:pPr>
          </w:p>
        </w:tc>
        <w:tc>
          <w:tcPr>
            <w:tcW w:w="2160" w:type="dxa"/>
          </w:tcPr>
          <w:p w:rsidR="00587AEE" w:rsidRDefault="00587AEE" w:rsidP="00BD4527">
            <w:pPr>
              <w:spacing w:before="120" w:after="120"/>
              <w:jc w:val="center"/>
            </w:pPr>
          </w:p>
        </w:tc>
        <w:tc>
          <w:tcPr>
            <w:tcW w:w="2160" w:type="dxa"/>
          </w:tcPr>
          <w:p w:rsidR="00587AEE" w:rsidRDefault="00587AEE" w:rsidP="00BD4527"/>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Arial" w:hAnsi="Arial" w:cs="Arial"/>
                <w:sz w:val="20"/>
                <w:szCs w:val="20"/>
              </w:rPr>
            </w:pPr>
          </w:p>
        </w:tc>
        <w:tc>
          <w:tcPr>
            <w:tcW w:w="2160" w:type="dxa"/>
          </w:tcPr>
          <w:p w:rsidR="00587AEE" w:rsidRDefault="00587AEE" w:rsidP="00BD4527">
            <w:pPr>
              <w:spacing w:before="120" w:after="120"/>
              <w:jc w:val="center"/>
            </w:pPr>
          </w:p>
        </w:tc>
        <w:tc>
          <w:tcPr>
            <w:tcW w:w="2160" w:type="dxa"/>
          </w:tcPr>
          <w:p w:rsidR="00587AEE" w:rsidRDefault="00587AEE" w:rsidP="00BD4527"/>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Arial" w:hAnsi="Arial" w:cs="Arial"/>
                <w:sz w:val="20"/>
                <w:szCs w:val="20"/>
              </w:rPr>
            </w:pPr>
          </w:p>
        </w:tc>
        <w:tc>
          <w:tcPr>
            <w:tcW w:w="2160" w:type="dxa"/>
          </w:tcPr>
          <w:p w:rsidR="00587AEE" w:rsidRDefault="00587AEE" w:rsidP="00BD4527">
            <w:pPr>
              <w:spacing w:before="120" w:after="120"/>
              <w:jc w:val="center"/>
            </w:pPr>
          </w:p>
        </w:tc>
        <w:tc>
          <w:tcPr>
            <w:tcW w:w="2160" w:type="dxa"/>
          </w:tcPr>
          <w:p w:rsidR="00587AEE" w:rsidRDefault="00587AEE" w:rsidP="00BD4527"/>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Arial" w:hAnsi="Arial" w:cs="Arial"/>
                <w:sz w:val="20"/>
                <w:szCs w:val="20"/>
              </w:rPr>
            </w:pPr>
          </w:p>
        </w:tc>
        <w:tc>
          <w:tcPr>
            <w:tcW w:w="2160" w:type="dxa"/>
          </w:tcPr>
          <w:p w:rsidR="00587AEE" w:rsidRDefault="00587AEE" w:rsidP="00BD4527">
            <w:pPr>
              <w:spacing w:before="120" w:after="120"/>
              <w:jc w:val="center"/>
            </w:pPr>
          </w:p>
        </w:tc>
        <w:tc>
          <w:tcPr>
            <w:tcW w:w="2160" w:type="dxa"/>
          </w:tcPr>
          <w:p w:rsidR="00587AEE" w:rsidRDefault="00587AEE" w:rsidP="00BD4527"/>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Arial" w:hAnsi="Arial" w:cs="Arial"/>
                <w:sz w:val="20"/>
                <w:szCs w:val="20"/>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1577CC" w:rsidRDefault="00587AEE" w:rsidP="00BD4527">
            <w:pPr>
              <w:jc w:val="center"/>
              <w:rPr>
                <w:rFonts w:ascii="Calibri" w:hAnsi="Calibri"/>
                <w:b/>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924A76"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Pr="001577CC" w:rsidRDefault="00587AEE" w:rsidP="00BD4527">
            <w:pPr>
              <w:jc w:val="center"/>
              <w:rPr>
                <w:rFonts w:ascii="Calibri" w:hAnsi="Calibri"/>
                <w:b/>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tr w:rsidR="00587AEE" w:rsidRPr="006D25F3" w:rsidTr="00BD4527">
        <w:tc>
          <w:tcPr>
            <w:tcW w:w="648" w:type="dxa"/>
          </w:tcPr>
          <w:p w:rsidR="00587AEE" w:rsidRPr="006D25F3" w:rsidRDefault="00587AEE" w:rsidP="00BD4527">
            <w:pPr>
              <w:spacing w:before="120" w:after="120"/>
              <w:jc w:val="right"/>
            </w:pPr>
          </w:p>
        </w:tc>
        <w:tc>
          <w:tcPr>
            <w:tcW w:w="2520" w:type="dxa"/>
            <w:vAlign w:val="bottom"/>
          </w:tcPr>
          <w:p w:rsidR="00587AEE" w:rsidRDefault="00587AEE" w:rsidP="00BD4527">
            <w:pPr>
              <w:rPr>
                <w:rFonts w:ascii="Calibri" w:hAnsi="Calibri"/>
                <w:sz w:val="22"/>
                <w:szCs w:val="22"/>
              </w:rPr>
            </w:pPr>
          </w:p>
        </w:tc>
        <w:tc>
          <w:tcPr>
            <w:tcW w:w="2160" w:type="dxa"/>
          </w:tcPr>
          <w:p w:rsidR="00587AEE" w:rsidRDefault="00587AEE" w:rsidP="00BD4527">
            <w:pPr>
              <w:spacing w:before="120" w:after="120"/>
              <w:jc w:val="center"/>
            </w:pPr>
          </w:p>
        </w:tc>
        <w:tc>
          <w:tcPr>
            <w:tcW w:w="2160" w:type="dxa"/>
            <w:vAlign w:val="bottom"/>
          </w:tcPr>
          <w:p w:rsidR="00587AEE" w:rsidRPr="00924A76" w:rsidRDefault="00587AEE" w:rsidP="00BD4527">
            <w:pPr>
              <w:rPr>
                <w:rFonts w:ascii="Calibri" w:hAnsi="Calibri"/>
                <w:sz w:val="22"/>
                <w:szCs w:val="22"/>
              </w:rPr>
            </w:pPr>
          </w:p>
        </w:tc>
      </w:tr>
      <w:bookmarkEnd w:id="3"/>
    </w:tbl>
    <w:p w:rsidR="0078566E" w:rsidRDefault="0078566E" w:rsidP="005E205E">
      <w:pPr>
        <w:rPr>
          <w:rFonts w:asciiTheme="majorHAnsi" w:hAnsiTheme="majorHAnsi" w:cstheme="majorHAnsi"/>
          <w:sz w:val="22"/>
          <w:szCs w:val="22"/>
        </w:rPr>
      </w:pPr>
    </w:p>
    <w:p w:rsidR="006431DC" w:rsidRDefault="006431DC" w:rsidP="005E205E">
      <w:pPr>
        <w:rPr>
          <w:rFonts w:asciiTheme="majorHAnsi" w:hAnsiTheme="majorHAnsi" w:cstheme="majorHAnsi"/>
          <w:sz w:val="22"/>
          <w:szCs w:val="22"/>
        </w:rPr>
      </w:pPr>
    </w:p>
    <w:p w:rsidR="006431DC" w:rsidRDefault="006431DC" w:rsidP="006431DC">
      <w:pPr>
        <w:rPr>
          <w:rFonts w:asciiTheme="majorHAnsi" w:hAnsiTheme="majorHAnsi" w:cstheme="majorHAnsi"/>
          <w:sz w:val="22"/>
          <w:szCs w:val="22"/>
        </w:rPr>
      </w:pPr>
    </w:p>
    <w:p w:rsidR="006431DC" w:rsidRDefault="006431DC" w:rsidP="006431DC">
      <w:pPr>
        <w:jc w:val="center"/>
        <w:rPr>
          <w:rFonts w:asciiTheme="majorHAnsi" w:hAnsiTheme="majorHAnsi" w:cstheme="majorHAnsi"/>
          <w:sz w:val="22"/>
          <w:szCs w:val="22"/>
        </w:rPr>
      </w:pPr>
      <w:r>
        <w:rPr>
          <w:rFonts w:asciiTheme="majorHAnsi" w:hAnsiTheme="majorHAnsi" w:cstheme="majorHAnsi"/>
          <w:sz w:val="22"/>
          <w:szCs w:val="22"/>
        </w:rPr>
        <w:t>END OF ATTACHMENT</w:t>
      </w:r>
    </w:p>
    <w:p w:rsidR="006431DC" w:rsidRDefault="006431DC" w:rsidP="005E205E">
      <w:pPr>
        <w:rPr>
          <w:rFonts w:asciiTheme="majorHAnsi" w:hAnsiTheme="majorHAnsi" w:cstheme="majorHAnsi"/>
          <w:sz w:val="22"/>
          <w:szCs w:val="22"/>
        </w:rPr>
        <w:sectPr w:rsidR="006431DC" w:rsidSect="003A2CC9">
          <w:pgSz w:w="12240" w:h="15840" w:code="1"/>
          <w:pgMar w:top="1440" w:right="1440" w:bottom="1440" w:left="1440" w:header="720" w:footer="720" w:gutter="0"/>
          <w:cols w:space="720"/>
          <w:docGrid w:linePitch="360"/>
        </w:sectPr>
      </w:pPr>
    </w:p>
    <w:p w:rsidR="006431DC" w:rsidRDefault="006431DC" w:rsidP="005E205E">
      <w:pPr>
        <w:rPr>
          <w:rFonts w:asciiTheme="majorHAnsi" w:hAnsiTheme="majorHAnsi" w:cstheme="majorHAnsi"/>
          <w:sz w:val="22"/>
          <w:szCs w:val="22"/>
        </w:rPr>
      </w:pPr>
      <w:r>
        <w:rPr>
          <w:rFonts w:asciiTheme="majorHAnsi" w:hAnsiTheme="majorHAnsi" w:cstheme="majorHAnsi"/>
          <w:sz w:val="22"/>
          <w:szCs w:val="22"/>
        </w:rPr>
        <w:lastRenderedPageBreak/>
        <w:t>Attachment3:  AOC Support Requirements</w:t>
      </w:r>
    </w:p>
    <w:p w:rsidR="006431DC" w:rsidRDefault="006431DC" w:rsidP="005E205E">
      <w:pPr>
        <w:rPr>
          <w:rFonts w:asciiTheme="majorHAnsi" w:hAnsiTheme="majorHAnsi" w:cstheme="majorHAnsi"/>
          <w:sz w:val="22"/>
          <w:szCs w:val="22"/>
        </w:rPr>
      </w:pPr>
    </w:p>
    <w:tbl>
      <w:tblPr>
        <w:tblW w:w="13960" w:type="dxa"/>
        <w:tblInd w:w="-15" w:type="dxa"/>
        <w:tblCellMar>
          <w:left w:w="0" w:type="dxa"/>
          <w:right w:w="0" w:type="dxa"/>
        </w:tblCellMar>
        <w:tblLook w:val="04A0"/>
      </w:tblPr>
      <w:tblGrid>
        <w:gridCol w:w="1380"/>
        <w:gridCol w:w="2613"/>
        <w:gridCol w:w="180"/>
        <w:gridCol w:w="4207"/>
        <w:gridCol w:w="5580"/>
      </w:tblGrid>
      <w:tr w:rsidR="006431DC" w:rsidRPr="0038757C" w:rsidTr="004A1CD7">
        <w:trPr>
          <w:trHeight w:val="885"/>
        </w:trPr>
        <w:tc>
          <w:tcPr>
            <w:tcW w:w="8380" w:type="dxa"/>
            <w:gridSpan w:val="4"/>
            <w:shd w:val="clear" w:color="auto" w:fill="FFFF00"/>
            <w:tcMar>
              <w:top w:w="0" w:type="dxa"/>
              <w:left w:w="108" w:type="dxa"/>
              <w:bottom w:w="0" w:type="dxa"/>
              <w:right w:w="108" w:type="dxa"/>
            </w:tcMar>
            <w:vAlign w:val="bottom"/>
            <w:hideMark/>
          </w:tcPr>
          <w:p w:rsidR="006431DC" w:rsidRPr="0038757C" w:rsidRDefault="006431DC" w:rsidP="004A1CD7">
            <w:pPr>
              <w:jc w:val="center"/>
            </w:pPr>
            <w:r w:rsidRPr="0038757C">
              <w:t>This Support shall begin upon first use (“Go-Live”) of the software application. Service Provider will provide the following services:</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900"/>
        </w:trPr>
        <w:tc>
          <w:tcPr>
            <w:tcW w:w="1380" w:type="dxa"/>
            <w:shd w:val="clear" w:color="auto" w:fill="FFFF00"/>
            <w:tcMar>
              <w:top w:w="0" w:type="dxa"/>
              <w:left w:w="108" w:type="dxa"/>
              <w:bottom w:w="0" w:type="dxa"/>
              <w:right w:w="108" w:type="dxa"/>
            </w:tcMar>
            <w:vAlign w:val="center"/>
            <w:hideMark/>
          </w:tcPr>
          <w:p w:rsidR="006431DC" w:rsidRPr="0038757C" w:rsidRDefault="006431DC" w:rsidP="004A1CD7">
            <w:pPr>
              <w:jc w:val="center"/>
            </w:pPr>
            <w:r w:rsidRPr="0038757C">
              <w:t>1</w:t>
            </w:r>
          </w:p>
        </w:tc>
        <w:tc>
          <w:tcPr>
            <w:tcW w:w="7000" w:type="dxa"/>
            <w:gridSpan w:val="3"/>
            <w:shd w:val="clear" w:color="auto" w:fill="FFFF00"/>
            <w:tcMar>
              <w:top w:w="0" w:type="dxa"/>
              <w:left w:w="108" w:type="dxa"/>
              <w:bottom w:w="0" w:type="dxa"/>
              <w:right w:w="108" w:type="dxa"/>
            </w:tcMar>
            <w:vAlign w:val="bottom"/>
            <w:hideMark/>
          </w:tcPr>
          <w:p w:rsidR="006431DC" w:rsidRPr="0038757C" w:rsidRDefault="006431DC" w:rsidP="004A1CD7">
            <w:r w:rsidRPr="0038757C">
              <w:t>If the State identifies def</w:t>
            </w:r>
            <w:r>
              <w:t xml:space="preserve">ect(s) in the Services provided (i.e. a failure to perform in accordance with the Proposer’s Software Documentation or in accordance with the Legal Agreement signed with the AOC), </w:t>
            </w:r>
            <w:r w:rsidRPr="0038757C">
              <w:t xml:space="preserve"> Service Provider shall correct the defect to the satisfaction of the State</w:t>
            </w:r>
            <w:r>
              <w:t xml:space="preserve"> and in accordance with the Cure Period given below. </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900"/>
        </w:trPr>
        <w:tc>
          <w:tcPr>
            <w:tcW w:w="1380" w:type="dxa"/>
            <w:tcMar>
              <w:top w:w="0" w:type="dxa"/>
              <w:left w:w="108" w:type="dxa"/>
              <w:bottom w:w="0" w:type="dxa"/>
              <w:right w:w="108" w:type="dxa"/>
            </w:tcMar>
            <w:vAlign w:val="center"/>
            <w:hideMark/>
          </w:tcPr>
          <w:p w:rsidR="006431DC" w:rsidRPr="0038757C" w:rsidRDefault="006431DC" w:rsidP="004A1CD7">
            <w:pPr>
              <w:jc w:val="center"/>
            </w:pPr>
            <w:r w:rsidRPr="0038757C">
              <w:t>2</w:t>
            </w: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Service Provider shall identify a person or persons to serve as the primary point</w:t>
            </w:r>
            <w:r>
              <w:t xml:space="preserve">(s) </w:t>
            </w:r>
            <w:r w:rsidRPr="0038757C">
              <w:t>of contact for Support issues.</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1500"/>
        </w:trPr>
        <w:tc>
          <w:tcPr>
            <w:tcW w:w="1380" w:type="dxa"/>
            <w:shd w:val="clear" w:color="auto" w:fill="FFFF00"/>
            <w:tcMar>
              <w:top w:w="0" w:type="dxa"/>
              <w:left w:w="108" w:type="dxa"/>
              <w:bottom w:w="0" w:type="dxa"/>
              <w:right w:w="108" w:type="dxa"/>
            </w:tcMar>
            <w:vAlign w:val="center"/>
            <w:hideMark/>
          </w:tcPr>
          <w:p w:rsidR="006431DC" w:rsidRPr="0038757C" w:rsidRDefault="006431DC" w:rsidP="004A1CD7">
            <w:pPr>
              <w:jc w:val="center"/>
            </w:pPr>
            <w:r>
              <w:t>3</w:t>
            </w:r>
          </w:p>
        </w:tc>
        <w:tc>
          <w:tcPr>
            <w:tcW w:w="7000" w:type="dxa"/>
            <w:gridSpan w:val="3"/>
            <w:shd w:val="clear" w:color="auto" w:fill="FFFF00"/>
            <w:tcMar>
              <w:top w:w="0" w:type="dxa"/>
              <w:left w:w="108" w:type="dxa"/>
              <w:bottom w:w="0" w:type="dxa"/>
              <w:right w:w="108" w:type="dxa"/>
            </w:tcMar>
            <w:vAlign w:val="bottom"/>
            <w:hideMark/>
          </w:tcPr>
          <w:p w:rsidR="006431DC" w:rsidRDefault="006431DC" w:rsidP="004A1CD7">
            <w:r w:rsidRPr="0038757C">
              <w:t xml:space="preserve">Upon the occurrence of a </w:t>
            </w:r>
            <w:r>
              <w:t>s</w:t>
            </w:r>
            <w:r w:rsidRPr="0038757C">
              <w:t>ervice or</w:t>
            </w:r>
            <w:r>
              <w:t xml:space="preserve"> d</w:t>
            </w:r>
            <w:r w:rsidRPr="0038757C">
              <w:t xml:space="preserve">efect issue, the AOC project manager </w:t>
            </w:r>
            <w:r>
              <w:t xml:space="preserve"> </w:t>
            </w:r>
            <w:r w:rsidRPr="0038757C">
              <w:t>and/or designee shall contact the Service Providers representative via ele</w:t>
            </w:r>
            <w:r>
              <w:t>ctronic mail and via telephone and inform them of the classification of the Priority, per the table below, of the issue.</w:t>
            </w:r>
          </w:p>
          <w:p w:rsidR="006431DC" w:rsidRPr="0038757C" w:rsidRDefault="006431DC" w:rsidP="004A1CD7"/>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900"/>
        </w:trPr>
        <w:tc>
          <w:tcPr>
            <w:tcW w:w="1380" w:type="dxa"/>
            <w:tcMar>
              <w:top w:w="0" w:type="dxa"/>
              <w:left w:w="108" w:type="dxa"/>
              <w:bottom w:w="0" w:type="dxa"/>
              <w:right w:w="108" w:type="dxa"/>
            </w:tcMar>
            <w:vAlign w:val="center"/>
            <w:hideMark/>
          </w:tcPr>
          <w:p w:rsidR="006431DC" w:rsidRPr="0038757C" w:rsidRDefault="006431DC" w:rsidP="004A1CD7">
            <w:pPr>
              <w:jc w:val="center"/>
            </w:pPr>
            <w:r>
              <w:t>4</w:t>
            </w: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 xml:space="preserve">Within 1 hour of </w:t>
            </w:r>
            <w:r>
              <w:t>notification</w:t>
            </w:r>
            <w:r w:rsidRPr="0038757C">
              <w:t>, the Service Provider</w:t>
            </w:r>
            <w:r>
              <w:t xml:space="preserve">’s representative </w:t>
            </w:r>
            <w:r w:rsidRPr="0038757C">
              <w:t xml:space="preserve"> and AOC project manager and/or designee shall meet to discuss the severity of the issue and identify a plan of action to meet the response deadline</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Default="006431DC" w:rsidP="004A1CD7"/>
          <w:p w:rsidR="006431DC" w:rsidRPr="0038757C" w:rsidRDefault="006431DC" w:rsidP="004A1CD7">
            <w:pPr>
              <w:rPr>
                <w:rFonts w:asciiTheme="minorHAnsi" w:hAnsiTheme="minorHAnsi" w:cstheme="minorBidi"/>
              </w:rPr>
            </w:pPr>
            <w:r w:rsidRPr="0038757C">
              <w:t>The Service Providers representative shall acknowledge receipt of the</w:t>
            </w:r>
            <w:r>
              <w:t xml:space="preserve"> notification, summarize the </w:t>
            </w:r>
            <w:r w:rsidRPr="0038757C">
              <w:t>issue</w:t>
            </w:r>
            <w:r>
              <w:t xml:space="preserve"> in writing </w:t>
            </w:r>
            <w:r w:rsidRPr="0038757C">
              <w:t>within 2 hours</w:t>
            </w:r>
            <w:proofErr w:type="gramStart"/>
            <w:r>
              <w:t>,  and</w:t>
            </w:r>
            <w:proofErr w:type="gramEnd"/>
            <w:r>
              <w:t xml:space="preserve"> provide the summary to the AOC’s representative.</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jc w:val="center"/>
            </w:pPr>
            <w:r w:rsidRPr="0038757C">
              <w:t> </w:t>
            </w:r>
          </w:p>
        </w:tc>
        <w:tc>
          <w:tcPr>
            <w:tcW w:w="7000" w:type="dxa"/>
            <w:gridSpan w:val="3"/>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jc w:val="center"/>
            </w:pPr>
            <w:r>
              <w:t>5</w:t>
            </w: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Reference table</w:t>
            </w:r>
            <w:r>
              <w:t xml:space="preserve"> </w:t>
            </w:r>
            <w:r w:rsidRPr="0038757C">
              <w:t>below for specifics on Service Level Response:</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jc w:val="center"/>
            </w:pPr>
            <w:r w:rsidRPr="0038757C">
              <w:t>1</w:t>
            </w: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Definition of Priorities:</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jc w:val="center"/>
            </w:pPr>
            <w:r w:rsidRPr="0038757C">
              <w:t>P1</w:t>
            </w: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A Priority 1 Incident is generated if (System and or Call Routing is Down)</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12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 xml:space="preserve">A critical component of an application or the entire application has stopped or is so severely impacted that the application or component cannot reasonably continue to operate and there is no Workaround available; </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9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A critical business process has stopped or is so severely impacted that the business process cannot reasonably continue to occur and there is no Workaround; or</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6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 xml:space="preserve">Data is corrupted or data integrity issues related to security/confidentiality pose a risk to the Judicial Branch. </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jc w:val="center"/>
            </w:pPr>
            <w:r w:rsidRPr="0038757C">
              <w:t>P2</w:t>
            </w: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A Priority 2 Incident is generated if (System Component Down)</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12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 xml:space="preserve">A critical component of the application is unavailable or will not work or the entire application has stopped or is so severely impacted that the application or component cannot reasonably continue to operate, but a Workaround is available; </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9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A critical business process is unavailable or is so severely impacted that the business process cannot reasonably continue to occur, but a Workaround is available.</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6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A non-critical component of the application is unavailable, will not work or is not operating as expected and there is no Workaround available;</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6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A non-critical business process is unavailable or is not occurring as expected and there is no Workaround available.</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600"/>
        </w:trPr>
        <w:tc>
          <w:tcPr>
            <w:tcW w:w="1380" w:type="dxa"/>
            <w:tcMar>
              <w:top w:w="0" w:type="dxa"/>
              <w:left w:w="108" w:type="dxa"/>
              <w:bottom w:w="0" w:type="dxa"/>
              <w:right w:w="108" w:type="dxa"/>
            </w:tcMar>
            <w:vAlign w:val="center"/>
            <w:hideMark/>
          </w:tcPr>
          <w:p w:rsidR="006431DC" w:rsidRPr="0038757C" w:rsidRDefault="006431DC" w:rsidP="004A1CD7">
            <w:pPr>
              <w:jc w:val="center"/>
            </w:pPr>
            <w:r w:rsidRPr="0038757C">
              <w:t>P3</w:t>
            </w: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A Priority Level 3 Incident is generated if (Non-critical component is down or if 1 person is affected)</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6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 xml:space="preserve">a non-critical component of the application is unavailable, will not work or is not operating as expected and there is a Workaround available; or </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600"/>
        </w:trPr>
        <w:tc>
          <w:tcPr>
            <w:tcW w:w="1380" w:type="dxa"/>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a non-critical business process is unavailable or is not occurring as expected and a Workaround is available</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900"/>
        </w:trPr>
        <w:tc>
          <w:tcPr>
            <w:tcW w:w="1380" w:type="dxa"/>
            <w:tcMar>
              <w:top w:w="0" w:type="dxa"/>
              <w:left w:w="108" w:type="dxa"/>
              <w:bottom w:w="0" w:type="dxa"/>
              <w:right w:w="108" w:type="dxa"/>
            </w:tcMar>
            <w:vAlign w:val="center"/>
            <w:hideMark/>
          </w:tcPr>
          <w:p w:rsidR="006431DC" w:rsidRPr="0038757C" w:rsidRDefault="006431DC" w:rsidP="004A1CD7">
            <w:pPr>
              <w:jc w:val="center"/>
            </w:pPr>
            <w:r w:rsidRPr="0038757C">
              <w:t>P4</w:t>
            </w:r>
          </w:p>
        </w:tc>
        <w:tc>
          <w:tcPr>
            <w:tcW w:w="7000" w:type="dxa"/>
            <w:gridSpan w:val="3"/>
            <w:tcMar>
              <w:top w:w="0" w:type="dxa"/>
              <w:left w:w="108" w:type="dxa"/>
              <w:bottom w:w="0" w:type="dxa"/>
              <w:right w:w="108" w:type="dxa"/>
            </w:tcMar>
            <w:vAlign w:val="bottom"/>
            <w:hideMark/>
          </w:tcPr>
          <w:p w:rsidR="006431DC" w:rsidRPr="0038757C" w:rsidRDefault="006431DC" w:rsidP="004A1CD7">
            <w:r w:rsidRPr="0038757C">
              <w:t>A Priority Level 4 Incident is generated if (Default Priority and Service Requests) there is a Problem other than Priority Level 1, Priority Level 2, and Priority Level 3 Incidents.</w:t>
            </w:r>
          </w:p>
        </w:tc>
        <w:tc>
          <w:tcPr>
            <w:tcW w:w="5580" w:type="dxa"/>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Borders>
              <w:bottom w:val="single" w:sz="4" w:space="0" w:color="auto"/>
            </w:tcBorders>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7000" w:type="dxa"/>
            <w:gridSpan w:val="3"/>
            <w:tcBorders>
              <w:bottom w:val="single" w:sz="4" w:space="0" w:color="auto"/>
            </w:tcBorders>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5580" w:type="dxa"/>
            <w:tcBorders>
              <w:bottom w:val="single" w:sz="4" w:space="0" w:color="auto"/>
            </w:tcBorders>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r>
      <w:tr w:rsidR="006431DC" w:rsidRPr="0038757C" w:rsidTr="004A1CD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rPr>
                <w:rFonts w:asciiTheme="minorHAnsi" w:hAnsiTheme="minorHAnsi" w:cstheme="minorBidi"/>
              </w:rPr>
            </w:pPr>
          </w:p>
        </w:tc>
      </w:tr>
      <w:tr w:rsidR="006431DC" w:rsidRPr="0038757C" w:rsidTr="004A1CD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jc w:val="center"/>
            </w:pPr>
            <w:r w:rsidRPr="0038757C">
              <w:t>1</w:t>
            </w:r>
          </w:p>
        </w:tc>
        <w:tc>
          <w:tcPr>
            <w:tcW w:w="26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r w:rsidRPr="0038757C">
              <w:t>Definition of Service Levels for Incident Resolution:</w:t>
            </w:r>
          </w:p>
        </w:tc>
        <w:tc>
          <w:tcPr>
            <w:tcW w:w="996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rPr>
                <w:rFonts w:asciiTheme="minorHAnsi" w:hAnsiTheme="minorHAnsi" w:cstheme="minorBidi"/>
              </w:rPr>
            </w:pPr>
          </w:p>
        </w:tc>
      </w:tr>
      <w:tr w:rsidR="006431DC" w:rsidRPr="0038757C" w:rsidTr="004A1CD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rPr>
                <w:rFonts w:asciiTheme="minorHAnsi" w:hAnsiTheme="minorHAnsi" w:cstheme="minorBidi"/>
              </w:rPr>
            </w:pPr>
          </w:p>
        </w:tc>
      </w:tr>
      <w:tr w:rsidR="006431DC" w:rsidRPr="0038757C" w:rsidTr="004A1CD7">
        <w:trPr>
          <w:trHeight w:val="6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jc w:val="center"/>
            </w:pPr>
            <w:r w:rsidRPr="0038757C">
              <w:t>Service Level Response</w:t>
            </w: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r w:rsidRPr="0038757C">
              <w:t>Service Measure</w:t>
            </w: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pPr>
            <w:r>
              <w:t>Cure Period</w:t>
            </w:r>
          </w:p>
        </w:tc>
      </w:tr>
      <w:tr w:rsidR="006431DC" w:rsidRPr="0038757C" w:rsidTr="004A1CD7">
        <w:trPr>
          <w:trHeight w:val="12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jc w:val="center"/>
            </w:pPr>
            <w:r w:rsidRPr="0038757C">
              <w:t>Incident Resolution - Priority Level 1</w:t>
            </w: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r w:rsidRPr="0038757C">
              <w:t>Time to Resolve</w:t>
            </w: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pPr>
            <w:r w:rsidRPr="0038757C">
              <w:t>&lt;4 hours</w:t>
            </w:r>
          </w:p>
        </w:tc>
      </w:tr>
      <w:tr w:rsidR="006431DC" w:rsidRPr="0038757C" w:rsidTr="004A1CD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rPr>
                <w:rFonts w:asciiTheme="minorHAnsi" w:hAnsiTheme="minorHAnsi" w:cstheme="minorBidi"/>
              </w:rPr>
            </w:pPr>
          </w:p>
        </w:tc>
      </w:tr>
      <w:tr w:rsidR="006431DC" w:rsidRPr="0038757C" w:rsidTr="004A1CD7">
        <w:trPr>
          <w:trHeight w:val="12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jc w:val="center"/>
            </w:pPr>
            <w:r w:rsidRPr="0038757C">
              <w:t>Incident Resolution - Priority Level 2</w:t>
            </w: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r w:rsidRPr="0038757C">
              <w:t>Time to Resolve</w:t>
            </w: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pPr>
            <w:r w:rsidRPr="0038757C">
              <w:t>&lt;8 hours</w:t>
            </w:r>
          </w:p>
        </w:tc>
      </w:tr>
      <w:tr w:rsidR="006431DC" w:rsidRPr="0038757C" w:rsidTr="004A1CD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rPr>
                <w:rFonts w:asciiTheme="minorHAnsi" w:hAnsiTheme="minorHAnsi" w:cstheme="minorBidi"/>
              </w:rPr>
            </w:pPr>
          </w:p>
        </w:tc>
      </w:tr>
      <w:tr w:rsidR="006431DC" w:rsidRPr="0038757C" w:rsidTr="004A1CD7">
        <w:trPr>
          <w:trHeight w:val="12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jc w:val="center"/>
            </w:pPr>
            <w:r w:rsidRPr="0038757C">
              <w:t>Incident Resolution - Priority Level 3</w:t>
            </w: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r w:rsidRPr="0038757C">
              <w:t>Time to Resolve</w:t>
            </w: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pPr>
            <w:r w:rsidRPr="0038757C">
              <w:t>Next Business Day  -12 HOURS</w:t>
            </w:r>
          </w:p>
        </w:tc>
      </w:tr>
      <w:tr w:rsidR="006431DC" w:rsidRPr="0038757C" w:rsidTr="004A1CD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rPr>
                <w:rFonts w:asciiTheme="minorHAnsi" w:hAnsiTheme="minorHAnsi" w:cstheme="minorBidi"/>
              </w:rPr>
            </w:pPr>
          </w:p>
        </w:tc>
      </w:tr>
      <w:tr w:rsidR="006431DC" w:rsidRPr="0038757C" w:rsidTr="004A1CD7">
        <w:trPr>
          <w:trHeight w:val="12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jc w:val="center"/>
            </w:pPr>
            <w:r w:rsidRPr="0038757C">
              <w:t>Incident Resolution - Priority Level 4</w:t>
            </w: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r w:rsidRPr="0038757C">
              <w:t>Time to Resolve</w:t>
            </w: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pPr>
            <w:r w:rsidRPr="0038757C">
              <w:t>Next Business Day or as prioritized by vendor</w:t>
            </w:r>
          </w:p>
        </w:tc>
      </w:tr>
      <w:tr w:rsidR="006431DC" w:rsidRPr="0038757C" w:rsidTr="004A1CD7">
        <w:trPr>
          <w:trHeight w:val="6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jc w:val="center"/>
            </w:pPr>
            <w:r w:rsidRPr="0038757C">
              <w:t>Root Cause Analysis</w:t>
            </w: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r w:rsidRPr="0038757C">
              <w:t xml:space="preserve">Time to provide initial report of Incident cause </w:t>
            </w: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pPr>
            <w:r w:rsidRPr="0038757C">
              <w:t>Within 24 hours of Incident Resolution for Priority Level 1 or 2</w:t>
            </w:r>
          </w:p>
        </w:tc>
      </w:tr>
      <w:tr w:rsidR="006431DC" w:rsidRPr="0038757C" w:rsidTr="004A1CD7">
        <w:trPr>
          <w:trHeight w:val="6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r w:rsidRPr="0038757C">
              <w:t>Time to provide Formal Root Cause Analysis report</w:t>
            </w: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pPr>
            <w:r w:rsidRPr="0038757C">
              <w:t>Within  5 Business Days of Incident Resolution for Priority Level 1 or 2</w:t>
            </w:r>
          </w:p>
        </w:tc>
      </w:tr>
      <w:tr w:rsidR="006431DC" w:rsidRPr="0038757C" w:rsidTr="004A1CD7">
        <w:trPr>
          <w:trHeight w:val="3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rPr>
                <w:rFonts w:asciiTheme="minorHAnsi" w:hAnsiTheme="minorHAnsi" w:cstheme="minorBidi"/>
              </w:rPr>
            </w:pPr>
          </w:p>
        </w:tc>
        <w:tc>
          <w:tcPr>
            <w:tcW w:w="27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rPr>
                <w:rFonts w:asciiTheme="minorHAnsi" w:hAnsiTheme="minorHAnsi" w:cstheme="minorBidi"/>
              </w:rPr>
            </w:pP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rPr>
                <w:rFonts w:asciiTheme="minorHAnsi" w:hAnsiTheme="minorHAnsi" w:cstheme="minorBidi"/>
              </w:rPr>
            </w:pPr>
          </w:p>
        </w:tc>
      </w:tr>
      <w:tr w:rsidR="006431DC" w:rsidRPr="0038757C" w:rsidTr="004A1CD7">
        <w:trPr>
          <w:trHeight w:val="900"/>
        </w:trPr>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431DC" w:rsidRPr="0038757C" w:rsidRDefault="006431DC" w:rsidP="004A1CD7">
            <w:pPr>
              <w:jc w:val="center"/>
            </w:pPr>
            <w:r w:rsidRPr="0038757C">
              <w:t>7</w:t>
            </w:r>
          </w:p>
        </w:tc>
        <w:tc>
          <w:tcPr>
            <w:tcW w:w="2793" w:type="dxa"/>
            <w:gridSpan w:val="2"/>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bottom"/>
            <w:hideMark/>
          </w:tcPr>
          <w:p w:rsidR="006431DC" w:rsidRPr="0038757C" w:rsidRDefault="006431DC" w:rsidP="004A1CD7">
            <w:r w:rsidRPr="0038757C">
              <w:t>In no event shall the State be responsible for any costs incurred by Service Provider to remedy any deficiencies in the Services or defects in the</w:t>
            </w:r>
            <w:r w:rsidRPr="0038757C">
              <w:rPr>
                <w:strike/>
              </w:rPr>
              <w:t xml:space="preserve"> </w:t>
            </w:r>
            <w:r w:rsidRPr="0038757C">
              <w:rPr>
                <w:b/>
                <w:bCs/>
              </w:rPr>
              <w:t>Vendor software application.</w:t>
            </w:r>
          </w:p>
        </w:tc>
        <w:tc>
          <w:tcPr>
            <w:tcW w:w="97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431DC" w:rsidRPr="0038757C" w:rsidRDefault="006431DC" w:rsidP="004A1CD7">
            <w:pPr>
              <w:ind w:right="3289"/>
              <w:rPr>
                <w:rFonts w:asciiTheme="minorHAnsi" w:hAnsiTheme="minorHAnsi" w:cstheme="minorBidi"/>
              </w:rPr>
            </w:pPr>
          </w:p>
        </w:tc>
      </w:tr>
    </w:tbl>
    <w:p w:rsidR="006431DC" w:rsidRPr="0038757C" w:rsidRDefault="006431DC" w:rsidP="006431DC"/>
    <w:p w:rsidR="006431DC" w:rsidRPr="0038757C" w:rsidRDefault="006431DC" w:rsidP="006431DC"/>
    <w:p w:rsidR="006431DC" w:rsidRDefault="006431DC" w:rsidP="005E205E">
      <w:pPr>
        <w:rPr>
          <w:rFonts w:asciiTheme="majorHAnsi" w:hAnsiTheme="majorHAnsi" w:cstheme="majorHAnsi"/>
          <w:sz w:val="22"/>
          <w:szCs w:val="22"/>
        </w:rPr>
      </w:pPr>
    </w:p>
    <w:p w:rsidR="006431DC" w:rsidRDefault="006431DC" w:rsidP="005E205E">
      <w:pPr>
        <w:rPr>
          <w:rFonts w:asciiTheme="majorHAnsi" w:hAnsiTheme="majorHAnsi" w:cstheme="majorHAnsi"/>
          <w:sz w:val="22"/>
          <w:szCs w:val="22"/>
        </w:rPr>
      </w:pPr>
    </w:p>
    <w:p w:rsidR="0078566E" w:rsidRDefault="004B59C6" w:rsidP="004B59C6">
      <w:pPr>
        <w:jc w:val="center"/>
        <w:rPr>
          <w:rFonts w:asciiTheme="majorHAnsi" w:hAnsiTheme="majorHAnsi" w:cstheme="majorHAnsi"/>
          <w:sz w:val="22"/>
          <w:szCs w:val="22"/>
        </w:rPr>
      </w:pPr>
      <w:r>
        <w:rPr>
          <w:rFonts w:asciiTheme="majorHAnsi" w:hAnsiTheme="majorHAnsi" w:cstheme="majorHAnsi"/>
          <w:sz w:val="22"/>
          <w:szCs w:val="22"/>
        </w:rPr>
        <w:t>END OF ATTACHMENT</w:t>
      </w:r>
    </w:p>
    <w:p w:rsidR="004B59C6" w:rsidRDefault="004B59C6" w:rsidP="004B59C6">
      <w:pPr>
        <w:jc w:val="center"/>
        <w:rPr>
          <w:rFonts w:asciiTheme="majorHAnsi" w:hAnsiTheme="majorHAnsi" w:cstheme="majorHAnsi"/>
          <w:sz w:val="22"/>
          <w:szCs w:val="22"/>
        </w:rPr>
      </w:pPr>
      <w:r>
        <w:rPr>
          <w:rFonts w:asciiTheme="majorHAnsi" w:hAnsiTheme="majorHAnsi" w:cstheme="majorHAnsi"/>
          <w:sz w:val="22"/>
          <w:szCs w:val="22"/>
        </w:rPr>
        <w:t>END OF RFP</w:t>
      </w:r>
    </w:p>
    <w:p w:rsidR="0078566E" w:rsidRDefault="0078566E" w:rsidP="005E205E">
      <w:pPr>
        <w:rPr>
          <w:rFonts w:asciiTheme="majorHAnsi" w:hAnsiTheme="majorHAnsi" w:cstheme="majorHAnsi"/>
          <w:sz w:val="22"/>
          <w:szCs w:val="22"/>
        </w:rPr>
      </w:pPr>
    </w:p>
    <w:sectPr w:rsidR="0078566E" w:rsidSect="003A2CC9">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7E6" w:rsidRDefault="00B107E6" w:rsidP="00C37FF7">
      <w:r>
        <w:separator/>
      </w:r>
    </w:p>
  </w:endnote>
  <w:endnote w:type="continuationSeparator" w:id="0">
    <w:p w:rsidR="00B107E6" w:rsidRDefault="00B107E6" w:rsidP="00C37F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954730"/>
      <w:docPartObj>
        <w:docPartGallery w:val="Page Numbers (Bottom of Page)"/>
        <w:docPartUnique/>
      </w:docPartObj>
    </w:sdtPr>
    <w:sdtContent>
      <w:p w:rsidR="004A1CD7" w:rsidRDefault="00976BDE">
        <w:pPr>
          <w:pStyle w:val="Footer"/>
          <w:jc w:val="center"/>
        </w:pPr>
        <w:r>
          <w:fldChar w:fldCharType="begin"/>
        </w:r>
        <w:r w:rsidR="003A0DDB">
          <w:instrText xml:space="preserve"> PAGE   \* MERGEFORMAT </w:instrText>
        </w:r>
        <w:r>
          <w:fldChar w:fldCharType="separate"/>
        </w:r>
        <w:r w:rsidR="00C71B96">
          <w:rPr>
            <w:noProof/>
          </w:rPr>
          <w:t>10</w:t>
        </w:r>
        <w:r>
          <w:fldChar w:fldCharType="end"/>
        </w:r>
        <w:r w:rsidR="004A1CD7">
          <w:t>.</w:t>
        </w:r>
      </w:p>
    </w:sdtContent>
  </w:sdt>
  <w:p w:rsidR="004A1CD7" w:rsidRDefault="004A1C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7E6" w:rsidRDefault="00B107E6" w:rsidP="00C37FF7">
      <w:r>
        <w:separator/>
      </w:r>
    </w:p>
  </w:footnote>
  <w:footnote w:type="continuationSeparator" w:id="0">
    <w:p w:rsidR="00B107E6" w:rsidRDefault="00B107E6" w:rsidP="00C37F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D7" w:rsidRDefault="00976B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4" type="#_x0000_t75" style="position:absolute;margin-left:0;margin-top:0;width:467.85pt;height:468.55pt;z-index:-251657216;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D7" w:rsidRPr="003202FB" w:rsidRDefault="004A1CD7" w:rsidP="00AE249A">
    <w:pPr>
      <w:pStyle w:val="Header"/>
      <w:rPr>
        <w:sz w:val="22"/>
        <w:szCs w:val="22"/>
      </w:rPr>
    </w:pPr>
    <w:r>
      <w:rPr>
        <w:sz w:val="22"/>
        <w:szCs w:val="22"/>
      </w:rPr>
      <w:t>Hosted Call Center Service</w:t>
    </w:r>
  </w:p>
  <w:p w:rsidR="004A1CD7" w:rsidRPr="00CE55A0" w:rsidRDefault="004A1CD7" w:rsidP="00AE249A">
    <w:pPr>
      <w:pStyle w:val="Header"/>
      <w:rPr>
        <w:sz w:val="22"/>
        <w:szCs w:val="22"/>
      </w:rPr>
    </w:pPr>
    <w:r w:rsidRPr="00CE55A0">
      <w:rPr>
        <w:sz w:val="22"/>
        <w:szCs w:val="22"/>
      </w:rPr>
      <w:t xml:space="preserve">RFP Number: </w:t>
    </w:r>
    <w:r w:rsidR="00D13B19">
      <w:rPr>
        <w:sz w:val="22"/>
        <w:szCs w:val="22"/>
      </w:rPr>
      <w:t>OREFM</w:t>
    </w:r>
    <w:r>
      <w:rPr>
        <w:sz w:val="22"/>
        <w:szCs w:val="22"/>
      </w:rPr>
      <w:t>-</w:t>
    </w:r>
    <w:r w:rsidR="00D13B19">
      <w:rPr>
        <w:sz w:val="22"/>
        <w:szCs w:val="22"/>
      </w:rPr>
      <w:t>2014</w:t>
    </w:r>
    <w:r>
      <w:rPr>
        <w:sz w:val="22"/>
        <w:szCs w:val="22"/>
      </w:rPr>
      <w:t>-</w:t>
    </w:r>
    <w:r w:rsidR="00D13B19">
      <w:rPr>
        <w:sz w:val="22"/>
        <w:szCs w:val="22"/>
      </w:rPr>
      <w:t>01</w:t>
    </w:r>
    <w:r>
      <w:rPr>
        <w:sz w:val="22"/>
        <w:szCs w:val="22"/>
      </w:rPr>
      <w:t>-JMG</w:t>
    </w:r>
  </w:p>
  <w:p w:rsidR="004A1CD7" w:rsidRDefault="004A1CD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D7" w:rsidRDefault="00976B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8193" type="#_x0000_t75" style="position:absolute;margin-left:0;margin-top:0;width:467.85pt;height:468.55pt;z-index:-251658240;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D7" w:rsidRDefault="00976B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06" type="#_x0000_t75" style="position:absolute;margin-left:0;margin-top:0;width:467.85pt;height:468.55pt;z-index:-251644928;mso-position-horizontal:center;mso-position-horizontal-relative:margin;mso-position-vertical:center;mso-position-vertical-relative:margin" o:allowincell="f">
          <v:imagedata r:id="rId1" o:title="JCCSeal2955"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D7" w:rsidRDefault="00976B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05" type="#_x0000_t75" style="position:absolute;margin-left:0;margin-top:0;width:467.85pt;height:468.55pt;z-index:-251645952;mso-position-horizontal:center;mso-position-horizontal-relative:margin;mso-position-vertical:center;mso-position-vertical-relative:margin" o:allowincell="f">
          <v:imagedata r:id="rId1" o:title="JCCSeal295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AE988817"/>
    <w:multiLevelType w:val="hybridMultilevel"/>
    <w:tmpl w:val="405314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9FCFC1D"/>
    <w:multiLevelType w:val="hybridMultilevel"/>
    <w:tmpl w:val="2F6E5F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FE"/>
    <w:multiLevelType w:val="singleLevel"/>
    <w:tmpl w:val="E3642990"/>
    <w:lvl w:ilvl="0">
      <w:numFmt w:val="bullet"/>
      <w:lvlText w:val="*"/>
      <w:lvlJc w:val="left"/>
      <w:pPr>
        <w:ind w:left="0" w:firstLine="0"/>
      </w:pPr>
    </w:lvl>
  </w:abstractNum>
  <w:abstractNum w:abstractNumId="3">
    <w:nsid w:val="00DD58D8"/>
    <w:multiLevelType w:val="hybridMultilevel"/>
    <w:tmpl w:val="1DC4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B798B"/>
    <w:multiLevelType w:val="hybridMultilevel"/>
    <w:tmpl w:val="4164EC6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
    <w:nsid w:val="05BD6474"/>
    <w:multiLevelType w:val="hybridMultilevel"/>
    <w:tmpl w:val="B3E859F8"/>
    <w:lvl w:ilvl="0" w:tplc="12FE07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77EC814"/>
    <w:multiLevelType w:val="hybridMultilevel"/>
    <w:tmpl w:val="4B87EB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7F56928"/>
    <w:multiLevelType w:val="multilevel"/>
    <w:tmpl w:val="23B41522"/>
    <w:lvl w:ilvl="0">
      <w:start w:val="1"/>
      <w:numFmt w:val="decimal"/>
      <w:pStyle w:val="ExhibitA1"/>
      <w:lvlText w:val="%1."/>
      <w:lvlJc w:val="left"/>
      <w:pPr>
        <w:tabs>
          <w:tab w:val="num" w:pos="720"/>
        </w:tabs>
        <w:ind w:left="720" w:hanging="720"/>
      </w:pPr>
      <w:rPr>
        <w:rFonts w:hint="default"/>
      </w:rPr>
    </w:lvl>
    <w:lvl w:ilvl="1">
      <w:start w:val="1"/>
      <w:numFmt w:val="upperLetter"/>
      <w:lvlText w:val="%2."/>
      <w:lvlJc w:val="left"/>
      <w:pPr>
        <w:tabs>
          <w:tab w:val="num" w:pos="1368"/>
        </w:tabs>
        <w:ind w:left="1368" w:hanging="648"/>
      </w:pPr>
      <w:rPr>
        <w:rFonts w:hint="default"/>
      </w:rPr>
    </w:lvl>
    <w:lvl w:ilvl="2">
      <w:start w:val="1"/>
      <w:numFmt w:val="lowerRoman"/>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8">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E13E8D"/>
    <w:multiLevelType w:val="multilevel"/>
    <w:tmpl w:val="1794F276"/>
    <w:lvl w:ilvl="0">
      <w:start w:val="1"/>
      <w:numFmt w:val="bullet"/>
      <w:pStyle w:val="ListBullet"/>
      <w:lvlText w:val="o"/>
      <w:lvlJc w:val="left"/>
      <w:pPr>
        <w:ind w:left="1800" w:hanging="360"/>
      </w:pPr>
      <w:rPr>
        <w:rFonts w:ascii="Courier New" w:hAnsi="Courier New" w:cs="Courier New" w:hint="default"/>
        <w:color w:val="001D68"/>
        <w:position w:val="0"/>
        <w:sz w:val="22"/>
        <w:szCs w:val="22"/>
      </w:rPr>
    </w:lvl>
    <w:lvl w:ilvl="1">
      <w:start w:val="1"/>
      <w:numFmt w:val="bullet"/>
      <w:lvlText w:val=""/>
      <w:lvlJc w:val="left"/>
      <w:pPr>
        <w:tabs>
          <w:tab w:val="num" w:pos="2160"/>
        </w:tabs>
        <w:ind w:left="2160" w:hanging="363"/>
      </w:pPr>
      <w:rPr>
        <w:rFonts w:ascii="Symbol" w:hAnsi="Symbol" w:hint="default"/>
        <w:color w:val="892034"/>
        <w:sz w:val="20"/>
        <w:szCs w:val="20"/>
      </w:rPr>
    </w:lvl>
    <w:lvl w:ilvl="2">
      <w:start w:val="1"/>
      <w:numFmt w:val="bullet"/>
      <w:lvlText w:val=""/>
      <w:lvlJc w:val="left"/>
      <w:pPr>
        <w:tabs>
          <w:tab w:val="num" w:pos="2520"/>
        </w:tabs>
        <w:ind w:left="2517" w:hanging="357"/>
      </w:pPr>
      <w:rPr>
        <w:rFonts w:ascii="Wingdings 3" w:hAnsi="Wingdings 3" w:hint="default"/>
        <w:color w:val="000000"/>
        <w:sz w:val="12"/>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20" w:hanging="360"/>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10">
    <w:nsid w:val="11CD20A2"/>
    <w:multiLevelType w:val="hybridMultilevel"/>
    <w:tmpl w:val="1EECB8D6"/>
    <w:lvl w:ilvl="0" w:tplc="64E4FED0">
      <w:start w:val="2"/>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24E6BB6"/>
    <w:multiLevelType w:val="hybridMultilevel"/>
    <w:tmpl w:val="527E05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3B0028C"/>
    <w:multiLevelType w:val="hybridMultilevel"/>
    <w:tmpl w:val="85B290E2"/>
    <w:lvl w:ilvl="0" w:tplc="D4D237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40C4C8D"/>
    <w:multiLevelType w:val="hybridMultilevel"/>
    <w:tmpl w:val="FF3C2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5A928CA"/>
    <w:multiLevelType w:val="hybridMultilevel"/>
    <w:tmpl w:val="5E6CC0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E63F46"/>
    <w:multiLevelType w:val="hybridMultilevel"/>
    <w:tmpl w:val="5F9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361685"/>
    <w:multiLevelType w:val="multilevel"/>
    <w:tmpl w:val="2428974E"/>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17">
    <w:nsid w:val="18081A49"/>
    <w:multiLevelType w:val="hybridMultilevel"/>
    <w:tmpl w:val="3BF488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nsid w:val="1887358E"/>
    <w:multiLevelType w:val="hybridMultilevel"/>
    <w:tmpl w:val="D008726C"/>
    <w:lvl w:ilvl="0" w:tplc="2432E6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D4E752C"/>
    <w:multiLevelType w:val="hybridMultilevel"/>
    <w:tmpl w:val="C4CEBBDA"/>
    <w:lvl w:ilvl="0" w:tplc="04090001">
      <w:start w:val="1"/>
      <w:numFmt w:val="bullet"/>
      <w:lvlText w:val=""/>
      <w:lvlJc w:val="left"/>
      <w:pPr>
        <w:tabs>
          <w:tab w:val="num" w:pos="1488"/>
        </w:tabs>
        <w:ind w:left="1488" w:hanging="360"/>
      </w:pPr>
      <w:rPr>
        <w:rFonts w:ascii="Symbol" w:hAnsi="Symbol" w:hint="default"/>
      </w:rPr>
    </w:lvl>
    <w:lvl w:ilvl="1" w:tplc="04090003" w:tentative="1">
      <w:start w:val="1"/>
      <w:numFmt w:val="bullet"/>
      <w:lvlText w:val="o"/>
      <w:lvlJc w:val="left"/>
      <w:pPr>
        <w:tabs>
          <w:tab w:val="num" w:pos="2208"/>
        </w:tabs>
        <w:ind w:left="2208" w:hanging="360"/>
      </w:pPr>
      <w:rPr>
        <w:rFonts w:ascii="Courier New" w:hAnsi="Courier New" w:cs="Courier New" w:hint="default"/>
      </w:rPr>
    </w:lvl>
    <w:lvl w:ilvl="2" w:tplc="04090005" w:tentative="1">
      <w:start w:val="1"/>
      <w:numFmt w:val="bullet"/>
      <w:lvlText w:val=""/>
      <w:lvlJc w:val="left"/>
      <w:pPr>
        <w:tabs>
          <w:tab w:val="num" w:pos="2928"/>
        </w:tabs>
        <w:ind w:left="2928" w:hanging="360"/>
      </w:pPr>
      <w:rPr>
        <w:rFonts w:ascii="Wingdings" w:hAnsi="Wingdings" w:hint="default"/>
      </w:rPr>
    </w:lvl>
    <w:lvl w:ilvl="3" w:tplc="04090001" w:tentative="1">
      <w:start w:val="1"/>
      <w:numFmt w:val="bullet"/>
      <w:lvlText w:val=""/>
      <w:lvlJc w:val="left"/>
      <w:pPr>
        <w:tabs>
          <w:tab w:val="num" w:pos="3648"/>
        </w:tabs>
        <w:ind w:left="3648" w:hanging="360"/>
      </w:pPr>
      <w:rPr>
        <w:rFonts w:ascii="Symbol" w:hAnsi="Symbol" w:hint="default"/>
      </w:rPr>
    </w:lvl>
    <w:lvl w:ilvl="4" w:tplc="04090003" w:tentative="1">
      <w:start w:val="1"/>
      <w:numFmt w:val="bullet"/>
      <w:lvlText w:val="o"/>
      <w:lvlJc w:val="left"/>
      <w:pPr>
        <w:tabs>
          <w:tab w:val="num" w:pos="4368"/>
        </w:tabs>
        <w:ind w:left="4368" w:hanging="360"/>
      </w:pPr>
      <w:rPr>
        <w:rFonts w:ascii="Courier New" w:hAnsi="Courier New" w:cs="Courier New" w:hint="default"/>
      </w:rPr>
    </w:lvl>
    <w:lvl w:ilvl="5" w:tplc="04090005" w:tentative="1">
      <w:start w:val="1"/>
      <w:numFmt w:val="bullet"/>
      <w:lvlText w:val=""/>
      <w:lvlJc w:val="left"/>
      <w:pPr>
        <w:tabs>
          <w:tab w:val="num" w:pos="5088"/>
        </w:tabs>
        <w:ind w:left="5088" w:hanging="360"/>
      </w:pPr>
      <w:rPr>
        <w:rFonts w:ascii="Wingdings" w:hAnsi="Wingdings" w:hint="default"/>
      </w:rPr>
    </w:lvl>
    <w:lvl w:ilvl="6" w:tplc="04090001" w:tentative="1">
      <w:start w:val="1"/>
      <w:numFmt w:val="bullet"/>
      <w:lvlText w:val=""/>
      <w:lvlJc w:val="left"/>
      <w:pPr>
        <w:tabs>
          <w:tab w:val="num" w:pos="5808"/>
        </w:tabs>
        <w:ind w:left="5808" w:hanging="360"/>
      </w:pPr>
      <w:rPr>
        <w:rFonts w:ascii="Symbol" w:hAnsi="Symbol" w:hint="default"/>
      </w:rPr>
    </w:lvl>
    <w:lvl w:ilvl="7" w:tplc="04090003" w:tentative="1">
      <w:start w:val="1"/>
      <w:numFmt w:val="bullet"/>
      <w:lvlText w:val="o"/>
      <w:lvlJc w:val="left"/>
      <w:pPr>
        <w:tabs>
          <w:tab w:val="num" w:pos="6528"/>
        </w:tabs>
        <w:ind w:left="6528" w:hanging="360"/>
      </w:pPr>
      <w:rPr>
        <w:rFonts w:ascii="Courier New" w:hAnsi="Courier New" w:cs="Courier New" w:hint="default"/>
      </w:rPr>
    </w:lvl>
    <w:lvl w:ilvl="8" w:tplc="04090005" w:tentative="1">
      <w:start w:val="1"/>
      <w:numFmt w:val="bullet"/>
      <w:lvlText w:val=""/>
      <w:lvlJc w:val="left"/>
      <w:pPr>
        <w:tabs>
          <w:tab w:val="num" w:pos="7248"/>
        </w:tabs>
        <w:ind w:left="7248" w:hanging="360"/>
      </w:pPr>
      <w:rPr>
        <w:rFonts w:ascii="Wingdings" w:hAnsi="Wingdings" w:hint="default"/>
      </w:rPr>
    </w:lvl>
  </w:abstractNum>
  <w:abstractNum w:abstractNumId="20">
    <w:nsid w:val="1DF74760"/>
    <w:multiLevelType w:val="hybridMultilevel"/>
    <w:tmpl w:val="938C044E"/>
    <w:lvl w:ilvl="0" w:tplc="1BA28964">
      <w:start w:val="1"/>
      <w:numFmt w:val="bullet"/>
      <w:lvlText w:val=""/>
      <w:lvlJc w:val="left"/>
      <w:pPr>
        <w:ind w:left="1800" w:hanging="360"/>
      </w:pPr>
      <w:rPr>
        <w:rFonts w:ascii="Symbol" w:hAnsi="Symbol" w:hint="default"/>
      </w:rPr>
    </w:lvl>
    <w:lvl w:ilvl="1" w:tplc="45D6755E">
      <w:start w:val="1"/>
      <w:numFmt w:val="bullet"/>
      <w:lvlText w:val="o"/>
      <w:lvlJc w:val="left"/>
      <w:pPr>
        <w:ind w:left="2520" w:hanging="360"/>
      </w:pPr>
      <w:rPr>
        <w:rFonts w:ascii="Courier New" w:hAnsi="Courier New" w:cs="Courier New" w:hint="default"/>
      </w:rPr>
    </w:lvl>
    <w:lvl w:ilvl="2" w:tplc="2DB2556A" w:tentative="1">
      <w:start w:val="1"/>
      <w:numFmt w:val="bullet"/>
      <w:lvlText w:val=""/>
      <w:lvlJc w:val="left"/>
      <w:pPr>
        <w:ind w:left="3240" w:hanging="360"/>
      </w:pPr>
      <w:rPr>
        <w:rFonts w:ascii="Wingdings" w:hAnsi="Wingdings" w:hint="default"/>
      </w:rPr>
    </w:lvl>
    <w:lvl w:ilvl="3" w:tplc="330A934A" w:tentative="1">
      <w:start w:val="1"/>
      <w:numFmt w:val="bullet"/>
      <w:lvlText w:val=""/>
      <w:lvlJc w:val="left"/>
      <w:pPr>
        <w:ind w:left="3960" w:hanging="360"/>
      </w:pPr>
      <w:rPr>
        <w:rFonts w:ascii="Symbol" w:hAnsi="Symbol" w:hint="default"/>
      </w:rPr>
    </w:lvl>
    <w:lvl w:ilvl="4" w:tplc="ED74FF54" w:tentative="1">
      <w:start w:val="1"/>
      <w:numFmt w:val="bullet"/>
      <w:lvlText w:val="o"/>
      <w:lvlJc w:val="left"/>
      <w:pPr>
        <w:ind w:left="4680" w:hanging="360"/>
      </w:pPr>
      <w:rPr>
        <w:rFonts w:ascii="Courier New" w:hAnsi="Courier New" w:cs="Courier New" w:hint="default"/>
      </w:rPr>
    </w:lvl>
    <w:lvl w:ilvl="5" w:tplc="C0E8174E" w:tentative="1">
      <w:start w:val="1"/>
      <w:numFmt w:val="bullet"/>
      <w:lvlText w:val=""/>
      <w:lvlJc w:val="left"/>
      <w:pPr>
        <w:ind w:left="5400" w:hanging="360"/>
      </w:pPr>
      <w:rPr>
        <w:rFonts w:ascii="Wingdings" w:hAnsi="Wingdings" w:hint="default"/>
      </w:rPr>
    </w:lvl>
    <w:lvl w:ilvl="6" w:tplc="7E284802" w:tentative="1">
      <w:start w:val="1"/>
      <w:numFmt w:val="bullet"/>
      <w:lvlText w:val=""/>
      <w:lvlJc w:val="left"/>
      <w:pPr>
        <w:ind w:left="6120" w:hanging="360"/>
      </w:pPr>
      <w:rPr>
        <w:rFonts w:ascii="Symbol" w:hAnsi="Symbol" w:hint="default"/>
      </w:rPr>
    </w:lvl>
    <w:lvl w:ilvl="7" w:tplc="E91696B0" w:tentative="1">
      <w:start w:val="1"/>
      <w:numFmt w:val="bullet"/>
      <w:lvlText w:val="o"/>
      <w:lvlJc w:val="left"/>
      <w:pPr>
        <w:ind w:left="6840" w:hanging="360"/>
      </w:pPr>
      <w:rPr>
        <w:rFonts w:ascii="Courier New" w:hAnsi="Courier New" w:cs="Courier New" w:hint="default"/>
      </w:rPr>
    </w:lvl>
    <w:lvl w:ilvl="8" w:tplc="4F2CA0FA" w:tentative="1">
      <w:start w:val="1"/>
      <w:numFmt w:val="bullet"/>
      <w:lvlText w:val=""/>
      <w:lvlJc w:val="left"/>
      <w:pPr>
        <w:ind w:left="7560" w:hanging="360"/>
      </w:pPr>
      <w:rPr>
        <w:rFonts w:ascii="Wingdings" w:hAnsi="Wingdings" w:hint="default"/>
      </w:rPr>
    </w:lvl>
  </w:abstractNum>
  <w:abstractNum w:abstractNumId="21">
    <w:nsid w:val="22334403"/>
    <w:multiLevelType w:val="hybridMultilevel"/>
    <w:tmpl w:val="C218CD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22D74E7C"/>
    <w:multiLevelType w:val="multilevel"/>
    <w:tmpl w:val="6A84E3B4"/>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1D29B4"/>
    <w:multiLevelType w:val="multilevel"/>
    <w:tmpl w:val="3FC02EAE"/>
    <w:lvl w:ilvl="0">
      <w:start w:val="1"/>
      <w:numFmt w:val="decimal"/>
      <w:lvlText w:val="%1"/>
      <w:lvlJc w:val="left"/>
      <w:pPr>
        <w:ind w:left="660" w:hanging="660"/>
      </w:pPr>
      <w:rPr>
        <w:rFonts w:hint="default"/>
      </w:rPr>
    </w:lvl>
    <w:lvl w:ilvl="1">
      <w:start w:val="3"/>
      <w:numFmt w:val="decimal"/>
      <w:lvlText w:val="%1.%2"/>
      <w:lvlJc w:val="left"/>
      <w:pPr>
        <w:ind w:left="1620" w:hanging="660"/>
      </w:pPr>
      <w:rPr>
        <w:rFonts w:hint="default"/>
      </w:rPr>
    </w:lvl>
    <w:lvl w:ilvl="2">
      <w:start w:val="5"/>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24">
    <w:nsid w:val="26193C6F"/>
    <w:multiLevelType w:val="hybridMultilevel"/>
    <w:tmpl w:val="2228A4C6"/>
    <w:lvl w:ilvl="0" w:tplc="6CD0F136">
      <w:start w:val="1"/>
      <w:numFmt w:val="decimal"/>
      <w:lvlText w:val="(%1)"/>
      <w:lvlJc w:val="left"/>
      <w:pPr>
        <w:ind w:left="1800" w:hanging="360"/>
      </w:pPr>
      <w:rPr>
        <w:rFonts w:hint="default"/>
      </w:rPr>
    </w:lvl>
    <w:lvl w:ilvl="1" w:tplc="5BAC5204" w:tentative="1">
      <w:start w:val="1"/>
      <w:numFmt w:val="lowerLetter"/>
      <w:lvlText w:val="%2."/>
      <w:lvlJc w:val="left"/>
      <w:pPr>
        <w:ind w:left="2520" w:hanging="360"/>
      </w:pPr>
    </w:lvl>
    <w:lvl w:ilvl="2" w:tplc="B6580026" w:tentative="1">
      <w:start w:val="1"/>
      <w:numFmt w:val="lowerRoman"/>
      <w:lvlText w:val="%3."/>
      <w:lvlJc w:val="right"/>
      <w:pPr>
        <w:ind w:left="3240" w:hanging="180"/>
      </w:pPr>
    </w:lvl>
    <w:lvl w:ilvl="3" w:tplc="1A127F36" w:tentative="1">
      <w:start w:val="1"/>
      <w:numFmt w:val="decimal"/>
      <w:lvlText w:val="%4."/>
      <w:lvlJc w:val="left"/>
      <w:pPr>
        <w:ind w:left="3960" w:hanging="360"/>
      </w:pPr>
    </w:lvl>
    <w:lvl w:ilvl="4" w:tplc="C1348EE0" w:tentative="1">
      <w:start w:val="1"/>
      <w:numFmt w:val="lowerLetter"/>
      <w:lvlText w:val="%5."/>
      <w:lvlJc w:val="left"/>
      <w:pPr>
        <w:ind w:left="4680" w:hanging="360"/>
      </w:pPr>
    </w:lvl>
    <w:lvl w:ilvl="5" w:tplc="CDBC3F9A" w:tentative="1">
      <w:start w:val="1"/>
      <w:numFmt w:val="lowerRoman"/>
      <w:lvlText w:val="%6."/>
      <w:lvlJc w:val="right"/>
      <w:pPr>
        <w:ind w:left="5400" w:hanging="180"/>
      </w:pPr>
    </w:lvl>
    <w:lvl w:ilvl="6" w:tplc="690A02CE" w:tentative="1">
      <w:start w:val="1"/>
      <w:numFmt w:val="decimal"/>
      <w:lvlText w:val="%7."/>
      <w:lvlJc w:val="left"/>
      <w:pPr>
        <w:ind w:left="6120" w:hanging="360"/>
      </w:pPr>
    </w:lvl>
    <w:lvl w:ilvl="7" w:tplc="0BCE263E" w:tentative="1">
      <w:start w:val="1"/>
      <w:numFmt w:val="lowerLetter"/>
      <w:lvlText w:val="%8."/>
      <w:lvlJc w:val="left"/>
      <w:pPr>
        <w:ind w:left="6840" w:hanging="360"/>
      </w:pPr>
    </w:lvl>
    <w:lvl w:ilvl="8" w:tplc="85FA39CC" w:tentative="1">
      <w:start w:val="1"/>
      <w:numFmt w:val="lowerRoman"/>
      <w:lvlText w:val="%9."/>
      <w:lvlJc w:val="right"/>
      <w:pPr>
        <w:ind w:left="7560" w:hanging="180"/>
      </w:pPr>
    </w:lvl>
  </w:abstractNum>
  <w:abstractNum w:abstractNumId="25">
    <w:nsid w:val="294D3926"/>
    <w:multiLevelType w:val="hybridMultilevel"/>
    <w:tmpl w:val="53346E58"/>
    <w:lvl w:ilvl="0" w:tplc="20907540">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26">
    <w:nsid w:val="2AC15B33"/>
    <w:multiLevelType w:val="hybridMultilevel"/>
    <w:tmpl w:val="1054DDF2"/>
    <w:lvl w:ilvl="0" w:tplc="04090001">
      <w:start w:val="1"/>
      <w:numFmt w:val="decimal"/>
      <w:lvlText w:val="%1."/>
      <w:lvlJc w:val="left"/>
      <w:pPr>
        <w:ind w:left="3240" w:hanging="360"/>
      </w:pPr>
    </w:lvl>
    <w:lvl w:ilvl="1" w:tplc="04090003" w:tentative="1">
      <w:start w:val="1"/>
      <w:numFmt w:val="lowerLetter"/>
      <w:lvlText w:val="%2."/>
      <w:lvlJc w:val="left"/>
      <w:pPr>
        <w:ind w:left="3960" w:hanging="360"/>
      </w:pPr>
    </w:lvl>
    <w:lvl w:ilvl="2" w:tplc="04090005" w:tentative="1">
      <w:start w:val="1"/>
      <w:numFmt w:val="lowerRoman"/>
      <w:lvlText w:val="%3."/>
      <w:lvlJc w:val="right"/>
      <w:pPr>
        <w:ind w:left="4680" w:hanging="180"/>
      </w:pPr>
    </w:lvl>
    <w:lvl w:ilvl="3" w:tplc="04090001" w:tentative="1">
      <w:start w:val="1"/>
      <w:numFmt w:val="decimal"/>
      <w:lvlText w:val="%4."/>
      <w:lvlJc w:val="left"/>
      <w:pPr>
        <w:ind w:left="5400" w:hanging="360"/>
      </w:pPr>
    </w:lvl>
    <w:lvl w:ilvl="4" w:tplc="04090003" w:tentative="1">
      <w:start w:val="1"/>
      <w:numFmt w:val="lowerLetter"/>
      <w:lvlText w:val="%5."/>
      <w:lvlJc w:val="left"/>
      <w:pPr>
        <w:ind w:left="6120" w:hanging="360"/>
      </w:pPr>
    </w:lvl>
    <w:lvl w:ilvl="5" w:tplc="04090005" w:tentative="1">
      <w:start w:val="1"/>
      <w:numFmt w:val="lowerRoman"/>
      <w:lvlText w:val="%6."/>
      <w:lvlJc w:val="right"/>
      <w:pPr>
        <w:ind w:left="6840" w:hanging="180"/>
      </w:pPr>
    </w:lvl>
    <w:lvl w:ilvl="6" w:tplc="04090001" w:tentative="1">
      <w:start w:val="1"/>
      <w:numFmt w:val="decimal"/>
      <w:lvlText w:val="%7."/>
      <w:lvlJc w:val="left"/>
      <w:pPr>
        <w:ind w:left="7560" w:hanging="360"/>
      </w:pPr>
    </w:lvl>
    <w:lvl w:ilvl="7" w:tplc="04090003" w:tentative="1">
      <w:start w:val="1"/>
      <w:numFmt w:val="lowerLetter"/>
      <w:lvlText w:val="%8."/>
      <w:lvlJc w:val="left"/>
      <w:pPr>
        <w:ind w:left="8280" w:hanging="360"/>
      </w:pPr>
    </w:lvl>
    <w:lvl w:ilvl="8" w:tplc="04090005" w:tentative="1">
      <w:start w:val="1"/>
      <w:numFmt w:val="lowerRoman"/>
      <w:lvlText w:val="%9."/>
      <w:lvlJc w:val="right"/>
      <w:pPr>
        <w:ind w:left="9000" w:hanging="180"/>
      </w:pPr>
    </w:lvl>
  </w:abstractNum>
  <w:abstractNum w:abstractNumId="27">
    <w:nsid w:val="2C864CD6"/>
    <w:multiLevelType w:val="hybridMultilevel"/>
    <w:tmpl w:val="70C82762"/>
    <w:lvl w:ilvl="0" w:tplc="0409000F">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2DF558A1"/>
    <w:multiLevelType w:val="hybridMultilevel"/>
    <w:tmpl w:val="C29C8CC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2EC16EA0"/>
    <w:multiLevelType w:val="hybridMultilevel"/>
    <w:tmpl w:val="7494B33E"/>
    <w:lvl w:ilvl="0" w:tplc="0409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B37ECA"/>
    <w:multiLevelType w:val="hybridMultilevel"/>
    <w:tmpl w:val="D180A854"/>
    <w:lvl w:ilvl="0" w:tplc="8674B09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0E46784"/>
    <w:multiLevelType w:val="multilevel"/>
    <w:tmpl w:val="1F9C0222"/>
    <w:lvl w:ilvl="0">
      <w:start w:val="1"/>
      <w:numFmt w:val="decimal"/>
      <w:pStyle w:val="ExhibitC1"/>
      <w:lvlText w:val="%1."/>
      <w:lvlJc w:val="left"/>
      <w:pPr>
        <w:tabs>
          <w:tab w:val="num" w:pos="720"/>
        </w:tabs>
        <w:ind w:left="720" w:hanging="720"/>
      </w:pPr>
      <w:rPr>
        <w:rFonts w:hint="default"/>
      </w:rPr>
    </w:lvl>
    <w:lvl w:ilvl="1">
      <w:start w:val="1"/>
      <w:numFmt w:val="upperLetter"/>
      <w:pStyle w:val="ExhibitC2"/>
      <w:lvlText w:val="%2."/>
      <w:lvlJc w:val="left"/>
      <w:pPr>
        <w:tabs>
          <w:tab w:val="num" w:pos="1440"/>
        </w:tabs>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lowerRoman"/>
      <w:pStyle w:val="ExhibitC3"/>
      <w:lvlText w:val="%3."/>
      <w:lvlJc w:val="left"/>
      <w:pPr>
        <w:tabs>
          <w:tab w:val="num" w:pos="1872"/>
        </w:tabs>
        <w:ind w:left="1872"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lowerLetter"/>
      <w:pStyle w:val="ExhibitC4"/>
      <w:lvlText w:val="%4."/>
      <w:lvlJc w:val="left"/>
      <w:pPr>
        <w:tabs>
          <w:tab w:val="num" w:pos="2448"/>
        </w:tabs>
        <w:ind w:left="2448"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pStyle w:val="ExhibitC5"/>
      <w:lvlText w:val="(%5)"/>
      <w:lvlJc w:val="left"/>
      <w:pPr>
        <w:tabs>
          <w:tab w:val="num" w:pos="3024"/>
        </w:tabs>
        <w:ind w:left="3024" w:hanging="576"/>
      </w:pPr>
      <w:rPr>
        <w:rFonts w:hint="default"/>
      </w:rPr>
    </w:lvl>
    <w:lvl w:ilvl="5">
      <w:start w:val="1"/>
      <w:numFmt w:val="lowerLetter"/>
      <w:pStyle w:val="ExhibitC6"/>
      <w:lvlText w:val="(%6)"/>
      <w:lvlJc w:val="left"/>
      <w:pPr>
        <w:tabs>
          <w:tab w:val="num" w:pos="3600"/>
        </w:tabs>
        <w:ind w:left="3600" w:hanging="576"/>
      </w:pPr>
      <w:rPr>
        <w:rFonts w:hint="default"/>
      </w:rPr>
    </w:lvl>
    <w:lvl w:ilvl="6">
      <w:start w:val="1"/>
      <w:numFmt w:val="lowerRoman"/>
      <w:pStyle w:val="ExhibitC7"/>
      <w:lvlText w:val="(%7)"/>
      <w:lvlJc w:val="left"/>
      <w:pPr>
        <w:tabs>
          <w:tab w:val="num" w:pos="4176"/>
        </w:tabs>
        <w:ind w:left="4176" w:hanging="576"/>
      </w:pPr>
      <w:rPr>
        <w:rFonts w:hint="default"/>
      </w:rPr>
    </w:lvl>
    <w:lvl w:ilvl="7">
      <w:start w:val="1"/>
      <w:numFmt w:val="lowerLetter"/>
      <w:lvlText w:val="(%8)"/>
      <w:lvlJc w:val="left"/>
      <w:pPr>
        <w:tabs>
          <w:tab w:val="num" w:pos="6840"/>
        </w:tabs>
        <w:ind w:left="6480" w:firstLine="0"/>
      </w:pPr>
      <w:rPr>
        <w:rFonts w:hint="default"/>
      </w:rPr>
    </w:lvl>
    <w:lvl w:ilvl="8">
      <w:start w:val="1"/>
      <w:numFmt w:val="lowerRoman"/>
      <w:lvlText w:val="(%9)"/>
      <w:lvlJc w:val="left"/>
      <w:pPr>
        <w:tabs>
          <w:tab w:val="num" w:pos="7560"/>
        </w:tabs>
        <w:ind w:left="7200" w:firstLine="0"/>
      </w:pPr>
      <w:rPr>
        <w:rFonts w:hint="default"/>
      </w:rPr>
    </w:lvl>
  </w:abstractNum>
  <w:abstractNum w:abstractNumId="32">
    <w:nsid w:val="334D6124"/>
    <w:multiLevelType w:val="hybridMultilevel"/>
    <w:tmpl w:val="38A478E8"/>
    <w:lvl w:ilvl="0" w:tplc="BFC0CE32">
      <w:start w:val="1"/>
      <w:numFmt w:val="bullet"/>
      <w:lvlText w:val=""/>
      <w:lvlJc w:val="left"/>
      <w:pPr>
        <w:ind w:left="360" w:hanging="360"/>
      </w:pPr>
      <w:rPr>
        <w:rFonts w:ascii="Symbol" w:hAnsi="Symbol" w:hint="default"/>
      </w:rPr>
    </w:lvl>
    <w:lvl w:ilvl="1" w:tplc="E286C412">
      <w:start w:val="1"/>
      <w:numFmt w:val="bullet"/>
      <w:lvlText w:val="o"/>
      <w:lvlJc w:val="left"/>
      <w:pPr>
        <w:ind w:left="1080" w:hanging="360"/>
      </w:pPr>
      <w:rPr>
        <w:rFonts w:ascii="Courier New" w:hAnsi="Courier New" w:cs="Courier New" w:hint="default"/>
      </w:rPr>
    </w:lvl>
    <w:lvl w:ilvl="2" w:tplc="6B4835E2" w:tentative="1">
      <w:start w:val="1"/>
      <w:numFmt w:val="bullet"/>
      <w:lvlText w:val=""/>
      <w:lvlJc w:val="left"/>
      <w:pPr>
        <w:ind w:left="1800" w:hanging="360"/>
      </w:pPr>
      <w:rPr>
        <w:rFonts w:ascii="Wingdings" w:hAnsi="Wingdings" w:hint="default"/>
      </w:rPr>
    </w:lvl>
    <w:lvl w:ilvl="3" w:tplc="7F08E8E4" w:tentative="1">
      <w:start w:val="1"/>
      <w:numFmt w:val="bullet"/>
      <w:lvlText w:val=""/>
      <w:lvlJc w:val="left"/>
      <w:pPr>
        <w:ind w:left="2520" w:hanging="360"/>
      </w:pPr>
      <w:rPr>
        <w:rFonts w:ascii="Symbol" w:hAnsi="Symbol" w:hint="default"/>
      </w:rPr>
    </w:lvl>
    <w:lvl w:ilvl="4" w:tplc="F90CF074" w:tentative="1">
      <w:start w:val="1"/>
      <w:numFmt w:val="bullet"/>
      <w:lvlText w:val="o"/>
      <w:lvlJc w:val="left"/>
      <w:pPr>
        <w:ind w:left="3240" w:hanging="360"/>
      </w:pPr>
      <w:rPr>
        <w:rFonts w:ascii="Courier New" w:hAnsi="Courier New" w:cs="Courier New" w:hint="default"/>
      </w:rPr>
    </w:lvl>
    <w:lvl w:ilvl="5" w:tplc="1982168A" w:tentative="1">
      <w:start w:val="1"/>
      <w:numFmt w:val="bullet"/>
      <w:lvlText w:val=""/>
      <w:lvlJc w:val="left"/>
      <w:pPr>
        <w:ind w:left="3960" w:hanging="360"/>
      </w:pPr>
      <w:rPr>
        <w:rFonts w:ascii="Wingdings" w:hAnsi="Wingdings" w:hint="default"/>
      </w:rPr>
    </w:lvl>
    <w:lvl w:ilvl="6" w:tplc="F5D452A8" w:tentative="1">
      <w:start w:val="1"/>
      <w:numFmt w:val="bullet"/>
      <w:lvlText w:val=""/>
      <w:lvlJc w:val="left"/>
      <w:pPr>
        <w:ind w:left="4680" w:hanging="360"/>
      </w:pPr>
      <w:rPr>
        <w:rFonts w:ascii="Symbol" w:hAnsi="Symbol" w:hint="default"/>
      </w:rPr>
    </w:lvl>
    <w:lvl w:ilvl="7" w:tplc="8CA061C0" w:tentative="1">
      <w:start w:val="1"/>
      <w:numFmt w:val="bullet"/>
      <w:lvlText w:val="o"/>
      <w:lvlJc w:val="left"/>
      <w:pPr>
        <w:ind w:left="5400" w:hanging="360"/>
      </w:pPr>
      <w:rPr>
        <w:rFonts w:ascii="Courier New" w:hAnsi="Courier New" w:cs="Courier New" w:hint="default"/>
      </w:rPr>
    </w:lvl>
    <w:lvl w:ilvl="8" w:tplc="79EAA01A" w:tentative="1">
      <w:start w:val="1"/>
      <w:numFmt w:val="bullet"/>
      <w:lvlText w:val=""/>
      <w:lvlJc w:val="left"/>
      <w:pPr>
        <w:ind w:left="6120" w:hanging="360"/>
      </w:pPr>
      <w:rPr>
        <w:rFonts w:ascii="Wingdings" w:hAnsi="Wingdings" w:hint="default"/>
      </w:rPr>
    </w:lvl>
  </w:abstractNum>
  <w:abstractNum w:abstractNumId="33">
    <w:nsid w:val="337E2AA6"/>
    <w:multiLevelType w:val="multilevel"/>
    <w:tmpl w:val="D7C8A7D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4">
    <w:nsid w:val="34305BFC"/>
    <w:multiLevelType w:val="hybridMultilevel"/>
    <w:tmpl w:val="57DC277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591312B"/>
    <w:multiLevelType w:val="hybridMultilevel"/>
    <w:tmpl w:val="7314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4F0070"/>
    <w:multiLevelType w:val="hybridMultilevel"/>
    <w:tmpl w:val="E8408734"/>
    <w:lvl w:ilvl="0" w:tplc="04090001">
      <w:start w:val="1"/>
      <w:numFmt w:val="bullet"/>
      <w:lvlText w:val=""/>
      <w:lvlJc w:val="left"/>
      <w:pPr>
        <w:ind w:left="1440" w:hanging="360"/>
      </w:pPr>
      <w:rPr>
        <w:rFonts w:ascii="Symbol" w:hAnsi="Symbol" w:hint="default"/>
      </w:rPr>
    </w:lvl>
    <w:lvl w:ilvl="1" w:tplc="04090001"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8991119"/>
    <w:multiLevelType w:val="multilevel"/>
    <w:tmpl w:val="44840F8A"/>
    <w:lvl w:ilvl="0">
      <w:start w:val="2"/>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38B64E10"/>
    <w:multiLevelType w:val="hybridMultilevel"/>
    <w:tmpl w:val="D180A854"/>
    <w:lvl w:ilvl="0" w:tplc="8674B09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3BB83EAC"/>
    <w:multiLevelType w:val="hybridMultilevel"/>
    <w:tmpl w:val="E8AA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DD55571"/>
    <w:multiLevelType w:val="hybridMultilevel"/>
    <w:tmpl w:val="1B0CE6D6"/>
    <w:lvl w:ilvl="0" w:tplc="75C231D2">
      <w:start w:val="1"/>
      <w:numFmt w:val="bullet"/>
      <w:lvlText w:val=""/>
      <w:lvlJc w:val="left"/>
      <w:pPr>
        <w:ind w:left="1440" w:hanging="360"/>
      </w:pPr>
      <w:rPr>
        <w:rFonts w:ascii="Symbol" w:hAnsi="Symbol" w:hint="default"/>
      </w:rPr>
    </w:lvl>
    <w:lvl w:ilvl="1" w:tplc="9F46CAEC" w:tentative="1">
      <w:start w:val="1"/>
      <w:numFmt w:val="bullet"/>
      <w:lvlText w:val="o"/>
      <w:lvlJc w:val="left"/>
      <w:pPr>
        <w:ind w:left="2160" w:hanging="360"/>
      </w:pPr>
      <w:rPr>
        <w:rFonts w:ascii="Courier New" w:hAnsi="Courier New" w:cs="Courier New" w:hint="default"/>
      </w:rPr>
    </w:lvl>
    <w:lvl w:ilvl="2" w:tplc="49AEF69A" w:tentative="1">
      <w:start w:val="1"/>
      <w:numFmt w:val="bullet"/>
      <w:lvlText w:val=""/>
      <w:lvlJc w:val="left"/>
      <w:pPr>
        <w:ind w:left="2880" w:hanging="360"/>
      </w:pPr>
      <w:rPr>
        <w:rFonts w:ascii="Wingdings" w:hAnsi="Wingdings" w:hint="default"/>
      </w:rPr>
    </w:lvl>
    <w:lvl w:ilvl="3" w:tplc="3D9E5C4E" w:tentative="1">
      <w:start w:val="1"/>
      <w:numFmt w:val="bullet"/>
      <w:lvlText w:val=""/>
      <w:lvlJc w:val="left"/>
      <w:pPr>
        <w:ind w:left="3600" w:hanging="360"/>
      </w:pPr>
      <w:rPr>
        <w:rFonts w:ascii="Symbol" w:hAnsi="Symbol" w:hint="default"/>
      </w:rPr>
    </w:lvl>
    <w:lvl w:ilvl="4" w:tplc="A01607A8" w:tentative="1">
      <w:start w:val="1"/>
      <w:numFmt w:val="bullet"/>
      <w:lvlText w:val="o"/>
      <w:lvlJc w:val="left"/>
      <w:pPr>
        <w:ind w:left="4320" w:hanging="360"/>
      </w:pPr>
      <w:rPr>
        <w:rFonts w:ascii="Courier New" w:hAnsi="Courier New" w:cs="Courier New" w:hint="default"/>
      </w:rPr>
    </w:lvl>
    <w:lvl w:ilvl="5" w:tplc="2A683972" w:tentative="1">
      <w:start w:val="1"/>
      <w:numFmt w:val="bullet"/>
      <w:lvlText w:val=""/>
      <w:lvlJc w:val="left"/>
      <w:pPr>
        <w:ind w:left="5040" w:hanging="360"/>
      </w:pPr>
      <w:rPr>
        <w:rFonts w:ascii="Wingdings" w:hAnsi="Wingdings" w:hint="default"/>
      </w:rPr>
    </w:lvl>
    <w:lvl w:ilvl="6" w:tplc="23585132" w:tentative="1">
      <w:start w:val="1"/>
      <w:numFmt w:val="bullet"/>
      <w:lvlText w:val=""/>
      <w:lvlJc w:val="left"/>
      <w:pPr>
        <w:ind w:left="5760" w:hanging="360"/>
      </w:pPr>
      <w:rPr>
        <w:rFonts w:ascii="Symbol" w:hAnsi="Symbol" w:hint="default"/>
      </w:rPr>
    </w:lvl>
    <w:lvl w:ilvl="7" w:tplc="4D9E04BA" w:tentative="1">
      <w:start w:val="1"/>
      <w:numFmt w:val="bullet"/>
      <w:lvlText w:val="o"/>
      <w:lvlJc w:val="left"/>
      <w:pPr>
        <w:ind w:left="6480" w:hanging="360"/>
      </w:pPr>
      <w:rPr>
        <w:rFonts w:ascii="Courier New" w:hAnsi="Courier New" w:cs="Courier New" w:hint="default"/>
      </w:rPr>
    </w:lvl>
    <w:lvl w:ilvl="8" w:tplc="B846D1B0" w:tentative="1">
      <w:start w:val="1"/>
      <w:numFmt w:val="bullet"/>
      <w:lvlText w:val=""/>
      <w:lvlJc w:val="left"/>
      <w:pPr>
        <w:ind w:left="7200" w:hanging="360"/>
      </w:pPr>
      <w:rPr>
        <w:rFonts w:ascii="Wingdings" w:hAnsi="Wingdings" w:hint="default"/>
      </w:rPr>
    </w:lvl>
  </w:abstractNum>
  <w:abstractNum w:abstractNumId="41">
    <w:nsid w:val="3DEE1C3D"/>
    <w:multiLevelType w:val="hybridMultilevel"/>
    <w:tmpl w:val="2F14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1A358F"/>
    <w:multiLevelType w:val="hybridMultilevel"/>
    <w:tmpl w:val="D2301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3FFF5C38"/>
    <w:multiLevelType w:val="hybridMultilevel"/>
    <w:tmpl w:val="35EAC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1720255"/>
    <w:multiLevelType w:val="hybridMultilevel"/>
    <w:tmpl w:val="39CE1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202767A"/>
    <w:multiLevelType w:val="multilevel"/>
    <w:tmpl w:val="2C1A498A"/>
    <w:styleLink w:val="Num-Headings"/>
    <w:lvl w:ilvl="0">
      <w:start w:val="1"/>
      <w:numFmt w:val="decimal"/>
      <w:pStyle w:val="Num-Heading1"/>
      <w:lvlText w:val="%1.0"/>
      <w:lvlJc w:val="left"/>
      <w:pPr>
        <w:tabs>
          <w:tab w:val="num" w:pos="720"/>
        </w:tabs>
        <w:ind w:left="720"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46">
    <w:nsid w:val="4206189A"/>
    <w:multiLevelType w:val="hybridMultilevel"/>
    <w:tmpl w:val="EDC0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B46087"/>
    <w:multiLevelType w:val="multilevel"/>
    <w:tmpl w:val="D77E7532"/>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nsid w:val="498405A7"/>
    <w:multiLevelType w:val="multilevel"/>
    <w:tmpl w:val="2056FB30"/>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49">
    <w:nsid w:val="4C2D19D9"/>
    <w:multiLevelType w:val="multilevel"/>
    <w:tmpl w:val="1D44FD9E"/>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ascii="Times New Roman" w:hAnsi="Times New Roman" w:cs="Times New Roman" w:hint="default"/>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0">
    <w:nsid w:val="4CB160BA"/>
    <w:multiLevelType w:val="hybridMultilevel"/>
    <w:tmpl w:val="2C9251A8"/>
    <w:lvl w:ilvl="0" w:tplc="EF6A580C">
      <w:start w:val="1"/>
      <w:numFmt w:val="bullet"/>
      <w:lvlText w:val=""/>
      <w:lvlJc w:val="left"/>
      <w:pPr>
        <w:ind w:left="1440" w:hanging="360"/>
      </w:pPr>
      <w:rPr>
        <w:rFonts w:ascii="Symbol" w:hAnsi="Symbol" w:hint="default"/>
      </w:rPr>
    </w:lvl>
    <w:lvl w:ilvl="1" w:tplc="213C6E50" w:tentative="1">
      <w:start w:val="1"/>
      <w:numFmt w:val="bullet"/>
      <w:lvlText w:val="o"/>
      <w:lvlJc w:val="left"/>
      <w:pPr>
        <w:ind w:left="2160" w:hanging="360"/>
      </w:pPr>
      <w:rPr>
        <w:rFonts w:ascii="Courier New" w:hAnsi="Courier New" w:cs="Courier New" w:hint="default"/>
      </w:rPr>
    </w:lvl>
    <w:lvl w:ilvl="2" w:tplc="7ED08878" w:tentative="1">
      <w:start w:val="1"/>
      <w:numFmt w:val="bullet"/>
      <w:lvlText w:val=""/>
      <w:lvlJc w:val="left"/>
      <w:pPr>
        <w:ind w:left="2880" w:hanging="360"/>
      </w:pPr>
      <w:rPr>
        <w:rFonts w:ascii="Wingdings" w:hAnsi="Wingdings" w:hint="default"/>
      </w:rPr>
    </w:lvl>
    <w:lvl w:ilvl="3" w:tplc="EDF68EFC" w:tentative="1">
      <w:start w:val="1"/>
      <w:numFmt w:val="bullet"/>
      <w:lvlText w:val=""/>
      <w:lvlJc w:val="left"/>
      <w:pPr>
        <w:ind w:left="3600" w:hanging="360"/>
      </w:pPr>
      <w:rPr>
        <w:rFonts w:ascii="Symbol" w:hAnsi="Symbol" w:hint="default"/>
      </w:rPr>
    </w:lvl>
    <w:lvl w:ilvl="4" w:tplc="F43A0BAA" w:tentative="1">
      <w:start w:val="1"/>
      <w:numFmt w:val="bullet"/>
      <w:lvlText w:val="o"/>
      <w:lvlJc w:val="left"/>
      <w:pPr>
        <w:ind w:left="4320" w:hanging="360"/>
      </w:pPr>
      <w:rPr>
        <w:rFonts w:ascii="Courier New" w:hAnsi="Courier New" w:cs="Courier New" w:hint="default"/>
      </w:rPr>
    </w:lvl>
    <w:lvl w:ilvl="5" w:tplc="C2B2C41C" w:tentative="1">
      <w:start w:val="1"/>
      <w:numFmt w:val="bullet"/>
      <w:lvlText w:val=""/>
      <w:lvlJc w:val="left"/>
      <w:pPr>
        <w:ind w:left="5040" w:hanging="360"/>
      </w:pPr>
      <w:rPr>
        <w:rFonts w:ascii="Wingdings" w:hAnsi="Wingdings" w:hint="default"/>
      </w:rPr>
    </w:lvl>
    <w:lvl w:ilvl="6" w:tplc="0E44B312" w:tentative="1">
      <w:start w:val="1"/>
      <w:numFmt w:val="bullet"/>
      <w:lvlText w:val=""/>
      <w:lvlJc w:val="left"/>
      <w:pPr>
        <w:ind w:left="5760" w:hanging="360"/>
      </w:pPr>
      <w:rPr>
        <w:rFonts w:ascii="Symbol" w:hAnsi="Symbol" w:hint="default"/>
      </w:rPr>
    </w:lvl>
    <w:lvl w:ilvl="7" w:tplc="6DCA5880" w:tentative="1">
      <w:start w:val="1"/>
      <w:numFmt w:val="bullet"/>
      <w:lvlText w:val="o"/>
      <w:lvlJc w:val="left"/>
      <w:pPr>
        <w:ind w:left="6480" w:hanging="360"/>
      </w:pPr>
      <w:rPr>
        <w:rFonts w:ascii="Courier New" w:hAnsi="Courier New" w:cs="Courier New" w:hint="default"/>
      </w:rPr>
    </w:lvl>
    <w:lvl w:ilvl="8" w:tplc="7E1445BE" w:tentative="1">
      <w:start w:val="1"/>
      <w:numFmt w:val="bullet"/>
      <w:lvlText w:val=""/>
      <w:lvlJc w:val="left"/>
      <w:pPr>
        <w:ind w:left="7200" w:hanging="360"/>
      </w:pPr>
      <w:rPr>
        <w:rFonts w:ascii="Wingdings" w:hAnsi="Wingdings" w:hint="default"/>
      </w:rPr>
    </w:lvl>
  </w:abstractNum>
  <w:abstractNum w:abstractNumId="51">
    <w:nsid w:val="586F6563"/>
    <w:multiLevelType w:val="hybridMultilevel"/>
    <w:tmpl w:val="87DC99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2">
    <w:nsid w:val="59140FCD"/>
    <w:multiLevelType w:val="hybridMultilevel"/>
    <w:tmpl w:val="8B14259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nsid w:val="5A2C10C7"/>
    <w:multiLevelType w:val="hybridMultilevel"/>
    <w:tmpl w:val="8A94D72A"/>
    <w:lvl w:ilvl="0" w:tplc="04090001">
      <w:start w:val="1"/>
      <w:numFmt w:val="decimal"/>
      <w:lvlText w:val="%1."/>
      <w:lvlJc w:val="left"/>
      <w:pPr>
        <w:ind w:left="1440" w:hanging="360"/>
      </w:pPr>
      <w:rPr>
        <w:rFonts w:cs="Times New Roman"/>
      </w:rPr>
    </w:lvl>
    <w:lvl w:ilvl="1" w:tplc="04090003" w:tentative="1">
      <w:start w:val="1"/>
      <w:numFmt w:val="lowerLetter"/>
      <w:lvlText w:val="%2."/>
      <w:lvlJc w:val="left"/>
      <w:pPr>
        <w:ind w:left="2160" w:hanging="360"/>
      </w:pPr>
      <w:rPr>
        <w:rFonts w:cs="Times New Roman"/>
      </w:rPr>
    </w:lvl>
    <w:lvl w:ilvl="2" w:tplc="04090005" w:tentative="1">
      <w:start w:val="1"/>
      <w:numFmt w:val="lowerRoman"/>
      <w:lvlText w:val="%3."/>
      <w:lvlJc w:val="right"/>
      <w:pPr>
        <w:ind w:left="2880" w:hanging="180"/>
      </w:pPr>
      <w:rPr>
        <w:rFonts w:cs="Times New Roman"/>
      </w:rPr>
    </w:lvl>
    <w:lvl w:ilvl="3" w:tplc="04090001" w:tentative="1">
      <w:start w:val="1"/>
      <w:numFmt w:val="decimal"/>
      <w:lvlText w:val="%4."/>
      <w:lvlJc w:val="left"/>
      <w:pPr>
        <w:ind w:left="3600" w:hanging="360"/>
      </w:pPr>
      <w:rPr>
        <w:rFonts w:cs="Times New Roman"/>
      </w:rPr>
    </w:lvl>
    <w:lvl w:ilvl="4" w:tplc="04090003" w:tentative="1">
      <w:start w:val="1"/>
      <w:numFmt w:val="lowerLetter"/>
      <w:lvlText w:val="%5."/>
      <w:lvlJc w:val="left"/>
      <w:pPr>
        <w:ind w:left="4320" w:hanging="360"/>
      </w:pPr>
      <w:rPr>
        <w:rFonts w:cs="Times New Roman"/>
      </w:rPr>
    </w:lvl>
    <w:lvl w:ilvl="5" w:tplc="04090005" w:tentative="1">
      <w:start w:val="1"/>
      <w:numFmt w:val="lowerRoman"/>
      <w:lvlText w:val="%6."/>
      <w:lvlJc w:val="right"/>
      <w:pPr>
        <w:ind w:left="5040" w:hanging="180"/>
      </w:pPr>
      <w:rPr>
        <w:rFonts w:cs="Times New Roman"/>
      </w:rPr>
    </w:lvl>
    <w:lvl w:ilvl="6" w:tplc="04090001" w:tentative="1">
      <w:start w:val="1"/>
      <w:numFmt w:val="decimal"/>
      <w:lvlText w:val="%7."/>
      <w:lvlJc w:val="left"/>
      <w:pPr>
        <w:ind w:left="5760" w:hanging="360"/>
      </w:pPr>
      <w:rPr>
        <w:rFonts w:cs="Times New Roman"/>
      </w:rPr>
    </w:lvl>
    <w:lvl w:ilvl="7" w:tplc="04090003" w:tentative="1">
      <w:start w:val="1"/>
      <w:numFmt w:val="lowerLetter"/>
      <w:lvlText w:val="%8."/>
      <w:lvlJc w:val="left"/>
      <w:pPr>
        <w:ind w:left="6480" w:hanging="360"/>
      </w:pPr>
      <w:rPr>
        <w:rFonts w:cs="Times New Roman"/>
      </w:rPr>
    </w:lvl>
    <w:lvl w:ilvl="8" w:tplc="04090005" w:tentative="1">
      <w:start w:val="1"/>
      <w:numFmt w:val="lowerRoman"/>
      <w:lvlText w:val="%9."/>
      <w:lvlJc w:val="right"/>
      <w:pPr>
        <w:ind w:left="7200" w:hanging="180"/>
      </w:pPr>
      <w:rPr>
        <w:rFonts w:cs="Times New Roman"/>
      </w:rPr>
    </w:lvl>
  </w:abstractNum>
  <w:abstractNum w:abstractNumId="54">
    <w:nsid w:val="5A4C5903"/>
    <w:multiLevelType w:val="hybridMultilevel"/>
    <w:tmpl w:val="33A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CE45D13"/>
    <w:multiLevelType w:val="multilevel"/>
    <w:tmpl w:val="4A309C86"/>
    <w:lvl w:ilvl="0">
      <w:start w:val="1"/>
      <w:numFmt w:val="upperRoman"/>
      <w:pStyle w:val="RFP1"/>
      <w:lvlText w:val="%1."/>
      <w:lvlJc w:val="left"/>
      <w:pPr>
        <w:tabs>
          <w:tab w:val="num" w:pos="720"/>
        </w:tabs>
      </w:pPr>
      <w:rPr>
        <w:rFonts w:hint="default"/>
      </w:rPr>
    </w:lvl>
    <w:lvl w:ilvl="1">
      <w:start w:val="1"/>
      <w:numFmt w:val="upperLetter"/>
      <w:pStyle w:val="RFPA"/>
      <w:lvlText w:val="%2."/>
      <w:lvlJc w:val="left"/>
      <w:pPr>
        <w:tabs>
          <w:tab w:val="num" w:pos="720"/>
        </w:tabs>
        <w:ind w:left="720" w:hanging="360"/>
      </w:pPr>
      <w:rPr>
        <w:rFonts w:hint="default"/>
      </w:rPr>
    </w:lvl>
    <w:lvl w:ilvl="2">
      <w:start w:val="1"/>
      <w:numFmt w:val="decimal"/>
      <w:lvlText w:val="%3."/>
      <w:lvlJc w:val="left"/>
      <w:pPr>
        <w:tabs>
          <w:tab w:val="num" w:pos="1800"/>
        </w:tabs>
        <w:ind w:left="1440"/>
      </w:pPr>
      <w:rPr>
        <w:rFonts w:hint="default"/>
      </w:rPr>
    </w:lvl>
    <w:lvl w:ilvl="3">
      <w:start w:val="1"/>
      <w:numFmt w:val="lowerLetter"/>
      <w:pStyle w:val="RFPa0"/>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56">
    <w:nsid w:val="5D037858"/>
    <w:multiLevelType w:val="hybridMultilevel"/>
    <w:tmpl w:val="50067322"/>
    <w:lvl w:ilvl="0" w:tplc="A3125C2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316E34"/>
    <w:multiLevelType w:val="multilevel"/>
    <w:tmpl w:val="571434E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5ECC07A6"/>
    <w:multiLevelType w:val="hybridMultilevel"/>
    <w:tmpl w:val="3000FC02"/>
    <w:lvl w:ilvl="0" w:tplc="C77A1692">
      <w:start w:val="1"/>
      <w:numFmt w:val="bullet"/>
      <w:lvlText w:val=""/>
      <w:lvlJc w:val="left"/>
      <w:pPr>
        <w:ind w:left="1440" w:hanging="360"/>
      </w:pPr>
      <w:rPr>
        <w:rFonts w:ascii="Symbol" w:hAnsi="Symbol" w:hint="default"/>
      </w:rPr>
    </w:lvl>
    <w:lvl w:ilvl="1" w:tplc="1E54CBBA" w:tentative="1">
      <w:start w:val="1"/>
      <w:numFmt w:val="bullet"/>
      <w:lvlText w:val="o"/>
      <w:lvlJc w:val="left"/>
      <w:pPr>
        <w:ind w:left="2160" w:hanging="360"/>
      </w:pPr>
      <w:rPr>
        <w:rFonts w:ascii="Courier New" w:hAnsi="Courier New" w:cs="Courier New" w:hint="default"/>
      </w:rPr>
    </w:lvl>
    <w:lvl w:ilvl="2" w:tplc="49DA8CDE" w:tentative="1">
      <w:start w:val="1"/>
      <w:numFmt w:val="bullet"/>
      <w:lvlText w:val=""/>
      <w:lvlJc w:val="left"/>
      <w:pPr>
        <w:ind w:left="2880" w:hanging="360"/>
      </w:pPr>
      <w:rPr>
        <w:rFonts w:ascii="Wingdings" w:hAnsi="Wingdings" w:hint="default"/>
      </w:rPr>
    </w:lvl>
    <w:lvl w:ilvl="3" w:tplc="CCFEC918" w:tentative="1">
      <w:start w:val="1"/>
      <w:numFmt w:val="bullet"/>
      <w:lvlText w:val=""/>
      <w:lvlJc w:val="left"/>
      <w:pPr>
        <w:ind w:left="3600" w:hanging="360"/>
      </w:pPr>
      <w:rPr>
        <w:rFonts w:ascii="Symbol" w:hAnsi="Symbol" w:hint="default"/>
      </w:rPr>
    </w:lvl>
    <w:lvl w:ilvl="4" w:tplc="29341A36" w:tentative="1">
      <w:start w:val="1"/>
      <w:numFmt w:val="bullet"/>
      <w:lvlText w:val="o"/>
      <w:lvlJc w:val="left"/>
      <w:pPr>
        <w:ind w:left="4320" w:hanging="360"/>
      </w:pPr>
      <w:rPr>
        <w:rFonts w:ascii="Courier New" w:hAnsi="Courier New" w:cs="Courier New" w:hint="default"/>
      </w:rPr>
    </w:lvl>
    <w:lvl w:ilvl="5" w:tplc="E8C8D786" w:tentative="1">
      <w:start w:val="1"/>
      <w:numFmt w:val="bullet"/>
      <w:lvlText w:val=""/>
      <w:lvlJc w:val="left"/>
      <w:pPr>
        <w:ind w:left="5040" w:hanging="360"/>
      </w:pPr>
      <w:rPr>
        <w:rFonts w:ascii="Wingdings" w:hAnsi="Wingdings" w:hint="default"/>
      </w:rPr>
    </w:lvl>
    <w:lvl w:ilvl="6" w:tplc="A7585120" w:tentative="1">
      <w:start w:val="1"/>
      <w:numFmt w:val="bullet"/>
      <w:lvlText w:val=""/>
      <w:lvlJc w:val="left"/>
      <w:pPr>
        <w:ind w:left="5760" w:hanging="360"/>
      </w:pPr>
      <w:rPr>
        <w:rFonts w:ascii="Symbol" w:hAnsi="Symbol" w:hint="default"/>
      </w:rPr>
    </w:lvl>
    <w:lvl w:ilvl="7" w:tplc="9E3E6202" w:tentative="1">
      <w:start w:val="1"/>
      <w:numFmt w:val="bullet"/>
      <w:lvlText w:val="o"/>
      <w:lvlJc w:val="left"/>
      <w:pPr>
        <w:ind w:left="6480" w:hanging="360"/>
      </w:pPr>
      <w:rPr>
        <w:rFonts w:ascii="Courier New" w:hAnsi="Courier New" w:cs="Courier New" w:hint="default"/>
      </w:rPr>
    </w:lvl>
    <w:lvl w:ilvl="8" w:tplc="40067D0A" w:tentative="1">
      <w:start w:val="1"/>
      <w:numFmt w:val="bullet"/>
      <w:lvlText w:val=""/>
      <w:lvlJc w:val="left"/>
      <w:pPr>
        <w:ind w:left="7200" w:hanging="360"/>
      </w:pPr>
      <w:rPr>
        <w:rFonts w:ascii="Wingdings" w:hAnsi="Wingdings" w:hint="default"/>
      </w:rPr>
    </w:lvl>
  </w:abstractNum>
  <w:abstractNum w:abstractNumId="59">
    <w:nsid w:val="5F127FDE"/>
    <w:multiLevelType w:val="hybridMultilevel"/>
    <w:tmpl w:val="A23E8C02"/>
    <w:lvl w:ilvl="0" w:tplc="04090001">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0">
    <w:nsid w:val="644B6354"/>
    <w:multiLevelType w:val="multilevel"/>
    <w:tmpl w:val="CCAECFAE"/>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61">
    <w:nsid w:val="65301E11"/>
    <w:multiLevelType w:val="hybridMultilevel"/>
    <w:tmpl w:val="486E3C12"/>
    <w:lvl w:ilvl="0" w:tplc="632633EE">
      <w:start w:val="1"/>
      <w:numFmt w:val="bullet"/>
      <w:lvlText w:val=""/>
      <w:lvlJc w:val="left"/>
      <w:pPr>
        <w:ind w:left="720" w:hanging="360"/>
      </w:pPr>
      <w:rPr>
        <w:rFonts w:ascii="Symbol" w:hAnsi="Symbol" w:hint="default"/>
      </w:rPr>
    </w:lvl>
    <w:lvl w:ilvl="1" w:tplc="A362609A" w:tentative="1">
      <w:start w:val="1"/>
      <w:numFmt w:val="bullet"/>
      <w:lvlText w:val="o"/>
      <w:lvlJc w:val="left"/>
      <w:pPr>
        <w:ind w:left="1440" w:hanging="360"/>
      </w:pPr>
      <w:rPr>
        <w:rFonts w:ascii="Courier New" w:hAnsi="Courier New" w:hint="default"/>
      </w:rPr>
    </w:lvl>
    <w:lvl w:ilvl="2" w:tplc="6E449C50" w:tentative="1">
      <w:start w:val="1"/>
      <w:numFmt w:val="bullet"/>
      <w:lvlText w:val=""/>
      <w:lvlJc w:val="left"/>
      <w:pPr>
        <w:ind w:left="2160" w:hanging="360"/>
      </w:pPr>
      <w:rPr>
        <w:rFonts w:ascii="Wingdings" w:hAnsi="Wingdings" w:hint="default"/>
      </w:rPr>
    </w:lvl>
    <w:lvl w:ilvl="3" w:tplc="425C3DD6" w:tentative="1">
      <w:start w:val="1"/>
      <w:numFmt w:val="bullet"/>
      <w:lvlText w:val=""/>
      <w:lvlJc w:val="left"/>
      <w:pPr>
        <w:ind w:left="2880" w:hanging="360"/>
      </w:pPr>
      <w:rPr>
        <w:rFonts w:ascii="Symbol" w:hAnsi="Symbol" w:hint="default"/>
      </w:rPr>
    </w:lvl>
    <w:lvl w:ilvl="4" w:tplc="8CBC7880" w:tentative="1">
      <w:start w:val="1"/>
      <w:numFmt w:val="bullet"/>
      <w:lvlText w:val="o"/>
      <w:lvlJc w:val="left"/>
      <w:pPr>
        <w:ind w:left="3600" w:hanging="360"/>
      </w:pPr>
      <w:rPr>
        <w:rFonts w:ascii="Courier New" w:hAnsi="Courier New" w:hint="default"/>
      </w:rPr>
    </w:lvl>
    <w:lvl w:ilvl="5" w:tplc="2328F6A0" w:tentative="1">
      <w:start w:val="1"/>
      <w:numFmt w:val="bullet"/>
      <w:lvlText w:val=""/>
      <w:lvlJc w:val="left"/>
      <w:pPr>
        <w:ind w:left="4320" w:hanging="360"/>
      </w:pPr>
      <w:rPr>
        <w:rFonts w:ascii="Wingdings" w:hAnsi="Wingdings" w:hint="default"/>
      </w:rPr>
    </w:lvl>
    <w:lvl w:ilvl="6" w:tplc="F426E976" w:tentative="1">
      <w:start w:val="1"/>
      <w:numFmt w:val="bullet"/>
      <w:lvlText w:val=""/>
      <w:lvlJc w:val="left"/>
      <w:pPr>
        <w:ind w:left="5040" w:hanging="360"/>
      </w:pPr>
      <w:rPr>
        <w:rFonts w:ascii="Symbol" w:hAnsi="Symbol" w:hint="default"/>
      </w:rPr>
    </w:lvl>
    <w:lvl w:ilvl="7" w:tplc="0A5CE8F0" w:tentative="1">
      <w:start w:val="1"/>
      <w:numFmt w:val="bullet"/>
      <w:lvlText w:val="o"/>
      <w:lvlJc w:val="left"/>
      <w:pPr>
        <w:ind w:left="5760" w:hanging="360"/>
      </w:pPr>
      <w:rPr>
        <w:rFonts w:ascii="Courier New" w:hAnsi="Courier New" w:hint="default"/>
      </w:rPr>
    </w:lvl>
    <w:lvl w:ilvl="8" w:tplc="E8524A74" w:tentative="1">
      <w:start w:val="1"/>
      <w:numFmt w:val="bullet"/>
      <w:lvlText w:val=""/>
      <w:lvlJc w:val="left"/>
      <w:pPr>
        <w:ind w:left="6480" w:hanging="360"/>
      </w:pPr>
      <w:rPr>
        <w:rFonts w:ascii="Wingdings" w:hAnsi="Wingdings" w:hint="default"/>
      </w:rPr>
    </w:lvl>
  </w:abstractNum>
  <w:abstractNum w:abstractNumId="62">
    <w:nsid w:val="66860275"/>
    <w:multiLevelType w:val="hybridMultilevel"/>
    <w:tmpl w:val="D300233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63">
    <w:nsid w:val="694955C4"/>
    <w:multiLevelType w:val="multilevel"/>
    <w:tmpl w:val="1DF21E86"/>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64">
    <w:nsid w:val="6B5F7B64"/>
    <w:multiLevelType w:val="hybridMultilevel"/>
    <w:tmpl w:val="F12A7D00"/>
    <w:lvl w:ilvl="0" w:tplc="845C63AE">
      <w:start w:val="1"/>
      <w:numFmt w:val="bullet"/>
      <w:lvlText w:val=""/>
      <w:lvlJc w:val="left"/>
      <w:pPr>
        <w:ind w:left="2160" w:hanging="360"/>
      </w:pPr>
      <w:rPr>
        <w:rFonts w:ascii="Symbol" w:hAnsi="Symbol" w:hint="default"/>
      </w:rPr>
    </w:lvl>
    <w:lvl w:ilvl="1" w:tplc="9C725970" w:tentative="1">
      <w:start w:val="1"/>
      <w:numFmt w:val="bullet"/>
      <w:lvlText w:val="o"/>
      <w:lvlJc w:val="left"/>
      <w:pPr>
        <w:ind w:left="2880" w:hanging="360"/>
      </w:pPr>
      <w:rPr>
        <w:rFonts w:ascii="Courier New" w:hAnsi="Courier New" w:cs="Courier New" w:hint="default"/>
      </w:rPr>
    </w:lvl>
    <w:lvl w:ilvl="2" w:tplc="A04AC48E" w:tentative="1">
      <w:start w:val="1"/>
      <w:numFmt w:val="bullet"/>
      <w:lvlText w:val=""/>
      <w:lvlJc w:val="left"/>
      <w:pPr>
        <w:ind w:left="3600" w:hanging="360"/>
      </w:pPr>
      <w:rPr>
        <w:rFonts w:ascii="Wingdings" w:hAnsi="Wingdings" w:hint="default"/>
      </w:rPr>
    </w:lvl>
    <w:lvl w:ilvl="3" w:tplc="33DA987C" w:tentative="1">
      <w:start w:val="1"/>
      <w:numFmt w:val="bullet"/>
      <w:lvlText w:val=""/>
      <w:lvlJc w:val="left"/>
      <w:pPr>
        <w:ind w:left="4320" w:hanging="360"/>
      </w:pPr>
      <w:rPr>
        <w:rFonts w:ascii="Symbol" w:hAnsi="Symbol" w:hint="default"/>
      </w:rPr>
    </w:lvl>
    <w:lvl w:ilvl="4" w:tplc="73FCE7CC" w:tentative="1">
      <w:start w:val="1"/>
      <w:numFmt w:val="bullet"/>
      <w:lvlText w:val="o"/>
      <w:lvlJc w:val="left"/>
      <w:pPr>
        <w:ind w:left="5040" w:hanging="360"/>
      </w:pPr>
      <w:rPr>
        <w:rFonts w:ascii="Courier New" w:hAnsi="Courier New" w:cs="Courier New" w:hint="default"/>
      </w:rPr>
    </w:lvl>
    <w:lvl w:ilvl="5" w:tplc="343A0E26" w:tentative="1">
      <w:start w:val="1"/>
      <w:numFmt w:val="bullet"/>
      <w:lvlText w:val=""/>
      <w:lvlJc w:val="left"/>
      <w:pPr>
        <w:ind w:left="5760" w:hanging="360"/>
      </w:pPr>
      <w:rPr>
        <w:rFonts w:ascii="Wingdings" w:hAnsi="Wingdings" w:hint="default"/>
      </w:rPr>
    </w:lvl>
    <w:lvl w:ilvl="6" w:tplc="129A1C1E" w:tentative="1">
      <w:start w:val="1"/>
      <w:numFmt w:val="bullet"/>
      <w:lvlText w:val=""/>
      <w:lvlJc w:val="left"/>
      <w:pPr>
        <w:ind w:left="6480" w:hanging="360"/>
      </w:pPr>
      <w:rPr>
        <w:rFonts w:ascii="Symbol" w:hAnsi="Symbol" w:hint="default"/>
      </w:rPr>
    </w:lvl>
    <w:lvl w:ilvl="7" w:tplc="F0B8685E" w:tentative="1">
      <w:start w:val="1"/>
      <w:numFmt w:val="bullet"/>
      <w:lvlText w:val="o"/>
      <w:lvlJc w:val="left"/>
      <w:pPr>
        <w:ind w:left="7200" w:hanging="360"/>
      </w:pPr>
      <w:rPr>
        <w:rFonts w:ascii="Courier New" w:hAnsi="Courier New" w:cs="Courier New" w:hint="default"/>
      </w:rPr>
    </w:lvl>
    <w:lvl w:ilvl="8" w:tplc="3CD06B74" w:tentative="1">
      <w:start w:val="1"/>
      <w:numFmt w:val="bullet"/>
      <w:lvlText w:val=""/>
      <w:lvlJc w:val="left"/>
      <w:pPr>
        <w:ind w:left="7920" w:hanging="360"/>
      </w:pPr>
      <w:rPr>
        <w:rFonts w:ascii="Wingdings" w:hAnsi="Wingdings" w:hint="default"/>
      </w:rPr>
    </w:lvl>
  </w:abstractNum>
  <w:abstractNum w:abstractNumId="65">
    <w:nsid w:val="713D7BB4"/>
    <w:multiLevelType w:val="hybridMultilevel"/>
    <w:tmpl w:val="E7D688D0"/>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nsid w:val="720B6283"/>
    <w:multiLevelType w:val="hybridMultilevel"/>
    <w:tmpl w:val="B1162082"/>
    <w:lvl w:ilvl="0" w:tplc="04090003">
      <w:start w:val="1"/>
      <w:numFmt w:val="decimal"/>
      <w:lvlText w:val="(%1)"/>
      <w:lvlJc w:val="left"/>
      <w:pPr>
        <w:ind w:left="1800" w:hanging="36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67">
    <w:nsid w:val="7355597C"/>
    <w:multiLevelType w:val="hybridMultilevel"/>
    <w:tmpl w:val="70E47B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8">
    <w:nsid w:val="738579B8"/>
    <w:multiLevelType w:val="hybridMultilevel"/>
    <w:tmpl w:val="7E84EF34"/>
    <w:lvl w:ilvl="0" w:tplc="209075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5051026"/>
    <w:multiLevelType w:val="hybridMultilevel"/>
    <w:tmpl w:val="4794482C"/>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0">
    <w:nsid w:val="75202E70"/>
    <w:multiLevelType w:val="hybridMultilevel"/>
    <w:tmpl w:val="571434EE"/>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1">
    <w:nsid w:val="75FF0547"/>
    <w:multiLevelType w:val="hybridMultilevel"/>
    <w:tmpl w:val="B1162082"/>
    <w:lvl w:ilvl="0" w:tplc="B25885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79947EF2"/>
    <w:multiLevelType w:val="hybridMultilevel"/>
    <w:tmpl w:val="B1162082"/>
    <w:lvl w:ilvl="0" w:tplc="209075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7A975545"/>
    <w:multiLevelType w:val="hybridMultilevel"/>
    <w:tmpl w:val="FCA8725C"/>
    <w:lvl w:ilvl="0" w:tplc="20907540">
      <w:start w:val="1"/>
      <w:numFmt w:val="bullet"/>
      <w:lvlText w:val=""/>
      <w:lvlJc w:val="left"/>
      <w:pPr>
        <w:ind w:left="360" w:hanging="360"/>
      </w:pPr>
      <w:rPr>
        <w:rFonts w:ascii="Symbol" w:hAnsi="Symbol" w:hint="default"/>
      </w:rPr>
    </w:lvl>
    <w:lvl w:ilvl="1" w:tplc="04090019">
      <w:start w:val="1"/>
      <w:numFmt w:val="bullet"/>
      <w:lvlText w:val=""/>
      <w:lvlJc w:val="left"/>
      <w:pPr>
        <w:ind w:left="1080" w:hanging="360"/>
      </w:pPr>
      <w:rPr>
        <w:rFonts w:ascii="Symbol" w:hAnsi="Symbol"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4">
    <w:nsid w:val="7AF90131"/>
    <w:multiLevelType w:val="hybridMultilevel"/>
    <w:tmpl w:val="A962A6BE"/>
    <w:lvl w:ilvl="0" w:tplc="04090001">
      <w:start w:val="1"/>
      <w:numFmt w:val="bullet"/>
      <w:lvlText w:val="o"/>
      <w:lvlJc w:val="left"/>
      <w:pPr>
        <w:ind w:left="2160" w:hanging="360"/>
      </w:pPr>
      <w:rPr>
        <w:rFonts w:ascii="Courier New" w:hAnsi="Courier New" w:cs="Courier New" w:hint="default"/>
      </w:rPr>
    </w:lvl>
    <w:lvl w:ilvl="1" w:tplc="04090001"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nsid w:val="7BE66E6E"/>
    <w:multiLevelType w:val="hybridMultilevel"/>
    <w:tmpl w:val="B238A796"/>
    <w:lvl w:ilvl="0" w:tplc="AC6EA3F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nsid w:val="7F6E0386"/>
    <w:multiLevelType w:val="multilevel"/>
    <w:tmpl w:val="1DF21E86"/>
    <w:lvl w:ilvl="0">
      <w:start w:val="1"/>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num w:numId="1">
    <w:abstractNumId w:val="60"/>
  </w:num>
  <w:num w:numId="2">
    <w:abstractNumId w:val="49"/>
  </w:num>
  <w:num w:numId="3">
    <w:abstractNumId w:val="47"/>
  </w:num>
  <w:num w:numId="4">
    <w:abstractNumId w:val="55"/>
  </w:num>
  <w:num w:numId="5">
    <w:abstractNumId w:val="7"/>
  </w:num>
  <w:num w:numId="6">
    <w:abstractNumId w:val="59"/>
  </w:num>
  <w:num w:numId="7">
    <w:abstractNumId w:val="40"/>
  </w:num>
  <w:num w:numId="8">
    <w:abstractNumId w:val="27"/>
  </w:num>
  <w:num w:numId="9">
    <w:abstractNumId w:val="31"/>
  </w:num>
  <w:num w:numId="10">
    <w:abstractNumId w:val="61"/>
  </w:num>
  <w:num w:numId="11">
    <w:abstractNumId w:val="50"/>
  </w:num>
  <w:num w:numId="12">
    <w:abstractNumId w:val="53"/>
  </w:num>
  <w:num w:numId="13">
    <w:abstractNumId w:val="9"/>
  </w:num>
  <w:num w:numId="14">
    <w:abstractNumId w:val="69"/>
  </w:num>
  <w:num w:numId="15">
    <w:abstractNumId w:val="13"/>
  </w:num>
  <w:num w:numId="16">
    <w:abstractNumId w:val="44"/>
  </w:num>
  <w:num w:numId="17">
    <w:abstractNumId w:val="21"/>
  </w:num>
  <w:num w:numId="18">
    <w:abstractNumId w:val="14"/>
  </w:num>
  <w:num w:numId="19">
    <w:abstractNumId w:val="68"/>
  </w:num>
  <w:num w:numId="20">
    <w:abstractNumId w:val="2"/>
    <w:lvlOverride w:ilvl="0">
      <w:lvl w:ilvl="0">
        <w:numFmt w:val="bullet"/>
        <w:lvlText w:val=""/>
        <w:legacy w:legacy="1" w:legacySpace="0" w:legacyIndent="360"/>
        <w:lvlJc w:val="left"/>
        <w:pPr>
          <w:ind w:left="0" w:firstLine="0"/>
        </w:pPr>
        <w:rPr>
          <w:rFonts w:ascii="Symbol" w:hAnsi="Symbol" w:hint="default"/>
        </w:rPr>
      </w:lvl>
    </w:lvlOverride>
  </w:num>
  <w:num w:numId="21">
    <w:abstractNumId w:val="76"/>
  </w:num>
  <w:num w:numId="22">
    <w:abstractNumId w:val="11"/>
  </w:num>
  <w:num w:numId="23">
    <w:abstractNumId w:val="65"/>
  </w:num>
  <w:num w:numId="24">
    <w:abstractNumId w:val="74"/>
  </w:num>
  <w:num w:numId="25">
    <w:abstractNumId w:val="20"/>
  </w:num>
  <w:num w:numId="26">
    <w:abstractNumId w:val="58"/>
  </w:num>
  <w:num w:numId="27">
    <w:abstractNumId w:val="32"/>
  </w:num>
  <w:num w:numId="28">
    <w:abstractNumId w:val="73"/>
  </w:num>
  <w:num w:numId="29">
    <w:abstractNumId w:val="34"/>
  </w:num>
  <w:num w:numId="30">
    <w:abstractNumId w:val="18"/>
  </w:num>
  <w:num w:numId="31">
    <w:abstractNumId w:val="16"/>
  </w:num>
  <w:num w:numId="32">
    <w:abstractNumId w:val="48"/>
  </w:num>
  <w:num w:numId="33">
    <w:abstractNumId w:val="70"/>
  </w:num>
  <w:num w:numId="34">
    <w:abstractNumId w:val="57"/>
  </w:num>
  <w:num w:numId="35">
    <w:abstractNumId w:val="36"/>
  </w:num>
  <w:num w:numId="36">
    <w:abstractNumId w:val="43"/>
  </w:num>
  <w:num w:numId="37">
    <w:abstractNumId w:val="64"/>
  </w:num>
  <w:num w:numId="38">
    <w:abstractNumId w:val="15"/>
  </w:num>
  <w:num w:numId="39">
    <w:abstractNumId w:val="42"/>
  </w:num>
  <w:num w:numId="40">
    <w:abstractNumId w:val="37"/>
  </w:num>
  <w:num w:numId="41">
    <w:abstractNumId w:val="25"/>
  </w:num>
  <w:num w:numId="42">
    <w:abstractNumId w:val="63"/>
  </w:num>
  <w:num w:numId="43">
    <w:abstractNumId w:val="23"/>
  </w:num>
  <w:num w:numId="44">
    <w:abstractNumId w:val="17"/>
  </w:num>
  <w:num w:numId="45">
    <w:abstractNumId w:val="51"/>
  </w:num>
  <w:num w:numId="46">
    <w:abstractNumId w:val="26"/>
  </w:num>
  <w:num w:numId="47">
    <w:abstractNumId w:val="29"/>
  </w:num>
  <w:num w:numId="48">
    <w:abstractNumId w:val="71"/>
  </w:num>
  <w:num w:numId="49">
    <w:abstractNumId w:val="66"/>
  </w:num>
  <w:num w:numId="50">
    <w:abstractNumId w:val="72"/>
  </w:num>
  <w:num w:numId="51">
    <w:abstractNumId w:val="24"/>
  </w:num>
  <w:num w:numId="52">
    <w:abstractNumId w:val="10"/>
  </w:num>
  <w:num w:numId="53">
    <w:abstractNumId w:val="8"/>
  </w:num>
  <w:num w:numId="54">
    <w:abstractNumId w:val="62"/>
  </w:num>
  <w:num w:numId="55">
    <w:abstractNumId w:val="6"/>
  </w:num>
  <w:num w:numId="56">
    <w:abstractNumId w:val="52"/>
  </w:num>
  <w:num w:numId="57">
    <w:abstractNumId w:val="1"/>
  </w:num>
  <w:num w:numId="58">
    <w:abstractNumId w:val="0"/>
  </w:num>
  <w:num w:numId="59">
    <w:abstractNumId w:val="67"/>
  </w:num>
  <w:num w:numId="60">
    <w:abstractNumId w:val="28"/>
  </w:num>
  <w:num w:numId="61">
    <w:abstractNumId w:val="45"/>
  </w:num>
  <w:num w:numId="62">
    <w:abstractNumId w:val="39"/>
  </w:num>
  <w:num w:numId="63">
    <w:abstractNumId w:val="35"/>
  </w:num>
  <w:num w:numId="64">
    <w:abstractNumId w:val="41"/>
  </w:num>
  <w:num w:numId="65">
    <w:abstractNumId w:val="4"/>
  </w:num>
  <w:num w:numId="66">
    <w:abstractNumId w:val="46"/>
  </w:num>
  <w:num w:numId="67">
    <w:abstractNumId w:val="3"/>
  </w:num>
  <w:num w:numId="68">
    <w:abstractNumId w:val="19"/>
  </w:num>
  <w:num w:numId="69">
    <w:abstractNumId w:val="38"/>
  </w:num>
  <w:num w:numId="70">
    <w:abstractNumId w:val="56"/>
  </w:num>
  <w:num w:numId="71">
    <w:abstractNumId w:val="30"/>
  </w:num>
  <w:num w:numId="72">
    <w:abstractNumId w:val="54"/>
  </w:num>
  <w:num w:numId="73">
    <w:abstractNumId w:val="33"/>
  </w:num>
  <w:num w:numId="74">
    <w:abstractNumId w:val="75"/>
  </w:num>
  <w:num w:numId="75">
    <w:abstractNumId w:val="12"/>
  </w:num>
  <w:num w:numId="76">
    <w:abstractNumId w:val="22"/>
  </w:num>
  <w:num w:numId="77">
    <w:abstractNumId w:val="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trackRevisions/>
  <w:documentProtection w:edit="trackedChanges" w:enforcement="1" w:cryptProviderType="rsaFull" w:cryptAlgorithmClass="hash" w:cryptAlgorithmType="typeAny" w:cryptAlgorithmSid="4" w:cryptSpinCount="100000" w:hash="mv4b8iSIxiXcQJax/iDtlqnqMtE=" w:salt="AkH+jaSfO/J/2ZkPk6bVmw=="/>
  <w:defaultTabStop w:val="720"/>
  <w:drawingGridHorizontalSpacing w:val="120"/>
  <w:displayHorizontalDrawingGridEvery w:val="2"/>
  <w:characterSpacingControl w:val="doNotCompress"/>
  <w:hdrShapeDefaults>
    <o:shapedefaults v:ext="edit" spidmax="8207"/>
    <o:shapelayout v:ext="edit">
      <o:idmap v:ext="edit" data="8"/>
    </o:shapelayout>
  </w:hdrShapeDefaults>
  <w:footnotePr>
    <w:footnote w:id="-1"/>
    <w:footnote w:id="0"/>
  </w:footnotePr>
  <w:endnotePr>
    <w:endnote w:id="-1"/>
    <w:endnote w:id="0"/>
  </w:endnotePr>
  <w:compat/>
  <w:rsids>
    <w:rsidRoot w:val="00C37FF7"/>
    <w:rsid w:val="000002DA"/>
    <w:rsid w:val="00000AEA"/>
    <w:rsid w:val="0000270A"/>
    <w:rsid w:val="00005F24"/>
    <w:rsid w:val="000106B7"/>
    <w:rsid w:val="00011FED"/>
    <w:rsid w:val="00013C80"/>
    <w:rsid w:val="00017926"/>
    <w:rsid w:val="0002025B"/>
    <w:rsid w:val="00020D77"/>
    <w:rsid w:val="00020DD8"/>
    <w:rsid w:val="0002344F"/>
    <w:rsid w:val="00023B22"/>
    <w:rsid w:val="00023B38"/>
    <w:rsid w:val="00026F89"/>
    <w:rsid w:val="00033354"/>
    <w:rsid w:val="000356BE"/>
    <w:rsid w:val="00035E07"/>
    <w:rsid w:val="000419C7"/>
    <w:rsid w:val="000438FA"/>
    <w:rsid w:val="0004409F"/>
    <w:rsid w:val="00046330"/>
    <w:rsid w:val="00050FB6"/>
    <w:rsid w:val="00051482"/>
    <w:rsid w:val="000518CD"/>
    <w:rsid w:val="00052703"/>
    <w:rsid w:val="00053778"/>
    <w:rsid w:val="000561E6"/>
    <w:rsid w:val="00061228"/>
    <w:rsid w:val="00066492"/>
    <w:rsid w:val="00067524"/>
    <w:rsid w:val="00070FCA"/>
    <w:rsid w:val="000758D9"/>
    <w:rsid w:val="00080391"/>
    <w:rsid w:val="0008169B"/>
    <w:rsid w:val="00082230"/>
    <w:rsid w:val="000906D4"/>
    <w:rsid w:val="00090721"/>
    <w:rsid w:val="00092C9C"/>
    <w:rsid w:val="00095196"/>
    <w:rsid w:val="00095E58"/>
    <w:rsid w:val="00096848"/>
    <w:rsid w:val="000969C7"/>
    <w:rsid w:val="000A77A2"/>
    <w:rsid w:val="000B0813"/>
    <w:rsid w:val="000B2272"/>
    <w:rsid w:val="000B435B"/>
    <w:rsid w:val="000B55AE"/>
    <w:rsid w:val="000B5852"/>
    <w:rsid w:val="000B58E8"/>
    <w:rsid w:val="000B7AEE"/>
    <w:rsid w:val="000C332A"/>
    <w:rsid w:val="000C4225"/>
    <w:rsid w:val="000D01EE"/>
    <w:rsid w:val="000D33A6"/>
    <w:rsid w:val="000D43CC"/>
    <w:rsid w:val="000D4BF4"/>
    <w:rsid w:val="000D4C75"/>
    <w:rsid w:val="000D5FD6"/>
    <w:rsid w:val="000D681F"/>
    <w:rsid w:val="000E14BB"/>
    <w:rsid w:val="000F1C6D"/>
    <w:rsid w:val="000F7B83"/>
    <w:rsid w:val="00101C48"/>
    <w:rsid w:val="00107B57"/>
    <w:rsid w:val="00110CDB"/>
    <w:rsid w:val="00111376"/>
    <w:rsid w:val="00112103"/>
    <w:rsid w:val="001139A8"/>
    <w:rsid w:val="00116F72"/>
    <w:rsid w:val="0012621F"/>
    <w:rsid w:val="001303B1"/>
    <w:rsid w:val="00130AE7"/>
    <w:rsid w:val="00133729"/>
    <w:rsid w:val="00133F5A"/>
    <w:rsid w:val="00140436"/>
    <w:rsid w:val="00142C87"/>
    <w:rsid w:val="00142DF2"/>
    <w:rsid w:val="00143D24"/>
    <w:rsid w:val="00144FFD"/>
    <w:rsid w:val="00145D05"/>
    <w:rsid w:val="001564A5"/>
    <w:rsid w:val="00156BF4"/>
    <w:rsid w:val="00157C69"/>
    <w:rsid w:val="00165681"/>
    <w:rsid w:val="00166197"/>
    <w:rsid w:val="00170DC4"/>
    <w:rsid w:val="00173CFE"/>
    <w:rsid w:val="00181FDA"/>
    <w:rsid w:val="001862C0"/>
    <w:rsid w:val="00186EE8"/>
    <w:rsid w:val="00187880"/>
    <w:rsid w:val="0019276F"/>
    <w:rsid w:val="00193C7B"/>
    <w:rsid w:val="001A0750"/>
    <w:rsid w:val="001A1FD4"/>
    <w:rsid w:val="001A3573"/>
    <w:rsid w:val="001A5590"/>
    <w:rsid w:val="001A7769"/>
    <w:rsid w:val="001B159C"/>
    <w:rsid w:val="001B17A4"/>
    <w:rsid w:val="001B198D"/>
    <w:rsid w:val="001B29F7"/>
    <w:rsid w:val="001B453A"/>
    <w:rsid w:val="001B55CD"/>
    <w:rsid w:val="001C4925"/>
    <w:rsid w:val="001C4ED0"/>
    <w:rsid w:val="001C6433"/>
    <w:rsid w:val="001C7602"/>
    <w:rsid w:val="001C7BB3"/>
    <w:rsid w:val="001D2A3E"/>
    <w:rsid w:val="001E12C2"/>
    <w:rsid w:val="001E612A"/>
    <w:rsid w:val="001F53A9"/>
    <w:rsid w:val="002003B7"/>
    <w:rsid w:val="0020192C"/>
    <w:rsid w:val="00201D27"/>
    <w:rsid w:val="00204438"/>
    <w:rsid w:val="00204B2E"/>
    <w:rsid w:val="00205E58"/>
    <w:rsid w:val="002102F5"/>
    <w:rsid w:val="0021268A"/>
    <w:rsid w:val="002146AB"/>
    <w:rsid w:val="0021618F"/>
    <w:rsid w:val="002201A0"/>
    <w:rsid w:val="002209B1"/>
    <w:rsid w:val="00221BF0"/>
    <w:rsid w:val="0022207C"/>
    <w:rsid w:val="002251AF"/>
    <w:rsid w:val="00225AFE"/>
    <w:rsid w:val="00226A99"/>
    <w:rsid w:val="00226D67"/>
    <w:rsid w:val="00227F66"/>
    <w:rsid w:val="00230D5C"/>
    <w:rsid w:val="00233D32"/>
    <w:rsid w:val="002374D7"/>
    <w:rsid w:val="0024634B"/>
    <w:rsid w:val="00246470"/>
    <w:rsid w:val="00251CC8"/>
    <w:rsid w:val="00253633"/>
    <w:rsid w:val="00253E0F"/>
    <w:rsid w:val="002607CF"/>
    <w:rsid w:val="002622C4"/>
    <w:rsid w:val="00262320"/>
    <w:rsid w:val="002718BD"/>
    <w:rsid w:val="00276FE8"/>
    <w:rsid w:val="0028099D"/>
    <w:rsid w:val="0029196A"/>
    <w:rsid w:val="00292053"/>
    <w:rsid w:val="002929B5"/>
    <w:rsid w:val="00292CF5"/>
    <w:rsid w:val="002957D6"/>
    <w:rsid w:val="00297E5D"/>
    <w:rsid w:val="002A489B"/>
    <w:rsid w:val="002A6313"/>
    <w:rsid w:val="002A6C64"/>
    <w:rsid w:val="002A6FF3"/>
    <w:rsid w:val="002B323A"/>
    <w:rsid w:val="002C2922"/>
    <w:rsid w:val="002C3530"/>
    <w:rsid w:val="002C64BD"/>
    <w:rsid w:val="002D07F1"/>
    <w:rsid w:val="002E2805"/>
    <w:rsid w:val="002E4E25"/>
    <w:rsid w:val="002E543F"/>
    <w:rsid w:val="002E7965"/>
    <w:rsid w:val="002F5AFE"/>
    <w:rsid w:val="003020A2"/>
    <w:rsid w:val="00303670"/>
    <w:rsid w:val="00310E83"/>
    <w:rsid w:val="00311490"/>
    <w:rsid w:val="0031272D"/>
    <w:rsid w:val="00312D1B"/>
    <w:rsid w:val="003132A2"/>
    <w:rsid w:val="00316AEB"/>
    <w:rsid w:val="0032125D"/>
    <w:rsid w:val="00324E5E"/>
    <w:rsid w:val="00325BBE"/>
    <w:rsid w:val="00327099"/>
    <w:rsid w:val="0032785B"/>
    <w:rsid w:val="00327CD5"/>
    <w:rsid w:val="003312ED"/>
    <w:rsid w:val="003325CE"/>
    <w:rsid w:val="00333A7A"/>
    <w:rsid w:val="003364C3"/>
    <w:rsid w:val="00336ABC"/>
    <w:rsid w:val="00336D36"/>
    <w:rsid w:val="00337966"/>
    <w:rsid w:val="00340F08"/>
    <w:rsid w:val="00350AC5"/>
    <w:rsid w:val="003546EC"/>
    <w:rsid w:val="00354CDB"/>
    <w:rsid w:val="0036121D"/>
    <w:rsid w:val="00364300"/>
    <w:rsid w:val="003646B9"/>
    <w:rsid w:val="0036623D"/>
    <w:rsid w:val="003670B6"/>
    <w:rsid w:val="00372660"/>
    <w:rsid w:val="00374A62"/>
    <w:rsid w:val="00386585"/>
    <w:rsid w:val="00386CF0"/>
    <w:rsid w:val="00394487"/>
    <w:rsid w:val="003945E0"/>
    <w:rsid w:val="00395983"/>
    <w:rsid w:val="00395B94"/>
    <w:rsid w:val="00395E53"/>
    <w:rsid w:val="0039604F"/>
    <w:rsid w:val="003A0C6A"/>
    <w:rsid w:val="003A0DDB"/>
    <w:rsid w:val="003A2CC9"/>
    <w:rsid w:val="003A35AB"/>
    <w:rsid w:val="003A4D99"/>
    <w:rsid w:val="003A6010"/>
    <w:rsid w:val="003B268E"/>
    <w:rsid w:val="003B60AC"/>
    <w:rsid w:val="003B6F27"/>
    <w:rsid w:val="003B7A83"/>
    <w:rsid w:val="003C14B3"/>
    <w:rsid w:val="003C249E"/>
    <w:rsid w:val="003C38E6"/>
    <w:rsid w:val="003C4793"/>
    <w:rsid w:val="003D2080"/>
    <w:rsid w:val="003D23DD"/>
    <w:rsid w:val="003D4D76"/>
    <w:rsid w:val="003D5784"/>
    <w:rsid w:val="003D7E43"/>
    <w:rsid w:val="003E006A"/>
    <w:rsid w:val="003E0113"/>
    <w:rsid w:val="003E46FF"/>
    <w:rsid w:val="003E5035"/>
    <w:rsid w:val="003F34F6"/>
    <w:rsid w:val="003F51F9"/>
    <w:rsid w:val="003F5D68"/>
    <w:rsid w:val="00400CA2"/>
    <w:rsid w:val="00401F22"/>
    <w:rsid w:val="0040256A"/>
    <w:rsid w:val="00405754"/>
    <w:rsid w:val="00412736"/>
    <w:rsid w:val="0041275A"/>
    <w:rsid w:val="00412798"/>
    <w:rsid w:val="00415DEC"/>
    <w:rsid w:val="004203A5"/>
    <w:rsid w:val="00437FE3"/>
    <w:rsid w:val="0044047E"/>
    <w:rsid w:val="004419AC"/>
    <w:rsid w:val="004425FB"/>
    <w:rsid w:val="004528FE"/>
    <w:rsid w:val="004560B8"/>
    <w:rsid w:val="00456194"/>
    <w:rsid w:val="004601F8"/>
    <w:rsid w:val="00473183"/>
    <w:rsid w:val="0047405D"/>
    <w:rsid w:val="004812BB"/>
    <w:rsid w:val="00482461"/>
    <w:rsid w:val="00484119"/>
    <w:rsid w:val="00490073"/>
    <w:rsid w:val="00491069"/>
    <w:rsid w:val="00492490"/>
    <w:rsid w:val="00494EC2"/>
    <w:rsid w:val="004960BA"/>
    <w:rsid w:val="004A0378"/>
    <w:rsid w:val="004A1CD7"/>
    <w:rsid w:val="004A337A"/>
    <w:rsid w:val="004A74D3"/>
    <w:rsid w:val="004B38F7"/>
    <w:rsid w:val="004B59C6"/>
    <w:rsid w:val="004B71F6"/>
    <w:rsid w:val="004C29EC"/>
    <w:rsid w:val="004C73CE"/>
    <w:rsid w:val="004D0D8E"/>
    <w:rsid w:val="004D1401"/>
    <w:rsid w:val="004D1D68"/>
    <w:rsid w:val="004E1C91"/>
    <w:rsid w:val="004E6029"/>
    <w:rsid w:val="004E6682"/>
    <w:rsid w:val="004E669D"/>
    <w:rsid w:val="004F4E91"/>
    <w:rsid w:val="004F5EB9"/>
    <w:rsid w:val="005007B8"/>
    <w:rsid w:val="00501FF0"/>
    <w:rsid w:val="00502933"/>
    <w:rsid w:val="00506D7D"/>
    <w:rsid w:val="00510171"/>
    <w:rsid w:val="00512CCE"/>
    <w:rsid w:val="0051335F"/>
    <w:rsid w:val="00524295"/>
    <w:rsid w:val="00531D6E"/>
    <w:rsid w:val="00532899"/>
    <w:rsid w:val="00536902"/>
    <w:rsid w:val="00541C31"/>
    <w:rsid w:val="00543187"/>
    <w:rsid w:val="0055484D"/>
    <w:rsid w:val="00557ABB"/>
    <w:rsid w:val="00561E12"/>
    <w:rsid w:val="0057317D"/>
    <w:rsid w:val="00574253"/>
    <w:rsid w:val="0057640B"/>
    <w:rsid w:val="005765B8"/>
    <w:rsid w:val="005844B9"/>
    <w:rsid w:val="005846F1"/>
    <w:rsid w:val="00585138"/>
    <w:rsid w:val="00586C42"/>
    <w:rsid w:val="00587AEE"/>
    <w:rsid w:val="005904B3"/>
    <w:rsid w:val="005946B6"/>
    <w:rsid w:val="00595811"/>
    <w:rsid w:val="00595822"/>
    <w:rsid w:val="00597C4A"/>
    <w:rsid w:val="00597E29"/>
    <w:rsid w:val="005A1040"/>
    <w:rsid w:val="005A34B0"/>
    <w:rsid w:val="005B04DF"/>
    <w:rsid w:val="005B19D5"/>
    <w:rsid w:val="005D0E09"/>
    <w:rsid w:val="005D12BF"/>
    <w:rsid w:val="005E1563"/>
    <w:rsid w:val="005E205E"/>
    <w:rsid w:val="005E4004"/>
    <w:rsid w:val="005F322B"/>
    <w:rsid w:val="005F3F8D"/>
    <w:rsid w:val="005F597D"/>
    <w:rsid w:val="005F5C25"/>
    <w:rsid w:val="005F6A5C"/>
    <w:rsid w:val="005F6E88"/>
    <w:rsid w:val="00601698"/>
    <w:rsid w:val="00606BC0"/>
    <w:rsid w:val="00611EC2"/>
    <w:rsid w:val="006221DD"/>
    <w:rsid w:val="00622E66"/>
    <w:rsid w:val="00624AEA"/>
    <w:rsid w:val="00626AC2"/>
    <w:rsid w:val="00626B27"/>
    <w:rsid w:val="006276A3"/>
    <w:rsid w:val="0062787E"/>
    <w:rsid w:val="00630348"/>
    <w:rsid w:val="006308E7"/>
    <w:rsid w:val="0063131B"/>
    <w:rsid w:val="00640DD7"/>
    <w:rsid w:val="006431DC"/>
    <w:rsid w:val="00646261"/>
    <w:rsid w:val="00652F20"/>
    <w:rsid w:val="006537F3"/>
    <w:rsid w:val="006562BF"/>
    <w:rsid w:val="00656FCE"/>
    <w:rsid w:val="006573B7"/>
    <w:rsid w:val="00661A5E"/>
    <w:rsid w:val="00662A31"/>
    <w:rsid w:val="0066588D"/>
    <w:rsid w:val="00671FE2"/>
    <w:rsid w:val="006754E3"/>
    <w:rsid w:val="0067570F"/>
    <w:rsid w:val="00675C38"/>
    <w:rsid w:val="006822FA"/>
    <w:rsid w:val="0068288F"/>
    <w:rsid w:val="00685E84"/>
    <w:rsid w:val="006930D4"/>
    <w:rsid w:val="006978E2"/>
    <w:rsid w:val="006A353E"/>
    <w:rsid w:val="006A424C"/>
    <w:rsid w:val="006A6A6D"/>
    <w:rsid w:val="006B255F"/>
    <w:rsid w:val="006B572B"/>
    <w:rsid w:val="006B68C7"/>
    <w:rsid w:val="006C2ABD"/>
    <w:rsid w:val="006C384C"/>
    <w:rsid w:val="006D02BE"/>
    <w:rsid w:val="006D1BFE"/>
    <w:rsid w:val="006D2FD5"/>
    <w:rsid w:val="006D4E57"/>
    <w:rsid w:val="006D6F0B"/>
    <w:rsid w:val="006D7BC0"/>
    <w:rsid w:val="006E1F73"/>
    <w:rsid w:val="006E24D0"/>
    <w:rsid w:val="006E36DB"/>
    <w:rsid w:val="006E64EB"/>
    <w:rsid w:val="006E784E"/>
    <w:rsid w:val="006F0B7C"/>
    <w:rsid w:val="006F462B"/>
    <w:rsid w:val="006F6D6E"/>
    <w:rsid w:val="00702D9A"/>
    <w:rsid w:val="00710AA5"/>
    <w:rsid w:val="00712B2C"/>
    <w:rsid w:val="007132A7"/>
    <w:rsid w:val="007165E9"/>
    <w:rsid w:val="00726D4A"/>
    <w:rsid w:val="007351AF"/>
    <w:rsid w:val="00735F39"/>
    <w:rsid w:val="00740670"/>
    <w:rsid w:val="00740887"/>
    <w:rsid w:val="00742621"/>
    <w:rsid w:val="0074308F"/>
    <w:rsid w:val="00745F23"/>
    <w:rsid w:val="00746AC7"/>
    <w:rsid w:val="00750778"/>
    <w:rsid w:val="0075335D"/>
    <w:rsid w:val="00753F60"/>
    <w:rsid w:val="0075539B"/>
    <w:rsid w:val="00755CB1"/>
    <w:rsid w:val="00757511"/>
    <w:rsid w:val="00760C5F"/>
    <w:rsid w:val="00762311"/>
    <w:rsid w:val="007626C2"/>
    <w:rsid w:val="0076322E"/>
    <w:rsid w:val="0076369B"/>
    <w:rsid w:val="00763A3D"/>
    <w:rsid w:val="007702F7"/>
    <w:rsid w:val="00771B40"/>
    <w:rsid w:val="00776870"/>
    <w:rsid w:val="00782800"/>
    <w:rsid w:val="0078566E"/>
    <w:rsid w:val="00796DAB"/>
    <w:rsid w:val="007A02B0"/>
    <w:rsid w:val="007A0851"/>
    <w:rsid w:val="007A111C"/>
    <w:rsid w:val="007A7C95"/>
    <w:rsid w:val="007B0E96"/>
    <w:rsid w:val="007B2320"/>
    <w:rsid w:val="007B3EA6"/>
    <w:rsid w:val="007B7AC8"/>
    <w:rsid w:val="007C41DF"/>
    <w:rsid w:val="007C4712"/>
    <w:rsid w:val="007C5D81"/>
    <w:rsid w:val="007D1BB0"/>
    <w:rsid w:val="007D6C0B"/>
    <w:rsid w:val="007E0AC0"/>
    <w:rsid w:val="007E2684"/>
    <w:rsid w:val="007E3B88"/>
    <w:rsid w:val="007E5532"/>
    <w:rsid w:val="007E7A4B"/>
    <w:rsid w:val="0080611E"/>
    <w:rsid w:val="00806692"/>
    <w:rsid w:val="00813057"/>
    <w:rsid w:val="00816163"/>
    <w:rsid w:val="00821F08"/>
    <w:rsid w:val="00823A50"/>
    <w:rsid w:val="00824F07"/>
    <w:rsid w:val="00825BC4"/>
    <w:rsid w:val="00827E37"/>
    <w:rsid w:val="0083671C"/>
    <w:rsid w:val="00840682"/>
    <w:rsid w:val="00843DB3"/>
    <w:rsid w:val="0084586E"/>
    <w:rsid w:val="008465EC"/>
    <w:rsid w:val="00854CBA"/>
    <w:rsid w:val="008570F3"/>
    <w:rsid w:val="00861650"/>
    <w:rsid w:val="00863F04"/>
    <w:rsid w:val="00874435"/>
    <w:rsid w:val="0088206E"/>
    <w:rsid w:val="0088379A"/>
    <w:rsid w:val="00885A31"/>
    <w:rsid w:val="0088752D"/>
    <w:rsid w:val="00890608"/>
    <w:rsid w:val="00893C52"/>
    <w:rsid w:val="00896BFE"/>
    <w:rsid w:val="008A21DB"/>
    <w:rsid w:val="008A4E01"/>
    <w:rsid w:val="008B3420"/>
    <w:rsid w:val="008B3640"/>
    <w:rsid w:val="008B50E8"/>
    <w:rsid w:val="008B70B1"/>
    <w:rsid w:val="008B76D0"/>
    <w:rsid w:val="008C0635"/>
    <w:rsid w:val="008C0DBB"/>
    <w:rsid w:val="008D5785"/>
    <w:rsid w:val="008E1F34"/>
    <w:rsid w:val="008F1B3A"/>
    <w:rsid w:val="008F3DE8"/>
    <w:rsid w:val="0090247B"/>
    <w:rsid w:val="00902769"/>
    <w:rsid w:val="00905473"/>
    <w:rsid w:val="00913C84"/>
    <w:rsid w:val="00914A4E"/>
    <w:rsid w:val="009211B9"/>
    <w:rsid w:val="009242A7"/>
    <w:rsid w:val="009250CC"/>
    <w:rsid w:val="00926232"/>
    <w:rsid w:val="00931D37"/>
    <w:rsid w:val="009330D8"/>
    <w:rsid w:val="009362F3"/>
    <w:rsid w:val="009410ED"/>
    <w:rsid w:val="00942453"/>
    <w:rsid w:val="009453F8"/>
    <w:rsid w:val="00945B36"/>
    <w:rsid w:val="00947484"/>
    <w:rsid w:val="009519AA"/>
    <w:rsid w:val="0095402F"/>
    <w:rsid w:val="00956449"/>
    <w:rsid w:val="00956D49"/>
    <w:rsid w:val="009572B3"/>
    <w:rsid w:val="00957B88"/>
    <w:rsid w:val="00967812"/>
    <w:rsid w:val="00967E54"/>
    <w:rsid w:val="00973FA6"/>
    <w:rsid w:val="00976BDE"/>
    <w:rsid w:val="009803BE"/>
    <w:rsid w:val="00981013"/>
    <w:rsid w:val="00987CED"/>
    <w:rsid w:val="00993091"/>
    <w:rsid w:val="009A2486"/>
    <w:rsid w:val="009A55B9"/>
    <w:rsid w:val="009B7587"/>
    <w:rsid w:val="009C0146"/>
    <w:rsid w:val="009C0996"/>
    <w:rsid w:val="009C38A6"/>
    <w:rsid w:val="009C583B"/>
    <w:rsid w:val="009C5DFD"/>
    <w:rsid w:val="009C795B"/>
    <w:rsid w:val="009D6E8D"/>
    <w:rsid w:val="009E1099"/>
    <w:rsid w:val="009E2330"/>
    <w:rsid w:val="009E3F64"/>
    <w:rsid w:val="009E41CE"/>
    <w:rsid w:val="009E5471"/>
    <w:rsid w:val="009E6B6B"/>
    <w:rsid w:val="009F53DA"/>
    <w:rsid w:val="00A00FE3"/>
    <w:rsid w:val="00A11DFD"/>
    <w:rsid w:val="00A15354"/>
    <w:rsid w:val="00A16614"/>
    <w:rsid w:val="00A21ECF"/>
    <w:rsid w:val="00A254F3"/>
    <w:rsid w:val="00A271A5"/>
    <w:rsid w:val="00A34DCA"/>
    <w:rsid w:val="00A403B2"/>
    <w:rsid w:val="00A42DC6"/>
    <w:rsid w:val="00A45CE0"/>
    <w:rsid w:val="00A50B42"/>
    <w:rsid w:val="00A5414C"/>
    <w:rsid w:val="00A55A9B"/>
    <w:rsid w:val="00A56508"/>
    <w:rsid w:val="00A569DE"/>
    <w:rsid w:val="00A60B24"/>
    <w:rsid w:val="00A60FB3"/>
    <w:rsid w:val="00A63ACF"/>
    <w:rsid w:val="00A66646"/>
    <w:rsid w:val="00A66B5A"/>
    <w:rsid w:val="00A73CE2"/>
    <w:rsid w:val="00A74DB8"/>
    <w:rsid w:val="00A77436"/>
    <w:rsid w:val="00A77F8F"/>
    <w:rsid w:val="00A82B3B"/>
    <w:rsid w:val="00A83772"/>
    <w:rsid w:val="00A83FEE"/>
    <w:rsid w:val="00A85B69"/>
    <w:rsid w:val="00A86B81"/>
    <w:rsid w:val="00A901B4"/>
    <w:rsid w:val="00A9408B"/>
    <w:rsid w:val="00A96698"/>
    <w:rsid w:val="00AA07A8"/>
    <w:rsid w:val="00AA2A84"/>
    <w:rsid w:val="00AA2B9B"/>
    <w:rsid w:val="00AA5441"/>
    <w:rsid w:val="00AA7232"/>
    <w:rsid w:val="00AA7AA0"/>
    <w:rsid w:val="00AB2FC2"/>
    <w:rsid w:val="00AB509B"/>
    <w:rsid w:val="00AB5BA4"/>
    <w:rsid w:val="00AC0B98"/>
    <w:rsid w:val="00AC44D4"/>
    <w:rsid w:val="00AC6DDA"/>
    <w:rsid w:val="00AD59DB"/>
    <w:rsid w:val="00AE249A"/>
    <w:rsid w:val="00AE2A0F"/>
    <w:rsid w:val="00AF0BA4"/>
    <w:rsid w:val="00AF113E"/>
    <w:rsid w:val="00AF33C4"/>
    <w:rsid w:val="00AF3D40"/>
    <w:rsid w:val="00AF6FB2"/>
    <w:rsid w:val="00B02213"/>
    <w:rsid w:val="00B107E6"/>
    <w:rsid w:val="00B16886"/>
    <w:rsid w:val="00B23242"/>
    <w:rsid w:val="00B267C0"/>
    <w:rsid w:val="00B33A7B"/>
    <w:rsid w:val="00B37D39"/>
    <w:rsid w:val="00B41390"/>
    <w:rsid w:val="00B507BD"/>
    <w:rsid w:val="00B51122"/>
    <w:rsid w:val="00B56734"/>
    <w:rsid w:val="00B60F34"/>
    <w:rsid w:val="00B62541"/>
    <w:rsid w:val="00B65B22"/>
    <w:rsid w:val="00B6606B"/>
    <w:rsid w:val="00B678F8"/>
    <w:rsid w:val="00B80D67"/>
    <w:rsid w:val="00B8213C"/>
    <w:rsid w:val="00B82815"/>
    <w:rsid w:val="00B87E50"/>
    <w:rsid w:val="00B90602"/>
    <w:rsid w:val="00B9411F"/>
    <w:rsid w:val="00B94738"/>
    <w:rsid w:val="00BA7BDB"/>
    <w:rsid w:val="00BB0779"/>
    <w:rsid w:val="00BC21DA"/>
    <w:rsid w:val="00BC6789"/>
    <w:rsid w:val="00BD0D2D"/>
    <w:rsid w:val="00BD3DD2"/>
    <w:rsid w:val="00BD3F7F"/>
    <w:rsid w:val="00BD4527"/>
    <w:rsid w:val="00BD629D"/>
    <w:rsid w:val="00BD65B9"/>
    <w:rsid w:val="00BE1290"/>
    <w:rsid w:val="00BE37CE"/>
    <w:rsid w:val="00BE416F"/>
    <w:rsid w:val="00BE4B56"/>
    <w:rsid w:val="00BE4FA7"/>
    <w:rsid w:val="00BE5BF4"/>
    <w:rsid w:val="00BE6A61"/>
    <w:rsid w:val="00C00178"/>
    <w:rsid w:val="00C00E4C"/>
    <w:rsid w:val="00C012D9"/>
    <w:rsid w:val="00C01CAC"/>
    <w:rsid w:val="00C02295"/>
    <w:rsid w:val="00C041EE"/>
    <w:rsid w:val="00C04F4A"/>
    <w:rsid w:val="00C07262"/>
    <w:rsid w:val="00C07DA0"/>
    <w:rsid w:val="00C13D1B"/>
    <w:rsid w:val="00C20845"/>
    <w:rsid w:val="00C33B59"/>
    <w:rsid w:val="00C37F07"/>
    <w:rsid w:val="00C37FF7"/>
    <w:rsid w:val="00C40C8B"/>
    <w:rsid w:val="00C42C80"/>
    <w:rsid w:val="00C462BD"/>
    <w:rsid w:val="00C46320"/>
    <w:rsid w:val="00C47AAE"/>
    <w:rsid w:val="00C550AE"/>
    <w:rsid w:val="00C56C9A"/>
    <w:rsid w:val="00C60BF7"/>
    <w:rsid w:val="00C6446A"/>
    <w:rsid w:val="00C65C4C"/>
    <w:rsid w:val="00C662D1"/>
    <w:rsid w:val="00C71B96"/>
    <w:rsid w:val="00C73311"/>
    <w:rsid w:val="00C738C0"/>
    <w:rsid w:val="00C81CAA"/>
    <w:rsid w:val="00C83218"/>
    <w:rsid w:val="00C84C13"/>
    <w:rsid w:val="00C94808"/>
    <w:rsid w:val="00C96D76"/>
    <w:rsid w:val="00CA320C"/>
    <w:rsid w:val="00CA4A0C"/>
    <w:rsid w:val="00CA5C64"/>
    <w:rsid w:val="00CA6804"/>
    <w:rsid w:val="00CB28A5"/>
    <w:rsid w:val="00CB3059"/>
    <w:rsid w:val="00CB3147"/>
    <w:rsid w:val="00CB4253"/>
    <w:rsid w:val="00CC1F84"/>
    <w:rsid w:val="00CC2BDD"/>
    <w:rsid w:val="00CD346B"/>
    <w:rsid w:val="00CD7F7D"/>
    <w:rsid w:val="00CE0BBC"/>
    <w:rsid w:val="00CE1D83"/>
    <w:rsid w:val="00CE36CF"/>
    <w:rsid w:val="00CF0E01"/>
    <w:rsid w:val="00CF4274"/>
    <w:rsid w:val="00CF5C5D"/>
    <w:rsid w:val="00CF63BB"/>
    <w:rsid w:val="00CF70E4"/>
    <w:rsid w:val="00D02926"/>
    <w:rsid w:val="00D0611B"/>
    <w:rsid w:val="00D1041F"/>
    <w:rsid w:val="00D13B19"/>
    <w:rsid w:val="00D22A15"/>
    <w:rsid w:val="00D259F4"/>
    <w:rsid w:val="00D2707E"/>
    <w:rsid w:val="00D308B3"/>
    <w:rsid w:val="00D32323"/>
    <w:rsid w:val="00D363E7"/>
    <w:rsid w:val="00D3760C"/>
    <w:rsid w:val="00D407CD"/>
    <w:rsid w:val="00D44364"/>
    <w:rsid w:val="00D4679E"/>
    <w:rsid w:val="00D468E5"/>
    <w:rsid w:val="00D4710E"/>
    <w:rsid w:val="00D523F5"/>
    <w:rsid w:val="00D526F4"/>
    <w:rsid w:val="00D5428B"/>
    <w:rsid w:val="00D604CD"/>
    <w:rsid w:val="00D64809"/>
    <w:rsid w:val="00D65AA0"/>
    <w:rsid w:val="00D713FD"/>
    <w:rsid w:val="00D7152A"/>
    <w:rsid w:val="00D7264D"/>
    <w:rsid w:val="00D7266B"/>
    <w:rsid w:val="00D86743"/>
    <w:rsid w:val="00D8780E"/>
    <w:rsid w:val="00D87941"/>
    <w:rsid w:val="00D92EF1"/>
    <w:rsid w:val="00D94489"/>
    <w:rsid w:val="00DA4B50"/>
    <w:rsid w:val="00DA4DF7"/>
    <w:rsid w:val="00DB7D41"/>
    <w:rsid w:val="00DC17E1"/>
    <w:rsid w:val="00DD0095"/>
    <w:rsid w:val="00DD1799"/>
    <w:rsid w:val="00DD3C76"/>
    <w:rsid w:val="00DD409D"/>
    <w:rsid w:val="00DE06C9"/>
    <w:rsid w:val="00DE3B9B"/>
    <w:rsid w:val="00DE6DE5"/>
    <w:rsid w:val="00DE6EF8"/>
    <w:rsid w:val="00DF0FBE"/>
    <w:rsid w:val="00E00E57"/>
    <w:rsid w:val="00E01762"/>
    <w:rsid w:val="00E03F2E"/>
    <w:rsid w:val="00E04370"/>
    <w:rsid w:val="00E06FC6"/>
    <w:rsid w:val="00E07E1B"/>
    <w:rsid w:val="00E2338E"/>
    <w:rsid w:val="00E27FD1"/>
    <w:rsid w:val="00E31693"/>
    <w:rsid w:val="00E32C0D"/>
    <w:rsid w:val="00E33F34"/>
    <w:rsid w:val="00E34E20"/>
    <w:rsid w:val="00E36A52"/>
    <w:rsid w:val="00E45B78"/>
    <w:rsid w:val="00E46826"/>
    <w:rsid w:val="00E52ED8"/>
    <w:rsid w:val="00E609C8"/>
    <w:rsid w:val="00E72446"/>
    <w:rsid w:val="00E72BA3"/>
    <w:rsid w:val="00E72D93"/>
    <w:rsid w:val="00E7797E"/>
    <w:rsid w:val="00E8242F"/>
    <w:rsid w:val="00E845BE"/>
    <w:rsid w:val="00E87BEB"/>
    <w:rsid w:val="00E93C92"/>
    <w:rsid w:val="00E959E6"/>
    <w:rsid w:val="00EA31A4"/>
    <w:rsid w:val="00EA391E"/>
    <w:rsid w:val="00EA7A69"/>
    <w:rsid w:val="00EA7BA0"/>
    <w:rsid w:val="00EB22D3"/>
    <w:rsid w:val="00EB25B5"/>
    <w:rsid w:val="00EB5550"/>
    <w:rsid w:val="00EB5FDE"/>
    <w:rsid w:val="00EB713B"/>
    <w:rsid w:val="00EC2C72"/>
    <w:rsid w:val="00EC417F"/>
    <w:rsid w:val="00EC4775"/>
    <w:rsid w:val="00ED2AE4"/>
    <w:rsid w:val="00ED4434"/>
    <w:rsid w:val="00EE3397"/>
    <w:rsid w:val="00EE36B2"/>
    <w:rsid w:val="00EE4622"/>
    <w:rsid w:val="00EF3144"/>
    <w:rsid w:val="00F0059D"/>
    <w:rsid w:val="00F007CA"/>
    <w:rsid w:val="00F06F43"/>
    <w:rsid w:val="00F15CD1"/>
    <w:rsid w:val="00F2724C"/>
    <w:rsid w:val="00F345C1"/>
    <w:rsid w:val="00F34996"/>
    <w:rsid w:val="00F40B4D"/>
    <w:rsid w:val="00F42C8A"/>
    <w:rsid w:val="00F4624E"/>
    <w:rsid w:val="00F528DC"/>
    <w:rsid w:val="00F53EF8"/>
    <w:rsid w:val="00F54D02"/>
    <w:rsid w:val="00F57E60"/>
    <w:rsid w:val="00F632B7"/>
    <w:rsid w:val="00F6688F"/>
    <w:rsid w:val="00F70541"/>
    <w:rsid w:val="00F73B08"/>
    <w:rsid w:val="00F8236D"/>
    <w:rsid w:val="00F85DDD"/>
    <w:rsid w:val="00F866E3"/>
    <w:rsid w:val="00F90546"/>
    <w:rsid w:val="00F92FB2"/>
    <w:rsid w:val="00F95B39"/>
    <w:rsid w:val="00F95CBF"/>
    <w:rsid w:val="00F9634F"/>
    <w:rsid w:val="00FA6747"/>
    <w:rsid w:val="00FB0DB0"/>
    <w:rsid w:val="00FB4DBD"/>
    <w:rsid w:val="00FC0E26"/>
    <w:rsid w:val="00FC4A81"/>
    <w:rsid w:val="00FC6B00"/>
    <w:rsid w:val="00FD15A3"/>
    <w:rsid w:val="00FD2EB4"/>
    <w:rsid w:val="00FD3DAD"/>
    <w:rsid w:val="00FD40A0"/>
    <w:rsid w:val="00FD488B"/>
    <w:rsid w:val="00FD5C5E"/>
    <w:rsid w:val="00FD7479"/>
    <w:rsid w:val="00FE6594"/>
    <w:rsid w:val="00FF1876"/>
    <w:rsid w:val="00FF3676"/>
    <w:rsid w:val="00FF455D"/>
    <w:rsid w:val="00FF4CA5"/>
    <w:rsid w:val="00FF72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4"/>
        <w:szCs w:val="24"/>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37FF7"/>
    <w:pPr>
      <w:spacing w:line="240" w:lineRule="auto"/>
    </w:pPr>
    <w:rPr>
      <w:rFonts w:ascii="Times New Roman" w:eastAsia="Times New Roman" w:hAnsi="Times New Roman"/>
      <w:lang w:bidi="ar-SA"/>
    </w:rPr>
  </w:style>
  <w:style w:type="paragraph" w:styleId="Heading1">
    <w:name w:val="heading 1"/>
    <w:basedOn w:val="Normal"/>
    <w:next w:val="Normal"/>
    <w:link w:val="Heading1Char"/>
    <w:uiPriority w:val="9"/>
    <w:qFormat/>
    <w:rsid w:val="0008039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qFormat/>
    <w:rsid w:val="0008039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qFormat/>
    <w:rsid w:val="0008039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rsid w:val="00133729"/>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80391"/>
    <w:pPr>
      <w:spacing w:before="240" w:after="60"/>
      <w:outlineLvl w:val="5"/>
    </w:pPr>
    <w:rPr>
      <w:b/>
      <w:bCs/>
    </w:rPr>
  </w:style>
  <w:style w:type="paragraph" w:styleId="Heading7">
    <w:name w:val="heading 7"/>
    <w:basedOn w:val="Normal"/>
    <w:next w:val="Normal"/>
    <w:link w:val="Heading7Char"/>
    <w:uiPriority w:val="9"/>
    <w:semiHidden/>
    <w:unhideWhenUsed/>
    <w:qFormat/>
    <w:rsid w:val="00080391"/>
    <w:pPr>
      <w:spacing w:before="240" w:after="60"/>
      <w:outlineLvl w:val="6"/>
    </w:pPr>
  </w:style>
  <w:style w:type="paragraph" w:styleId="Heading8">
    <w:name w:val="heading 8"/>
    <w:basedOn w:val="Normal"/>
    <w:next w:val="Normal"/>
    <w:link w:val="Heading8Char"/>
    <w:uiPriority w:val="9"/>
    <w:semiHidden/>
    <w:unhideWhenUsed/>
    <w:qFormat/>
    <w:rsid w:val="00080391"/>
    <w:pPr>
      <w:spacing w:before="240" w:after="60"/>
      <w:outlineLvl w:val="7"/>
    </w:pPr>
    <w:rPr>
      <w:i/>
      <w:iCs/>
    </w:rPr>
  </w:style>
  <w:style w:type="paragraph" w:styleId="Heading9">
    <w:name w:val="heading 9"/>
    <w:basedOn w:val="Normal"/>
    <w:next w:val="Normal"/>
    <w:link w:val="Heading9Char"/>
    <w:uiPriority w:val="9"/>
    <w:semiHidden/>
    <w:unhideWhenUsed/>
    <w:qFormat/>
    <w:rsid w:val="00080391"/>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39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08039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080391"/>
    <w:rPr>
      <w:rFonts w:asciiTheme="majorHAnsi" w:eastAsiaTheme="majorEastAsia" w:hAnsiTheme="majorHAnsi"/>
      <w:b/>
      <w:bCs/>
      <w:sz w:val="26"/>
      <w:szCs w:val="26"/>
    </w:rPr>
  </w:style>
  <w:style w:type="character" w:customStyle="1" w:styleId="Heading6Char">
    <w:name w:val="Heading 6 Char"/>
    <w:basedOn w:val="DefaultParagraphFont"/>
    <w:link w:val="Heading6"/>
    <w:uiPriority w:val="9"/>
    <w:semiHidden/>
    <w:rsid w:val="00080391"/>
    <w:rPr>
      <w:b/>
      <w:bCs/>
    </w:rPr>
  </w:style>
  <w:style w:type="character" w:customStyle="1" w:styleId="Heading7Char">
    <w:name w:val="Heading 7 Char"/>
    <w:basedOn w:val="DefaultParagraphFont"/>
    <w:link w:val="Heading7"/>
    <w:uiPriority w:val="9"/>
    <w:semiHidden/>
    <w:rsid w:val="00080391"/>
    <w:rPr>
      <w:sz w:val="24"/>
      <w:szCs w:val="24"/>
    </w:rPr>
  </w:style>
  <w:style w:type="character" w:customStyle="1" w:styleId="Heading8Char">
    <w:name w:val="Heading 8 Char"/>
    <w:basedOn w:val="DefaultParagraphFont"/>
    <w:link w:val="Heading8"/>
    <w:uiPriority w:val="9"/>
    <w:semiHidden/>
    <w:rsid w:val="00080391"/>
    <w:rPr>
      <w:i/>
      <w:iCs/>
      <w:sz w:val="24"/>
      <w:szCs w:val="24"/>
    </w:rPr>
  </w:style>
  <w:style w:type="character" w:customStyle="1" w:styleId="Heading9Char">
    <w:name w:val="Heading 9 Char"/>
    <w:basedOn w:val="DefaultParagraphFont"/>
    <w:link w:val="Heading9"/>
    <w:uiPriority w:val="9"/>
    <w:semiHidden/>
    <w:rsid w:val="00080391"/>
    <w:rPr>
      <w:rFonts w:asciiTheme="majorHAnsi" w:eastAsiaTheme="majorEastAsia" w:hAnsiTheme="majorHAnsi"/>
    </w:rPr>
  </w:style>
  <w:style w:type="paragraph" w:styleId="Title">
    <w:name w:val="Title"/>
    <w:basedOn w:val="Normal"/>
    <w:next w:val="Normal"/>
    <w:link w:val="TitleChar"/>
    <w:uiPriority w:val="10"/>
    <w:qFormat/>
    <w:rsid w:val="0008039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8039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8039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80391"/>
    <w:rPr>
      <w:rFonts w:asciiTheme="majorHAnsi" w:eastAsiaTheme="majorEastAsia" w:hAnsiTheme="majorHAnsi"/>
      <w:sz w:val="24"/>
      <w:szCs w:val="24"/>
    </w:rPr>
  </w:style>
  <w:style w:type="paragraph" w:styleId="TOCHeading">
    <w:name w:val="TOC Heading"/>
    <w:basedOn w:val="Heading1"/>
    <w:next w:val="Normal"/>
    <w:uiPriority w:val="39"/>
    <w:semiHidden/>
    <w:unhideWhenUsed/>
    <w:qFormat/>
    <w:rsid w:val="00080391"/>
    <w:pPr>
      <w:outlineLvl w:val="9"/>
    </w:pPr>
  </w:style>
  <w:style w:type="paragraph" w:styleId="Header">
    <w:name w:val="header"/>
    <w:basedOn w:val="Normal"/>
    <w:link w:val="HeaderChar"/>
    <w:rsid w:val="00C37FF7"/>
    <w:pPr>
      <w:tabs>
        <w:tab w:val="center" w:pos="4320"/>
        <w:tab w:val="right" w:pos="8640"/>
      </w:tabs>
    </w:pPr>
  </w:style>
  <w:style w:type="character" w:customStyle="1" w:styleId="HeaderChar">
    <w:name w:val="Header Char"/>
    <w:basedOn w:val="DefaultParagraphFont"/>
    <w:link w:val="Header"/>
    <w:uiPriority w:val="99"/>
    <w:rsid w:val="00C37FF7"/>
    <w:rPr>
      <w:rFonts w:ascii="Times New Roman" w:eastAsia="Times New Roman" w:hAnsi="Times New Roman"/>
      <w:lang w:bidi="ar-SA"/>
    </w:rPr>
  </w:style>
  <w:style w:type="paragraph" w:customStyle="1" w:styleId="JCCReportCoverTitle">
    <w:name w:val="JCC Report Cover Title"/>
    <w:basedOn w:val="Normal"/>
    <w:rsid w:val="00C37FF7"/>
    <w:pPr>
      <w:spacing w:line="800" w:lineRule="exact"/>
    </w:pPr>
    <w:rPr>
      <w:rFonts w:ascii="Arial Black" w:hAnsi="Arial Black"/>
      <w:spacing w:val="-30"/>
      <w:sz w:val="66"/>
    </w:rPr>
  </w:style>
  <w:style w:type="paragraph" w:customStyle="1" w:styleId="JCCReportCoverSpacer">
    <w:name w:val="JCC Report Cover Spacer"/>
    <w:basedOn w:val="Normal"/>
    <w:rsid w:val="00C37FF7"/>
    <w:rPr>
      <w:rFonts w:ascii="Goudy Old Style" w:hAnsi="Goudy Old Style"/>
      <w:b/>
      <w:caps/>
      <w:spacing w:val="20"/>
      <w:sz w:val="12"/>
    </w:rPr>
  </w:style>
  <w:style w:type="paragraph" w:customStyle="1" w:styleId="JCCReportCoverSubhead">
    <w:name w:val="JCC Report Cover Subhead"/>
    <w:basedOn w:val="Normal"/>
    <w:rsid w:val="00C37FF7"/>
    <w:pPr>
      <w:spacing w:line="400" w:lineRule="atLeast"/>
    </w:pPr>
    <w:rPr>
      <w:rFonts w:ascii="Goudy Old Style" w:hAnsi="Goudy Old Style"/>
      <w:caps/>
      <w:spacing w:val="20"/>
      <w:sz w:val="28"/>
    </w:rPr>
  </w:style>
  <w:style w:type="paragraph" w:styleId="BalloonText">
    <w:name w:val="Balloon Text"/>
    <w:basedOn w:val="Normal"/>
    <w:link w:val="BalloonTextChar"/>
    <w:uiPriority w:val="99"/>
    <w:semiHidden/>
    <w:unhideWhenUsed/>
    <w:rsid w:val="00C37FF7"/>
    <w:rPr>
      <w:rFonts w:ascii="Tahoma" w:hAnsi="Tahoma" w:cs="Tahoma"/>
      <w:sz w:val="16"/>
      <w:szCs w:val="16"/>
    </w:rPr>
  </w:style>
  <w:style w:type="character" w:customStyle="1" w:styleId="BalloonTextChar">
    <w:name w:val="Balloon Text Char"/>
    <w:basedOn w:val="DefaultParagraphFont"/>
    <w:link w:val="BalloonText"/>
    <w:uiPriority w:val="99"/>
    <w:semiHidden/>
    <w:rsid w:val="00C37FF7"/>
    <w:rPr>
      <w:rFonts w:ascii="Tahoma" w:eastAsia="Times New Roman" w:hAnsi="Tahoma" w:cs="Tahoma"/>
      <w:sz w:val="16"/>
      <w:szCs w:val="16"/>
      <w:lang w:bidi="ar-SA"/>
    </w:rPr>
  </w:style>
  <w:style w:type="paragraph" w:styleId="Footer">
    <w:name w:val="footer"/>
    <w:basedOn w:val="Normal"/>
    <w:link w:val="FooterChar"/>
    <w:uiPriority w:val="99"/>
    <w:unhideWhenUsed/>
    <w:rsid w:val="00C37FF7"/>
    <w:pPr>
      <w:tabs>
        <w:tab w:val="center" w:pos="4680"/>
        <w:tab w:val="right" w:pos="9360"/>
      </w:tabs>
    </w:pPr>
  </w:style>
  <w:style w:type="character" w:customStyle="1" w:styleId="FooterChar">
    <w:name w:val="Footer Char"/>
    <w:basedOn w:val="DefaultParagraphFont"/>
    <w:link w:val="Footer"/>
    <w:uiPriority w:val="99"/>
    <w:rsid w:val="00C37FF7"/>
    <w:rPr>
      <w:rFonts w:ascii="Times New Roman" w:eastAsia="Times New Roman" w:hAnsi="Times New Roman"/>
      <w:lang w:bidi="ar-SA"/>
    </w:rPr>
  </w:style>
  <w:style w:type="paragraph" w:styleId="CommentText">
    <w:name w:val="annotation text"/>
    <w:basedOn w:val="Normal"/>
    <w:link w:val="CommentTextChar"/>
    <w:rsid w:val="00C37FF7"/>
    <w:rPr>
      <w:sz w:val="20"/>
      <w:szCs w:val="20"/>
    </w:rPr>
  </w:style>
  <w:style w:type="character" w:customStyle="1" w:styleId="CommentTextChar">
    <w:name w:val="Comment Text Char"/>
    <w:basedOn w:val="DefaultParagraphFont"/>
    <w:link w:val="CommentText"/>
    <w:rsid w:val="00C37FF7"/>
    <w:rPr>
      <w:rFonts w:ascii="Times New Roman" w:eastAsia="Times New Roman" w:hAnsi="Times New Roman"/>
      <w:sz w:val="20"/>
      <w:szCs w:val="20"/>
      <w:lang w:bidi="ar-SA"/>
    </w:rPr>
  </w:style>
  <w:style w:type="paragraph" w:styleId="BodyTextIndent3">
    <w:name w:val="Body Text Indent 3"/>
    <w:basedOn w:val="Normal"/>
    <w:link w:val="BodyTextIndent3Char"/>
    <w:rsid w:val="00C37FF7"/>
    <w:pPr>
      <w:spacing w:after="120"/>
      <w:ind w:left="360"/>
    </w:pPr>
    <w:rPr>
      <w:sz w:val="16"/>
      <w:szCs w:val="16"/>
    </w:rPr>
  </w:style>
  <w:style w:type="character" w:customStyle="1" w:styleId="BodyTextIndent3Char">
    <w:name w:val="Body Text Indent 3 Char"/>
    <w:basedOn w:val="DefaultParagraphFont"/>
    <w:link w:val="BodyTextIndent3"/>
    <w:rsid w:val="00C37FF7"/>
    <w:rPr>
      <w:rFonts w:ascii="Times New Roman" w:eastAsia="Times New Roman" w:hAnsi="Times New Roman"/>
      <w:sz w:val="16"/>
      <w:szCs w:val="16"/>
      <w:lang w:bidi="ar-SA"/>
    </w:rPr>
  </w:style>
  <w:style w:type="paragraph" w:styleId="BodyTextIndent2">
    <w:name w:val="Body Text Indent 2"/>
    <w:basedOn w:val="Normal"/>
    <w:link w:val="BodyTextIndent2Char"/>
    <w:rsid w:val="00C37FF7"/>
    <w:pPr>
      <w:spacing w:after="120" w:line="480" w:lineRule="auto"/>
      <w:ind w:left="360"/>
    </w:pPr>
  </w:style>
  <w:style w:type="character" w:customStyle="1" w:styleId="BodyTextIndent2Char">
    <w:name w:val="Body Text Indent 2 Char"/>
    <w:basedOn w:val="DefaultParagraphFont"/>
    <w:link w:val="BodyTextIndent2"/>
    <w:rsid w:val="00C37FF7"/>
    <w:rPr>
      <w:rFonts w:ascii="Times New Roman" w:eastAsia="Times New Roman" w:hAnsi="Times New Roman"/>
      <w:lang w:bidi="ar-SA"/>
    </w:rPr>
  </w:style>
  <w:style w:type="character" w:styleId="Hyperlink">
    <w:name w:val="Hyperlink"/>
    <w:basedOn w:val="DefaultParagraphFont"/>
    <w:rsid w:val="00A50B42"/>
    <w:rPr>
      <w:color w:val="0000FF"/>
      <w:u w:val="single"/>
    </w:rPr>
  </w:style>
  <w:style w:type="paragraph" w:customStyle="1" w:styleId="normal0">
    <w:name w:val="normal"/>
    <w:basedOn w:val="Normal"/>
    <w:rsid w:val="00A50B42"/>
    <w:pPr>
      <w:overflowPunct w:val="0"/>
      <w:autoSpaceDE w:val="0"/>
      <w:autoSpaceDN w:val="0"/>
      <w:adjustRightInd w:val="0"/>
      <w:spacing w:line="239" w:lineRule="atLeast"/>
      <w:textAlignment w:val="baseline"/>
    </w:pPr>
    <w:rPr>
      <w:rFonts w:ascii="Times" w:hAnsi="Times"/>
      <w:szCs w:val="20"/>
    </w:rPr>
  </w:style>
  <w:style w:type="paragraph" w:styleId="ListParagraph">
    <w:name w:val="List Paragraph"/>
    <w:basedOn w:val="Normal"/>
    <w:uiPriority w:val="34"/>
    <w:qFormat/>
    <w:rsid w:val="00A50B42"/>
    <w:pPr>
      <w:ind w:left="720"/>
    </w:pPr>
  </w:style>
  <w:style w:type="paragraph" w:styleId="BodyTextIndent">
    <w:name w:val="Body Text Indent"/>
    <w:basedOn w:val="Normal"/>
    <w:link w:val="BodyTextIndentChar"/>
    <w:rsid w:val="002C64BD"/>
    <w:pPr>
      <w:spacing w:after="120"/>
      <w:ind w:left="360"/>
    </w:pPr>
  </w:style>
  <w:style w:type="character" w:customStyle="1" w:styleId="BodyTextIndentChar">
    <w:name w:val="Body Text Indent Char"/>
    <w:basedOn w:val="DefaultParagraphFont"/>
    <w:link w:val="BodyTextIndent"/>
    <w:rsid w:val="002C64BD"/>
    <w:rPr>
      <w:rFonts w:ascii="Times New Roman" w:eastAsia="Times New Roman" w:hAnsi="Times New Roman"/>
      <w:lang w:bidi="ar-SA"/>
    </w:rPr>
  </w:style>
  <w:style w:type="character" w:styleId="CommentReference">
    <w:name w:val="annotation reference"/>
    <w:basedOn w:val="DefaultParagraphFont"/>
    <w:semiHidden/>
    <w:unhideWhenUsed/>
    <w:rsid w:val="003E46FF"/>
    <w:rPr>
      <w:sz w:val="16"/>
      <w:szCs w:val="16"/>
    </w:rPr>
  </w:style>
  <w:style w:type="paragraph" w:styleId="CommentSubject">
    <w:name w:val="annotation subject"/>
    <w:basedOn w:val="CommentText"/>
    <w:next w:val="CommentText"/>
    <w:link w:val="CommentSubjectChar"/>
    <w:uiPriority w:val="99"/>
    <w:semiHidden/>
    <w:unhideWhenUsed/>
    <w:rsid w:val="003E46FF"/>
    <w:rPr>
      <w:b/>
      <w:bCs/>
    </w:rPr>
  </w:style>
  <w:style w:type="character" w:customStyle="1" w:styleId="CommentSubjectChar">
    <w:name w:val="Comment Subject Char"/>
    <w:basedOn w:val="CommentTextChar"/>
    <w:link w:val="CommentSubject"/>
    <w:uiPriority w:val="99"/>
    <w:semiHidden/>
    <w:rsid w:val="003E46FF"/>
    <w:rPr>
      <w:b/>
      <w:bCs/>
    </w:rPr>
  </w:style>
  <w:style w:type="paragraph" w:styleId="BodyText">
    <w:name w:val="Body Text"/>
    <w:basedOn w:val="Normal"/>
    <w:link w:val="BodyTextChar"/>
    <w:semiHidden/>
    <w:unhideWhenUsed/>
    <w:rsid w:val="007B0E96"/>
    <w:pPr>
      <w:spacing w:after="120"/>
    </w:pPr>
  </w:style>
  <w:style w:type="character" w:customStyle="1" w:styleId="BodyTextChar">
    <w:name w:val="Body Text Char"/>
    <w:basedOn w:val="DefaultParagraphFont"/>
    <w:link w:val="BodyText"/>
    <w:semiHidden/>
    <w:rsid w:val="007B0E96"/>
    <w:rPr>
      <w:rFonts w:ascii="Times New Roman" w:eastAsia="Times New Roman" w:hAnsi="Times New Roman"/>
      <w:lang w:bidi="ar-SA"/>
    </w:rPr>
  </w:style>
  <w:style w:type="paragraph" w:customStyle="1" w:styleId="RFPA">
    <w:name w:val="RFPA"/>
    <w:basedOn w:val="RFP1"/>
    <w:autoRedefine/>
    <w:rsid w:val="006562BF"/>
    <w:pPr>
      <w:numPr>
        <w:ilvl w:val="1"/>
      </w:numPr>
      <w:ind w:hanging="720"/>
    </w:pPr>
    <w:rPr>
      <w:caps w:val="0"/>
      <w:u w:val="none"/>
    </w:rPr>
  </w:style>
  <w:style w:type="paragraph" w:customStyle="1" w:styleId="RFP1">
    <w:name w:val="RFP1"/>
    <w:basedOn w:val="Normal"/>
    <w:autoRedefine/>
    <w:rsid w:val="006562BF"/>
    <w:pPr>
      <w:numPr>
        <w:numId w:val="4"/>
      </w:numPr>
    </w:pPr>
    <w:rPr>
      <w:caps/>
      <w:u w:val="single"/>
    </w:rPr>
  </w:style>
  <w:style w:type="paragraph" w:customStyle="1" w:styleId="RFPa0">
    <w:name w:val="RFP(a)"/>
    <w:basedOn w:val="Normal"/>
    <w:rsid w:val="006562BF"/>
    <w:pPr>
      <w:numPr>
        <w:ilvl w:val="3"/>
        <w:numId w:val="4"/>
      </w:numPr>
      <w:tabs>
        <w:tab w:val="left" w:pos="1440"/>
      </w:tabs>
    </w:pPr>
  </w:style>
  <w:style w:type="paragraph" w:customStyle="1" w:styleId="ExhibitA1">
    <w:name w:val="ExhibitA1"/>
    <w:basedOn w:val="Normal"/>
    <w:rsid w:val="00053778"/>
    <w:pPr>
      <w:keepNext/>
      <w:numPr>
        <w:numId w:val="5"/>
      </w:numPr>
      <w:tabs>
        <w:tab w:val="left" w:pos="1296"/>
        <w:tab w:val="left" w:pos="2016"/>
        <w:tab w:val="left" w:pos="2592"/>
        <w:tab w:val="left" w:pos="4176"/>
        <w:tab w:val="left" w:pos="10710"/>
      </w:tabs>
      <w:outlineLvl w:val="0"/>
    </w:pPr>
    <w:rPr>
      <w:u w:val="single"/>
    </w:rPr>
  </w:style>
  <w:style w:type="paragraph" w:customStyle="1" w:styleId="ExhibitC1">
    <w:name w:val="ExhibitC1"/>
    <w:basedOn w:val="Normal"/>
    <w:rsid w:val="00173CFE"/>
    <w:pPr>
      <w:numPr>
        <w:numId w:val="9"/>
      </w:numPr>
    </w:pPr>
    <w:rPr>
      <w:noProof/>
      <w:szCs w:val="20"/>
      <w:u w:val="single"/>
    </w:rPr>
  </w:style>
  <w:style w:type="paragraph" w:customStyle="1" w:styleId="ExhibitC2">
    <w:name w:val="ExhibitC2"/>
    <w:basedOn w:val="Normal"/>
    <w:rsid w:val="00173CFE"/>
    <w:pPr>
      <w:numPr>
        <w:ilvl w:val="1"/>
        <w:numId w:val="9"/>
      </w:numPr>
    </w:pPr>
    <w:rPr>
      <w:noProof/>
      <w:szCs w:val="20"/>
    </w:rPr>
  </w:style>
  <w:style w:type="paragraph" w:customStyle="1" w:styleId="ExhibitC3">
    <w:name w:val="ExhibitC3"/>
    <w:basedOn w:val="Normal"/>
    <w:rsid w:val="00173CFE"/>
    <w:pPr>
      <w:keepNext/>
      <w:numPr>
        <w:ilvl w:val="2"/>
        <w:numId w:val="9"/>
      </w:numPr>
      <w:tabs>
        <w:tab w:val="left" w:pos="2592"/>
        <w:tab w:val="left" w:pos="4176"/>
        <w:tab w:val="left" w:pos="10710"/>
      </w:tabs>
      <w:ind w:right="187"/>
      <w:outlineLvl w:val="0"/>
    </w:pPr>
    <w:rPr>
      <w:szCs w:val="20"/>
    </w:rPr>
  </w:style>
  <w:style w:type="paragraph" w:customStyle="1" w:styleId="ExhibitC4">
    <w:name w:val="ExhibitC4"/>
    <w:basedOn w:val="Normal"/>
    <w:rsid w:val="00173CFE"/>
    <w:pPr>
      <w:numPr>
        <w:ilvl w:val="3"/>
        <w:numId w:val="9"/>
      </w:numPr>
      <w:spacing w:before="120" w:after="120"/>
    </w:pPr>
    <w:rPr>
      <w:szCs w:val="20"/>
    </w:rPr>
  </w:style>
  <w:style w:type="paragraph" w:customStyle="1" w:styleId="ExhibitC5">
    <w:name w:val="ExhibitC5"/>
    <w:basedOn w:val="Normal"/>
    <w:rsid w:val="00173CFE"/>
    <w:pPr>
      <w:numPr>
        <w:ilvl w:val="4"/>
        <w:numId w:val="9"/>
      </w:numPr>
      <w:spacing w:before="120" w:after="120"/>
    </w:pPr>
    <w:rPr>
      <w:szCs w:val="20"/>
    </w:rPr>
  </w:style>
  <w:style w:type="paragraph" w:customStyle="1" w:styleId="ExhibitC6">
    <w:name w:val="ExhibitC6"/>
    <w:basedOn w:val="Normal"/>
    <w:rsid w:val="00173CFE"/>
    <w:pPr>
      <w:numPr>
        <w:ilvl w:val="5"/>
        <w:numId w:val="9"/>
      </w:numPr>
      <w:spacing w:before="120" w:after="120"/>
    </w:pPr>
    <w:rPr>
      <w:szCs w:val="20"/>
    </w:rPr>
  </w:style>
  <w:style w:type="paragraph" w:customStyle="1" w:styleId="ExhibitC7">
    <w:name w:val="ExhibitC7"/>
    <w:basedOn w:val="Normal"/>
    <w:rsid w:val="00173CFE"/>
    <w:pPr>
      <w:numPr>
        <w:ilvl w:val="6"/>
        <w:numId w:val="9"/>
      </w:numPr>
      <w:spacing w:before="120" w:after="120"/>
    </w:pPr>
    <w:rPr>
      <w:szCs w:val="20"/>
    </w:rPr>
  </w:style>
  <w:style w:type="paragraph" w:styleId="Revision">
    <w:name w:val="Revision"/>
    <w:hidden/>
    <w:uiPriority w:val="99"/>
    <w:semiHidden/>
    <w:rsid w:val="008B70B1"/>
    <w:pPr>
      <w:spacing w:line="240" w:lineRule="auto"/>
    </w:pPr>
    <w:rPr>
      <w:rFonts w:ascii="Times New Roman" w:eastAsia="Times New Roman" w:hAnsi="Times New Roman"/>
      <w:lang w:bidi="ar-SA"/>
    </w:rPr>
  </w:style>
  <w:style w:type="paragraph" w:customStyle="1" w:styleId="BlockText">
    <w:name w:val="Block_Text"/>
    <w:basedOn w:val="Normal"/>
    <w:link w:val="BlockTextChar"/>
    <w:rsid w:val="00130AE7"/>
    <w:pPr>
      <w:spacing w:before="200" w:after="200"/>
    </w:pPr>
    <w:rPr>
      <w:rFonts w:ascii="Arial" w:hAnsi="Arial" w:cstheme="minorBidi"/>
      <w:sz w:val="22"/>
      <w:szCs w:val="20"/>
    </w:rPr>
  </w:style>
  <w:style w:type="character" w:customStyle="1" w:styleId="BlockTextChar">
    <w:name w:val="Block_Text Char"/>
    <w:basedOn w:val="DefaultParagraphFont"/>
    <w:link w:val="BlockText"/>
    <w:rsid w:val="00130AE7"/>
    <w:rPr>
      <w:rFonts w:ascii="Arial" w:eastAsia="Times New Roman" w:hAnsi="Arial" w:cstheme="minorBidi"/>
      <w:sz w:val="22"/>
      <w:szCs w:val="20"/>
      <w:lang w:bidi="ar-SA"/>
    </w:rPr>
  </w:style>
  <w:style w:type="paragraph" w:styleId="ListBullet">
    <w:name w:val="List Bullet"/>
    <w:basedOn w:val="Normal"/>
    <w:link w:val="ListBulletChar"/>
    <w:rsid w:val="00F6688F"/>
    <w:pPr>
      <w:numPr>
        <w:numId w:val="13"/>
      </w:numPr>
      <w:spacing w:before="60"/>
    </w:pPr>
    <w:rPr>
      <w:rFonts w:ascii="Arial" w:hAnsi="Arial" w:cs="Arial"/>
      <w:bCs/>
      <w:kern w:val="2"/>
      <w:sz w:val="20"/>
      <w:szCs w:val="20"/>
      <w:lang w:val="en-GB" w:eastAsia="en-GB"/>
    </w:rPr>
  </w:style>
  <w:style w:type="character" w:customStyle="1" w:styleId="ListBulletChar">
    <w:name w:val="List Bullet Char"/>
    <w:basedOn w:val="DefaultParagraphFont"/>
    <w:link w:val="ListBullet"/>
    <w:rsid w:val="00F6688F"/>
    <w:rPr>
      <w:rFonts w:ascii="Arial" w:eastAsia="Times New Roman" w:hAnsi="Arial" w:cs="Arial"/>
      <w:bCs/>
      <w:kern w:val="2"/>
      <w:sz w:val="20"/>
      <w:szCs w:val="20"/>
      <w:lang w:val="en-GB" w:eastAsia="en-GB" w:bidi="ar-SA"/>
    </w:rPr>
  </w:style>
  <w:style w:type="paragraph" w:customStyle="1" w:styleId="ContactDetails">
    <w:name w:val="Contact Details"/>
    <w:basedOn w:val="Normal"/>
    <w:rsid w:val="000758D9"/>
    <w:pPr>
      <w:framePr w:w="5401" w:h="582" w:hRule="exact" w:hSpace="180" w:wrap="around" w:vAnchor="text" w:hAnchor="page" w:x="1801" w:y="7577"/>
      <w:spacing w:before="120"/>
    </w:pPr>
    <w:rPr>
      <w:rFonts w:ascii="Arial" w:hAnsi="Arial" w:cs="Arial"/>
      <w:bCs/>
      <w:kern w:val="2"/>
      <w:sz w:val="18"/>
      <w:szCs w:val="22"/>
      <w:lang w:val="en-GB" w:eastAsia="en-GB"/>
    </w:rPr>
  </w:style>
  <w:style w:type="character" w:customStyle="1" w:styleId="Heading4Char">
    <w:name w:val="Heading 4 Char"/>
    <w:basedOn w:val="DefaultParagraphFont"/>
    <w:link w:val="Heading4"/>
    <w:uiPriority w:val="9"/>
    <w:semiHidden/>
    <w:rsid w:val="00133729"/>
    <w:rPr>
      <w:rFonts w:asciiTheme="majorHAnsi" w:eastAsiaTheme="majorEastAsia" w:hAnsiTheme="majorHAnsi" w:cstheme="majorBidi"/>
      <w:b/>
      <w:bCs/>
      <w:i/>
      <w:iCs/>
      <w:color w:val="4F81BD" w:themeColor="accent1"/>
      <w:lang w:bidi="ar-SA"/>
    </w:rPr>
  </w:style>
  <w:style w:type="character" w:styleId="Strong">
    <w:name w:val="Strong"/>
    <w:basedOn w:val="DefaultParagraphFont"/>
    <w:qFormat/>
    <w:rsid w:val="00133729"/>
    <w:rPr>
      <w:b/>
      <w:bCs/>
    </w:rPr>
  </w:style>
  <w:style w:type="paragraph" w:styleId="BodyText3">
    <w:name w:val="Body Text 3"/>
    <w:basedOn w:val="Normal"/>
    <w:link w:val="BodyText3Char"/>
    <w:uiPriority w:val="99"/>
    <w:semiHidden/>
    <w:unhideWhenUsed/>
    <w:rsid w:val="003D23DD"/>
    <w:pPr>
      <w:spacing w:after="120"/>
    </w:pPr>
    <w:rPr>
      <w:sz w:val="16"/>
      <w:szCs w:val="16"/>
    </w:rPr>
  </w:style>
  <w:style w:type="character" w:customStyle="1" w:styleId="BodyText3Char">
    <w:name w:val="Body Text 3 Char"/>
    <w:basedOn w:val="DefaultParagraphFont"/>
    <w:link w:val="BodyText3"/>
    <w:uiPriority w:val="99"/>
    <w:semiHidden/>
    <w:rsid w:val="003D23DD"/>
    <w:rPr>
      <w:rFonts w:ascii="Times New Roman" w:eastAsia="Times New Roman" w:hAnsi="Times New Roman"/>
      <w:sz w:val="16"/>
      <w:szCs w:val="16"/>
      <w:lang w:bidi="ar-SA"/>
    </w:rPr>
  </w:style>
  <w:style w:type="paragraph" w:styleId="HTMLPreformatted">
    <w:name w:val="HTML Preformatted"/>
    <w:basedOn w:val="Normal"/>
    <w:link w:val="HTMLPreformattedChar"/>
    <w:rsid w:val="003D2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rsid w:val="003D23DD"/>
    <w:rPr>
      <w:rFonts w:ascii="Courier New" w:eastAsia="Courier New" w:hAnsi="Courier New"/>
      <w:sz w:val="20"/>
      <w:szCs w:val="20"/>
      <w:lang w:bidi="ar-SA"/>
    </w:rPr>
  </w:style>
  <w:style w:type="paragraph" w:customStyle="1" w:styleId="JCCBodyText">
    <w:name w:val="JCC Body Text"/>
    <w:basedOn w:val="Normal"/>
    <w:rsid w:val="003D23DD"/>
    <w:pPr>
      <w:tabs>
        <w:tab w:val="left" w:pos="360"/>
      </w:tabs>
      <w:spacing w:line="300" w:lineRule="atLeast"/>
    </w:pPr>
    <w:rPr>
      <w:szCs w:val="20"/>
    </w:rPr>
  </w:style>
  <w:style w:type="paragraph" w:styleId="BodyText2">
    <w:name w:val="Body Text 2"/>
    <w:basedOn w:val="Normal"/>
    <w:link w:val="BodyText2Char"/>
    <w:semiHidden/>
    <w:unhideWhenUsed/>
    <w:rsid w:val="0021268A"/>
    <w:pPr>
      <w:spacing w:after="120" w:line="480" w:lineRule="auto"/>
    </w:pPr>
  </w:style>
  <w:style w:type="character" w:customStyle="1" w:styleId="BodyText2Char">
    <w:name w:val="Body Text 2 Char"/>
    <w:basedOn w:val="DefaultParagraphFont"/>
    <w:link w:val="BodyText2"/>
    <w:semiHidden/>
    <w:rsid w:val="0021268A"/>
    <w:rPr>
      <w:rFonts w:ascii="Times New Roman" w:eastAsia="Times New Roman" w:hAnsi="Times New Roman"/>
      <w:lang w:bidi="ar-SA"/>
    </w:rPr>
  </w:style>
  <w:style w:type="paragraph" w:customStyle="1" w:styleId="Outlinearabic">
    <w:name w:val="Outline arabic"/>
    <w:basedOn w:val="Normal"/>
    <w:rsid w:val="0021268A"/>
    <w:pPr>
      <w:ind w:left="1620" w:hanging="450"/>
    </w:pPr>
  </w:style>
  <w:style w:type="paragraph" w:customStyle="1" w:styleId="JCCText">
    <w:name w:val="JCC Text"/>
    <w:basedOn w:val="Normal"/>
    <w:rsid w:val="005E205E"/>
    <w:pPr>
      <w:spacing w:line="300" w:lineRule="exact"/>
    </w:pPr>
  </w:style>
  <w:style w:type="paragraph" w:customStyle="1" w:styleId="DocInit">
    <w:name w:val="Doc Init"/>
    <w:basedOn w:val="Normal"/>
    <w:rsid w:val="005E205E"/>
    <w:rPr>
      <w:rFonts w:ascii="Courier" w:hAnsi="Courier" w:cs="Courier"/>
    </w:rPr>
  </w:style>
  <w:style w:type="paragraph" w:customStyle="1" w:styleId="Style7">
    <w:name w:val="Style7"/>
    <w:basedOn w:val="Normal"/>
    <w:rsid w:val="005E205E"/>
    <w:pPr>
      <w:ind w:left="1440"/>
    </w:pPr>
  </w:style>
  <w:style w:type="paragraph" w:styleId="NormalIndent">
    <w:name w:val="Normal Indent"/>
    <w:basedOn w:val="Normal"/>
    <w:rsid w:val="005E205E"/>
    <w:pPr>
      <w:ind w:left="720"/>
    </w:pPr>
    <w:rPr>
      <w:sz w:val="20"/>
      <w:szCs w:val="20"/>
    </w:rPr>
  </w:style>
  <w:style w:type="paragraph" w:customStyle="1" w:styleId="Heading10">
    <w:name w:val="Heading10"/>
    <w:basedOn w:val="Heading9"/>
    <w:uiPriority w:val="99"/>
    <w:rsid w:val="005E205E"/>
    <w:pPr>
      <w:keepNext/>
      <w:tabs>
        <w:tab w:val="left" w:pos="10710"/>
      </w:tabs>
      <w:spacing w:before="0" w:after="0"/>
      <w:ind w:left="360" w:right="187" w:hanging="360"/>
      <w:jc w:val="center"/>
    </w:pPr>
    <w:rPr>
      <w:rFonts w:ascii="Times New Roman" w:eastAsia="Times New Roman" w:hAnsi="Times New Roman"/>
      <w:b/>
      <w:bCs/>
      <w:caps/>
    </w:rPr>
  </w:style>
  <w:style w:type="paragraph" w:styleId="NormalWeb">
    <w:name w:val="Normal (Web)"/>
    <w:basedOn w:val="Normal"/>
    <w:uiPriority w:val="99"/>
    <w:rsid w:val="005E205E"/>
    <w:pPr>
      <w:spacing w:before="100" w:beforeAutospacing="1" w:after="100" w:afterAutospacing="1"/>
    </w:pPr>
  </w:style>
  <w:style w:type="paragraph" w:customStyle="1" w:styleId="TableSection">
    <w:name w:val="Table Section"/>
    <w:basedOn w:val="Normal"/>
    <w:link w:val="TableSectionChar"/>
    <w:rsid w:val="005E205E"/>
    <w:pPr>
      <w:spacing w:before="60" w:after="60"/>
    </w:pPr>
    <w:rPr>
      <w:rFonts w:ascii="Verdana" w:hAnsi="Verdana"/>
      <w:b/>
      <w:sz w:val="16"/>
      <w:szCs w:val="20"/>
    </w:rPr>
  </w:style>
  <w:style w:type="paragraph" w:customStyle="1" w:styleId="TableBodyText">
    <w:name w:val="Table Body Text"/>
    <w:basedOn w:val="Normal"/>
    <w:rsid w:val="005E205E"/>
    <w:pPr>
      <w:spacing w:before="60" w:after="60"/>
    </w:pPr>
    <w:rPr>
      <w:rFonts w:ascii="Verdana" w:hAnsi="Verdana"/>
      <w:sz w:val="16"/>
      <w:szCs w:val="16"/>
    </w:rPr>
  </w:style>
  <w:style w:type="paragraph" w:customStyle="1" w:styleId="TableTitle">
    <w:name w:val="Table Title"/>
    <w:basedOn w:val="Normal"/>
    <w:rsid w:val="005E205E"/>
    <w:pPr>
      <w:spacing w:before="60" w:after="60"/>
    </w:pPr>
    <w:rPr>
      <w:rFonts w:ascii="Verdana" w:hAnsi="Verdana"/>
      <w:b/>
      <w:color w:val="FFFFFF"/>
      <w:sz w:val="16"/>
      <w:szCs w:val="16"/>
    </w:rPr>
  </w:style>
  <w:style w:type="paragraph" w:customStyle="1" w:styleId="TableBullet">
    <w:name w:val="Table Bullet"/>
    <w:basedOn w:val="Normal"/>
    <w:rsid w:val="005E205E"/>
    <w:pPr>
      <w:numPr>
        <w:numId w:val="53"/>
      </w:numPr>
      <w:tabs>
        <w:tab w:val="clear" w:pos="360"/>
      </w:tabs>
      <w:spacing w:before="60" w:after="60"/>
      <w:ind w:left="342" w:hanging="180"/>
    </w:pPr>
    <w:rPr>
      <w:rFonts w:ascii="Verdana" w:hAnsi="Verdana"/>
      <w:color w:val="000000"/>
      <w:sz w:val="16"/>
      <w:szCs w:val="20"/>
    </w:rPr>
  </w:style>
  <w:style w:type="character" w:customStyle="1" w:styleId="TableSectionChar">
    <w:name w:val="Table Section Char"/>
    <w:link w:val="TableSection"/>
    <w:rsid w:val="005E205E"/>
    <w:rPr>
      <w:rFonts w:ascii="Verdana" w:eastAsia="Times New Roman" w:hAnsi="Verdana"/>
      <w:b/>
      <w:sz w:val="16"/>
      <w:szCs w:val="20"/>
      <w:lang w:bidi="ar-SA"/>
    </w:rPr>
  </w:style>
  <w:style w:type="table" w:styleId="TableGrid">
    <w:name w:val="Table Grid"/>
    <w:basedOn w:val="TableNormal"/>
    <w:uiPriority w:val="59"/>
    <w:rsid w:val="0047318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D7F7D"/>
    <w:rPr>
      <w:color w:val="800080" w:themeColor="followedHyperlink"/>
      <w:u w:val="single"/>
    </w:rPr>
  </w:style>
  <w:style w:type="paragraph" w:styleId="PlainText">
    <w:name w:val="Plain Text"/>
    <w:basedOn w:val="Normal"/>
    <w:link w:val="PlainTextChar"/>
    <w:uiPriority w:val="99"/>
    <w:unhideWhenUsed/>
    <w:rsid w:val="00A96698"/>
    <w:rPr>
      <w:rFonts w:ascii="Consolas" w:eastAsiaTheme="minorHAnsi" w:hAnsi="Consolas" w:cs="Consolas"/>
      <w:sz w:val="21"/>
      <w:szCs w:val="21"/>
      <w:lang w:bidi="en-US"/>
    </w:rPr>
  </w:style>
  <w:style w:type="character" w:customStyle="1" w:styleId="PlainTextChar">
    <w:name w:val="Plain Text Char"/>
    <w:basedOn w:val="DefaultParagraphFont"/>
    <w:link w:val="PlainText"/>
    <w:uiPriority w:val="99"/>
    <w:rsid w:val="00A96698"/>
    <w:rPr>
      <w:rFonts w:ascii="Consolas" w:hAnsi="Consolas" w:cs="Consolas"/>
      <w:sz w:val="21"/>
      <w:szCs w:val="21"/>
    </w:rPr>
  </w:style>
  <w:style w:type="paragraph" w:customStyle="1" w:styleId="Default">
    <w:name w:val="Default"/>
    <w:rsid w:val="008A21DB"/>
    <w:pPr>
      <w:autoSpaceDE w:val="0"/>
      <w:autoSpaceDN w:val="0"/>
      <w:adjustRightInd w:val="0"/>
      <w:spacing w:line="240" w:lineRule="auto"/>
    </w:pPr>
    <w:rPr>
      <w:rFonts w:ascii="Tahoma" w:hAnsi="Tahoma" w:cs="Tahoma"/>
      <w:color w:val="000000"/>
      <w:lang w:bidi="ar-SA"/>
    </w:rPr>
  </w:style>
  <w:style w:type="paragraph" w:customStyle="1" w:styleId="Num-Heading1">
    <w:name w:val="Num-Heading 1"/>
    <w:basedOn w:val="Normal"/>
    <w:next w:val="Normal"/>
    <w:rsid w:val="00F007CA"/>
    <w:pPr>
      <w:keepNext/>
      <w:numPr>
        <w:numId w:val="61"/>
      </w:numPr>
      <w:spacing w:before="240" w:after="120"/>
      <w:outlineLvl w:val="0"/>
    </w:pPr>
    <w:rPr>
      <w:rFonts w:ascii="Arial" w:hAnsi="Arial" w:cs="Arial"/>
      <w:b/>
      <w:sz w:val="32"/>
      <w:szCs w:val="22"/>
    </w:rPr>
  </w:style>
  <w:style w:type="paragraph" w:customStyle="1" w:styleId="Num-Heading2">
    <w:name w:val="Num-Heading 2"/>
    <w:basedOn w:val="Normal"/>
    <w:next w:val="Normal"/>
    <w:rsid w:val="00F007CA"/>
    <w:pPr>
      <w:keepNext/>
      <w:numPr>
        <w:ilvl w:val="1"/>
        <w:numId w:val="61"/>
      </w:numPr>
      <w:spacing w:before="240" w:after="120"/>
      <w:outlineLvl w:val="1"/>
    </w:pPr>
    <w:rPr>
      <w:rFonts w:ascii="Arial" w:hAnsi="Arial" w:cs="Arial"/>
      <w:b/>
      <w:spacing w:val="10"/>
      <w:sz w:val="28"/>
      <w:szCs w:val="22"/>
    </w:rPr>
  </w:style>
  <w:style w:type="paragraph" w:customStyle="1" w:styleId="Num-Heading3">
    <w:name w:val="Num-Heading 3"/>
    <w:basedOn w:val="Normal"/>
    <w:next w:val="Normal"/>
    <w:rsid w:val="00F007CA"/>
    <w:pPr>
      <w:keepNext/>
      <w:numPr>
        <w:ilvl w:val="2"/>
        <w:numId w:val="61"/>
      </w:numPr>
      <w:spacing w:before="240" w:after="120"/>
      <w:outlineLvl w:val="2"/>
    </w:pPr>
    <w:rPr>
      <w:rFonts w:ascii="Arial" w:hAnsi="Arial" w:cs="Arial"/>
      <w:b/>
      <w:szCs w:val="22"/>
    </w:rPr>
  </w:style>
  <w:style w:type="paragraph" w:customStyle="1" w:styleId="Num-Heading4">
    <w:name w:val="Num-Heading 4"/>
    <w:basedOn w:val="Normal"/>
    <w:next w:val="Normal"/>
    <w:rsid w:val="00F007CA"/>
    <w:pPr>
      <w:keepNext/>
      <w:numPr>
        <w:ilvl w:val="3"/>
        <w:numId w:val="61"/>
      </w:numPr>
      <w:spacing w:before="240" w:after="120"/>
      <w:outlineLvl w:val="3"/>
    </w:pPr>
    <w:rPr>
      <w:rFonts w:ascii="Arial" w:hAnsi="Arial" w:cs="Arial"/>
      <w:b/>
      <w:i/>
      <w:szCs w:val="22"/>
    </w:rPr>
  </w:style>
  <w:style w:type="paragraph" w:customStyle="1" w:styleId="Num-Heading5">
    <w:name w:val="Num-Heading 5"/>
    <w:basedOn w:val="Normal"/>
    <w:next w:val="Normal"/>
    <w:rsid w:val="00F007CA"/>
    <w:pPr>
      <w:keepNext/>
      <w:numPr>
        <w:ilvl w:val="4"/>
        <w:numId w:val="61"/>
      </w:numPr>
      <w:spacing w:before="240" w:after="120"/>
      <w:outlineLvl w:val="4"/>
    </w:pPr>
    <w:rPr>
      <w:rFonts w:ascii="Arial" w:hAnsi="Arial" w:cs="Arial"/>
      <w:b/>
      <w:i/>
      <w:szCs w:val="22"/>
      <w:u w:val="single"/>
    </w:rPr>
  </w:style>
  <w:style w:type="paragraph" w:customStyle="1" w:styleId="Num-Heading6">
    <w:name w:val="Num-Heading 6"/>
    <w:basedOn w:val="Normal"/>
    <w:next w:val="Normal"/>
    <w:rsid w:val="00F007CA"/>
    <w:pPr>
      <w:keepNext/>
      <w:numPr>
        <w:ilvl w:val="5"/>
        <w:numId w:val="61"/>
      </w:numPr>
      <w:spacing w:before="240" w:after="120"/>
      <w:outlineLvl w:val="5"/>
    </w:pPr>
    <w:rPr>
      <w:rFonts w:ascii="Arial" w:hAnsi="Arial" w:cs="Arial"/>
      <w:szCs w:val="22"/>
    </w:rPr>
  </w:style>
  <w:style w:type="paragraph" w:customStyle="1" w:styleId="Num-Heading7">
    <w:name w:val="Num-Heading 7"/>
    <w:basedOn w:val="Normal"/>
    <w:next w:val="Normal"/>
    <w:rsid w:val="00F007CA"/>
    <w:pPr>
      <w:keepNext/>
      <w:numPr>
        <w:ilvl w:val="6"/>
        <w:numId w:val="61"/>
      </w:numPr>
      <w:spacing w:before="240" w:after="120"/>
      <w:outlineLvl w:val="6"/>
    </w:pPr>
    <w:rPr>
      <w:rFonts w:ascii="Arial" w:hAnsi="Arial" w:cs="Arial"/>
      <w:i/>
      <w:szCs w:val="22"/>
    </w:rPr>
  </w:style>
  <w:style w:type="paragraph" w:customStyle="1" w:styleId="Num-Heading8">
    <w:name w:val="Num-Heading 8"/>
    <w:basedOn w:val="Normal"/>
    <w:next w:val="Normal"/>
    <w:rsid w:val="00F007CA"/>
    <w:pPr>
      <w:keepNext/>
      <w:numPr>
        <w:ilvl w:val="7"/>
        <w:numId w:val="61"/>
      </w:numPr>
      <w:spacing w:before="240" w:after="120"/>
      <w:outlineLvl w:val="7"/>
    </w:pPr>
    <w:rPr>
      <w:rFonts w:ascii="Arial" w:hAnsi="Arial" w:cs="Arial"/>
      <w:i/>
      <w:szCs w:val="22"/>
      <w:u w:val="single"/>
    </w:rPr>
  </w:style>
  <w:style w:type="paragraph" w:customStyle="1" w:styleId="Num-Heading9">
    <w:name w:val="Num-Heading 9"/>
    <w:basedOn w:val="Normal"/>
    <w:next w:val="Normal"/>
    <w:rsid w:val="00F007CA"/>
    <w:pPr>
      <w:keepNext/>
      <w:numPr>
        <w:ilvl w:val="8"/>
        <w:numId w:val="61"/>
      </w:numPr>
      <w:spacing w:before="240" w:after="120"/>
      <w:outlineLvl w:val="8"/>
    </w:pPr>
    <w:rPr>
      <w:rFonts w:ascii="Arial" w:hAnsi="Arial" w:cs="Arial"/>
      <w:b/>
      <w:sz w:val="22"/>
      <w:szCs w:val="22"/>
    </w:rPr>
  </w:style>
  <w:style w:type="numbering" w:customStyle="1" w:styleId="Num-Headings">
    <w:name w:val="Num-Headings"/>
    <w:basedOn w:val="NoList"/>
    <w:semiHidden/>
    <w:rsid w:val="00F007CA"/>
    <w:pPr>
      <w:numPr>
        <w:numId w:val="61"/>
      </w:numPr>
    </w:pPr>
  </w:style>
</w:styles>
</file>

<file path=word/webSettings.xml><?xml version="1.0" encoding="utf-8"?>
<w:webSettings xmlns:r="http://schemas.openxmlformats.org/officeDocument/2006/relationships" xmlns:w="http://schemas.openxmlformats.org/wordprocessingml/2006/main">
  <w:divs>
    <w:div w:id="30570463">
      <w:bodyDiv w:val="1"/>
      <w:marLeft w:val="0"/>
      <w:marRight w:val="0"/>
      <w:marTop w:val="0"/>
      <w:marBottom w:val="0"/>
      <w:divBdr>
        <w:top w:val="none" w:sz="0" w:space="0" w:color="auto"/>
        <w:left w:val="none" w:sz="0" w:space="0" w:color="auto"/>
        <w:bottom w:val="none" w:sz="0" w:space="0" w:color="auto"/>
        <w:right w:val="none" w:sz="0" w:space="0" w:color="auto"/>
      </w:divBdr>
    </w:div>
    <w:div w:id="377122536">
      <w:bodyDiv w:val="1"/>
      <w:marLeft w:val="0"/>
      <w:marRight w:val="0"/>
      <w:marTop w:val="0"/>
      <w:marBottom w:val="0"/>
      <w:divBdr>
        <w:top w:val="none" w:sz="0" w:space="0" w:color="auto"/>
        <w:left w:val="none" w:sz="0" w:space="0" w:color="auto"/>
        <w:bottom w:val="none" w:sz="0" w:space="0" w:color="auto"/>
        <w:right w:val="none" w:sz="0" w:space="0" w:color="auto"/>
      </w:divBdr>
    </w:div>
    <w:div w:id="439297428">
      <w:bodyDiv w:val="1"/>
      <w:marLeft w:val="0"/>
      <w:marRight w:val="0"/>
      <w:marTop w:val="0"/>
      <w:marBottom w:val="0"/>
      <w:divBdr>
        <w:top w:val="none" w:sz="0" w:space="0" w:color="auto"/>
        <w:left w:val="none" w:sz="0" w:space="0" w:color="auto"/>
        <w:bottom w:val="none" w:sz="0" w:space="0" w:color="auto"/>
        <w:right w:val="none" w:sz="0" w:space="0" w:color="auto"/>
      </w:divBdr>
    </w:div>
    <w:div w:id="488518592">
      <w:bodyDiv w:val="1"/>
      <w:marLeft w:val="0"/>
      <w:marRight w:val="0"/>
      <w:marTop w:val="0"/>
      <w:marBottom w:val="0"/>
      <w:divBdr>
        <w:top w:val="none" w:sz="0" w:space="0" w:color="auto"/>
        <w:left w:val="none" w:sz="0" w:space="0" w:color="auto"/>
        <w:bottom w:val="none" w:sz="0" w:space="0" w:color="auto"/>
        <w:right w:val="none" w:sz="0" w:space="0" w:color="auto"/>
      </w:divBdr>
    </w:div>
    <w:div w:id="1143352737">
      <w:bodyDiv w:val="1"/>
      <w:marLeft w:val="0"/>
      <w:marRight w:val="0"/>
      <w:marTop w:val="0"/>
      <w:marBottom w:val="0"/>
      <w:divBdr>
        <w:top w:val="none" w:sz="0" w:space="0" w:color="auto"/>
        <w:left w:val="none" w:sz="0" w:space="0" w:color="auto"/>
        <w:bottom w:val="none" w:sz="0" w:space="0" w:color="auto"/>
        <w:right w:val="none" w:sz="0" w:space="0" w:color="auto"/>
      </w:divBdr>
    </w:div>
    <w:div w:id="1181554808">
      <w:bodyDiv w:val="1"/>
      <w:marLeft w:val="0"/>
      <w:marRight w:val="0"/>
      <w:marTop w:val="0"/>
      <w:marBottom w:val="0"/>
      <w:divBdr>
        <w:top w:val="none" w:sz="0" w:space="0" w:color="auto"/>
        <w:left w:val="none" w:sz="0" w:space="0" w:color="auto"/>
        <w:bottom w:val="none" w:sz="0" w:space="0" w:color="auto"/>
        <w:right w:val="none" w:sz="0" w:space="0" w:color="auto"/>
      </w:divBdr>
      <w:divsChild>
        <w:div w:id="923800779">
          <w:marLeft w:val="0"/>
          <w:marRight w:val="0"/>
          <w:marTop w:val="0"/>
          <w:marBottom w:val="0"/>
          <w:divBdr>
            <w:top w:val="none" w:sz="0" w:space="0" w:color="auto"/>
            <w:left w:val="none" w:sz="0" w:space="0" w:color="auto"/>
            <w:bottom w:val="none" w:sz="0" w:space="0" w:color="auto"/>
            <w:right w:val="none" w:sz="0" w:space="0" w:color="auto"/>
          </w:divBdr>
          <w:divsChild>
            <w:div w:id="1360662654">
              <w:marLeft w:val="-2928"/>
              <w:marRight w:val="0"/>
              <w:marTop w:val="0"/>
              <w:marBottom w:val="144"/>
              <w:divBdr>
                <w:top w:val="none" w:sz="0" w:space="0" w:color="auto"/>
                <w:left w:val="none" w:sz="0" w:space="0" w:color="auto"/>
                <w:bottom w:val="none" w:sz="0" w:space="0" w:color="auto"/>
                <w:right w:val="none" w:sz="0" w:space="0" w:color="auto"/>
              </w:divBdr>
              <w:divsChild>
                <w:div w:id="299723832">
                  <w:marLeft w:val="2928"/>
                  <w:marRight w:val="0"/>
                  <w:marTop w:val="672"/>
                  <w:marBottom w:val="0"/>
                  <w:divBdr>
                    <w:top w:val="single" w:sz="6" w:space="0" w:color="AAAAAA"/>
                    <w:left w:val="single" w:sz="6" w:space="0" w:color="AAAAAA"/>
                    <w:bottom w:val="single" w:sz="6" w:space="0" w:color="AAAAAA"/>
                    <w:right w:val="none" w:sz="0" w:space="0" w:color="auto"/>
                  </w:divBdr>
                  <w:divsChild>
                    <w:div w:id="20753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862764">
      <w:bodyDiv w:val="1"/>
      <w:marLeft w:val="0"/>
      <w:marRight w:val="0"/>
      <w:marTop w:val="0"/>
      <w:marBottom w:val="0"/>
      <w:divBdr>
        <w:top w:val="none" w:sz="0" w:space="0" w:color="auto"/>
        <w:left w:val="none" w:sz="0" w:space="0" w:color="auto"/>
        <w:bottom w:val="none" w:sz="0" w:space="0" w:color="auto"/>
        <w:right w:val="none" w:sz="0" w:space="0" w:color="auto"/>
      </w:divBdr>
    </w:div>
    <w:div w:id="1506825566">
      <w:bodyDiv w:val="1"/>
      <w:marLeft w:val="0"/>
      <w:marRight w:val="0"/>
      <w:marTop w:val="0"/>
      <w:marBottom w:val="0"/>
      <w:divBdr>
        <w:top w:val="none" w:sz="0" w:space="0" w:color="auto"/>
        <w:left w:val="none" w:sz="0" w:space="0" w:color="auto"/>
        <w:bottom w:val="none" w:sz="0" w:space="0" w:color="auto"/>
        <w:right w:val="none" w:sz="0" w:space="0" w:color="auto"/>
      </w:divBdr>
    </w:div>
    <w:div w:id="156640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John.McGlynn@jud.ca.gov"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gs.ca.gov/default.htm" TargetMode="External"/><Relationship Id="rId2" Type="http://schemas.openxmlformats.org/officeDocument/2006/relationships/numbering" Target="numbering.xml"/><Relationship Id="rId16" Type="http://schemas.openxmlformats.org/officeDocument/2006/relationships/hyperlink" Target="http://www.courts.ca.gov/documents/jbcl-manual.pdf" TargetMode="External"/><Relationship Id="rId20" Type="http://schemas.openxmlformats.org/officeDocument/2006/relationships/hyperlink" Target="mailto:capitalprogramssolicitations@jud.c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urtinfo.ca.gov/"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courts.c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apitalprogramssolicitations@jud.ca.gov"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OC Font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7B049F-0262-4A88-8079-CDCDBEF58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8088</Words>
  <Characters>46106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Administrative Office of the Courts</Company>
  <LinksUpToDate>false</LinksUpToDate>
  <CharactersWithSpaces>54086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 Torr</dc:creator>
  <cp:lastModifiedBy>John McGlynn</cp:lastModifiedBy>
  <cp:revision>7</cp:revision>
  <cp:lastPrinted>2014-01-22T20:21:00Z</cp:lastPrinted>
  <dcterms:created xsi:type="dcterms:W3CDTF">2014-01-28T23:18:00Z</dcterms:created>
  <dcterms:modified xsi:type="dcterms:W3CDTF">2014-01-29T22:32:00Z</dcterms:modified>
</cp:coreProperties>
</file>