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7F88BC46"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r w:rsidR="00884B7F" w:rsidRPr="00532C96">
        <w:rPr>
          <w:u w:val="single"/>
        </w:rPr>
        <w:fldChar w:fldCharType="begin">
          <w:ffData>
            <w:name w:val="Text1"/>
            <w:enabled/>
            <w:calcOnExit w:val="0"/>
            <w:textInput/>
          </w:ffData>
        </w:fldChar>
      </w:r>
      <w:bookmarkStart w:id="0" w:name="Text1"/>
      <w:r w:rsidR="00884B7F" w:rsidRPr="00532C96">
        <w:rPr>
          <w:u w:val="single"/>
        </w:rPr>
        <w:instrText xml:space="preserve"> FORMTEXT </w:instrText>
      </w:r>
      <w:r w:rsidR="00884B7F" w:rsidRPr="00532C96">
        <w:rPr>
          <w:u w:val="single"/>
        </w:rPr>
      </w:r>
      <w:r w:rsidR="00884B7F" w:rsidRPr="00532C96">
        <w:rPr>
          <w:u w:val="single"/>
        </w:rPr>
        <w:fldChar w:fldCharType="separate"/>
      </w:r>
      <w:r w:rsidR="00884B7F" w:rsidRPr="00532C96">
        <w:rPr>
          <w:noProof/>
          <w:u w:val="single"/>
        </w:rPr>
        <w:t> </w:t>
      </w:r>
      <w:r w:rsidR="00884B7F" w:rsidRPr="00532C96">
        <w:rPr>
          <w:noProof/>
          <w:u w:val="single"/>
        </w:rPr>
        <w:t> </w:t>
      </w:r>
      <w:r w:rsidR="00884B7F" w:rsidRPr="00532C96">
        <w:rPr>
          <w:noProof/>
          <w:u w:val="single"/>
        </w:rPr>
        <w:t> </w:t>
      </w:r>
      <w:r w:rsidR="00884B7F" w:rsidRPr="00532C96">
        <w:rPr>
          <w:noProof/>
          <w:u w:val="single"/>
        </w:rPr>
        <w:t> </w:t>
      </w:r>
      <w:r w:rsidR="00884B7F" w:rsidRPr="00532C96">
        <w:rPr>
          <w:noProof/>
          <w:u w:val="single"/>
        </w:rPr>
        <w:t> </w:t>
      </w:r>
      <w:r w:rsidR="00884B7F" w:rsidRPr="00532C96">
        <w:rPr>
          <w:u w:val="single"/>
        </w:rPr>
        <w:fldChar w:fldCharType="end"/>
      </w:r>
      <w:bookmarkEnd w:id="0"/>
      <w:r w:rsidR="00EF35FA" w:rsidRPr="00EF35FA">
        <w:rPr>
          <w:u w:val="single"/>
        </w:rPr>
        <w:t>                                                     </w:t>
      </w:r>
      <w:r w:rsidR="00EF35FA" w:rsidRPr="00EF35FA">
        <w:t xml:space="preserve"> </w:t>
      </w:r>
    </w:p>
    <w:p w14:paraId="6E3904EA" w14:textId="3440394B"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r w:rsidR="00884B7F" w:rsidRPr="00532C96">
        <w:rPr>
          <w:rFonts w:cstheme="minorHAnsi"/>
          <w:bCs/>
          <w:u w:val="single"/>
          <w:lang w:bidi="ar-SA"/>
        </w:rPr>
        <w:fldChar w:fldCharType="begin">
          <w:ffData>
            <w:name w:val="Text2"/>
            <w:enabled/>
            <w:calcOnExit w:val="0"/>
            <w:textInput/>
          </w:ffData>
        </w:fldChar>
      </w:r>
      <w:bookmarkStart w:id="1" w:name="Text2"/>
      <w:r w:rsidR="00884B7F" w:rsidRPr="00532C96">
        <w:rPr>
          <w:rFonts w:cstheme="minorHAnsi"/>
          <w:bCs/>
          <w:u w:val="single"/>
          <w:lang w:bidi="ar-SA"/>
        </w:rPr>
        <w:instrText xml:space="preserve"> FORMTEXT </w:instrText>
      </w:r>
      <w:r w:rsidR="00884B7F" w:rsidRPr="00532C96">
        <w:rPr>
          <w:rFonts w:cstheme="minorHAnsi"/>
          <w:bCs/>
          <w:u w:val="single"/>
          <w:lang w:bidi="ar-SA"/>
        </w:rPr>
      </w:r>
      <w:r w:rsidR="00884B7F" w:rsidRPr="00532C96">
        <w:rPr>
          <w:rFonts w:cstheme="minorHAnsi"/>
          <w:bCs/>
          <w:u w:val="single"/>
          <w:lang w:bidi="ar-SA"/>
        </w:rPr>
        <w:fldChar w:fldCharType="separate"/>
      </w:r>
      <w:r w:rsidR="00884B7F" w:rsidRPr="00532C96">
        <w:rPr>
          <w:rFonts w:cstheme="minorHAnsi"/>
          <w:bCs/>
          <w:noProof/>
          <w:u w:val="single"/>
          <w:lang w:bidi="ar-SA"/>
        </w:rPr>
        <w:t> </w:t>
      </w:r>
      <w:r w:rsidR="00884B7F" w:rsidRPr="00532C96">
        <w:rPr>
          <w:rFonts w:cstheme="minorHAnsi"/>
          <w:bCs/>
          <w:noProof/>
          <w:u w:val="single"/>
          <w:lang w:bidi="ar-SA"/>
        </w:rPr>
        <w:t> </w:t>
      </w:r>
      <w:r w:rsidR="00884B7F" w:rsidRPr="00532C96">
        <w:rPr>
          <w:rFonts w:cstheme="minorHAnsi"/>
          <w:bCs/>
          <w:noProof/>
          <w:u w:val="single"/>
          <w:lang w:bidi="ar-SA"/>
        </w:rPr>
        <w:t> </w:t>
      </w:r>
      <w:r w:rsidR="00884B7F" w:rsidRPr="00532C96">
        <w:rPr>
          <w:rFonts w:cstheme="minorHAnsi"/>
          <w:bCs/>
          <w:noProof/>
          <w:u w:val="single"/>
          <w:lang w:bidi="ar-SA"/>
        </w:rPr>
        <w:t> </w:t>
      </w:r>
      <w:r w:rsidR="00884B7F" w:rsidRPr="00532C96">
        <w:rPr>
          <w:rFonts w:cstheme="minorHAnsi"/>
          <w:bCs/>
          <w:noProof/>
          <w:u w:val="single"/>
          <w:lang w:bidi="ar-SA"/>
        </w:rPr>
        <w:t> </w:t>
      </w:r>
      <w:r w:rsidR="00884B7F" w:rsidRPr="00532C96">
        <w:rPr>
          <w:rFonts w:cstheme="minorHAnsi"/>
          <w:bCs/>
          <w:u w:val="single"/>
          <w:lang w:bidi="ar-SA"/>
        </w:rPr>
        <w:fldChar w:fldCharType="end"/>
      </w:r>
      <w:bookmarkEnd w:id="1"/>
      <w:r w:rsidR="00EF35FA" w:rsidRPr="00EF35FA">
        <w:rPr>
          <w:u w:val="single"/>
        </w:rPr>
        <w:t>                                                     </w:t>
      </w:r>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7D5664E5" w14:textId="6C5F817B" w:rsidR="00521E25" w:rsidRDefault="006354A7"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 w14:paraId="4B5763C1" w14:textId="20E28EFA" w:rsidR="000C03DC" w:rsidRDefault="006354A7"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1B690616"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 xml:space="preserve">Principal Name:  </w:t>
      </w:r>
      <w:r w:rsidR="00884B7F" w:rsidRPr="00884B7F">
        <w:rPr>
          <w:rFonts w:cstheme="minorHAnsi"/>
          <w:bCs/>
          <w:u w:val="single"/>
          <w:lang w:bidi="ar-SA"/>
        </w:rPr>
        <w:fldChar w:fldCharType="begin">
          <w:ffData>
            <w:name w:val="Text4"/>
            <w:enabled/>
            <w:calcOnExit w:val="0"/>
            <w:textInput/>
          </w:ffData>
        </w:fldChar>
      </w:r>
      <w:bookmarkStart w:id="2" w:name="Text4"/>
      <w:r w:rsidR="00884B7F" w:rsidRPr="00884B7F">
        <w:rPr>
          <w:rFonts w:cstheme="minorHAnsi"/>
          <w:bCs/>
          <w:u w:val="single"/>
          <w:lang w:bidi="ar-SA"/>
        </w:rPr>
        <w:instrText xml:space="preserve"> FORMTEXT </w:instrText>
      </w:r>
      <w:r w:rsidR="00884B7F" w:rsidRPr="00884B7F">
        <w:rPr>
          <w:rFonts w:cstheme="minorHAnsi"/>
          <w:bCs/>
          <w:u w:val="single"/>
          <w:lang w:bidi="ar-SA"/>
        </w:rPr>
      </w:r>
      <w:r w:rsidR="00884B7F" w:rsidRPr="00884B7F">
        <w:rPr>
          <w:rFonts w:cstheme="minorHAnsi"/>
          <w:bCs/>
          <w:u w:val="single"/>
          <w:lang w:bidi="ar-SA"/>
        </w:rPr>
        <w:fldChar w:fldCharType="separate"/>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u w:val="single"/>
          <w:lang w:bidi="ar-SA"/>
        </w:rPr>
        <w:fldChar w:fldCharType="end"/>
      </w:r>
      <w:bookmarkEnd w:id="2"/>
      <w:r w:rsidR="00884B7F">
        <w:rPr>
          <w:rFonts w:cstheme="minorHAnsi"/>
          <w:bCs/>
          <w:lang w:bidi="ar-SA"/>
        </w:rPr>
        <w:tab/>
      </w:r>
      <w:r w:rsidR="00884B7F">
        <w:rPr>
          <w:rFonts w:cstheme="minorHAnsi"/>
          <w:bCs/>
          <w:lang w:bidi="ar-SA"/>
        </w:rPr>
        <w:tab/>
      </w:r>
      <w:r>
        <w:rPr>
          <w:rFonts w:cstheme="minorHAnsi"/>
          <w:bCs/>
          <w:lang w:bidi="ar-SA"/>
        </w:rPr>
        <w:tab/>
        <w:t xml:space="preserve">Principal Phone: </w:t>
      </w:r>
      <w:r w:rsidR="00884B7F" w:rsidRPr="00884B7F">
        <w:rPr>
          <w:rFonts w:cstheme="minorHAnsi"/>
          <w:bCs/>
          <w:u w:val="single"/>
          <w:lang w:bidi="ar-SA"/>
        </w:rPr>
        <w:fldChar w:fldCharType="begin">
          <w:ffData>
            <w:name w:val="Text3"/>
            <w:enabled/>
            <w:calcOnExit w:val="0"/>
            <w:textInput/>
          </w:ffData>
        </w:fldChar>
      </w:r>
      <w:bookmarkStart w:id="3" w:name="Text3"/>
      <w:r w:rsidR="00884B7F" w:rsidRPr="00884B7F">
        <w:rPr>
          <w:rFonts w:cstheme="minorHAnsi"/>
          <w:bCs/>
          <w:u w:val="single"/>
          <w:lang w:bidi="ar-SA"/>
        </w:rPr>
        <w:instrText xml:space="preserve"> FORMTEXT </w:instrText>
      </w:r>
      <w:r w:rsidR="00884B7F" w:rsidRPr="00884B7F">
        <w:rPr>
          <w:rFonts w:cstheme="minorHAnsi"/>
          <w:bCs/>
          <w:u w:val="single"/>
          <w:lang w:bidi="ar-SA"/>
        </w:rPr>
      </w:r>
      <w:r w:rsidR="00884B7F" w:rsidRPr="00884B7F">
        <w:rPr>
          <w:rFonts w:cstheme="minorHAnsi"/>
          <w:bCs/>
          <w:u w:val="single"/>
          <w:lang w:bidi="ar-SA"/>
        </w:rPr>
        <w:fldChar w:fldCharType="separate"/>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u w:val="single"/>
          <w:lang w:bidi="ar-SA"/>
        </w:rPr>
        <w:fldChar w:fldCharType="end"/>
      </w:r>
      <w:bookmarkEnd w:id="3"/>
    </w:p>
    <w:p w14:paraId="36A89ECB" w14:textId="3CF2734D"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 xml:space="preserve">Principal Address:  </w:t>
      </w:r>
      <w:r w:rsidR="00884B7F" w:rsidRPr="00884B7F">
        <w:rPr>
          <w:rFonts w:cstheme="minorHAnsi"/>
          <w:bCs/>
          <w:u w:val="single"/>
          <w:lang w:bidi="ar-SA"/>
        </w:rPr>
        <w:fldChar w:fldCharType="begin">
          <w:ffData>
            <w:name w:val="Text5"/>
            <w:enabled/>
            <w:calcOnExit w:val="0"/>
            <w:textInput/>
          </w:ffData>
        </w:fldChar>
      </w:r>
      <w:bookmarkStart w:id="4" w:name="Text5"/>
      <w:r w:rsidR="00884B7F" w:rsidRPr="00884B7F">
        <w:rPr>
          <w:rFonts w:cstheme="minorHAnsi"/>
          <w:bCs/>
          <w:u w:val="single"/>
          <w:lang w:bidi="ar-SA"/>
        </w:rPr>
        <w:instrText xml:space="preserve"> FORMTEXT </w:instrText>
      </w:r>
      <w:r w:rsidR="00884B7F" w:rsidRPr="00884B7F">
        <w:rPr>
          <w:rFonts w:cstheme="minorHAnsi"/>
          <w:bCs/>
          <w:u w:val="single"/>
          <w:lang w:bidi="ar-SA"/>
        </w:rPr>
      </w:r>
      <w:r w:rsidR="00884B7F" w:rsidRPr="00884B7F">
        <w:rPr>
          <w:rFonts w:cstheme="minorHAnsi"/>
          <w:bCs/>
          <w:u w:val="single"/>
          <w:lang w:bidi="ar-SA"/>
        </w:rPr>
        <w:fldChar w:fldCharType="separate"/>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noProof/>
          <w:u w:val="single"/>
          <w:lang w:bidi="ar-SA"/>
        </w:rPr>
        <w:t> </w:t>
      </w:r>
      <w:r w:rsidR="00884B7F" w:rsidRPr="00884B7F">
        <w:rPr>
          <w:rFonts w:cstheme="minorHAnsi"/>
          <w:bCs/>
          <w:u w:val="single"/>
          <w:lang w:bidi="ar-SA"/>
        </w:rPr>
        <w:fldChar w:fldCharType="end"/>
      </w:r>
      <w:bookmarkEnd w:id="4"/>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AA32742"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2430" w:type="dxa"/>
            <w:tcBorders>
              <w:top w:val="nil"/>
              <w:bottom w:val="single" w:sz="4" w:space="0" w:color="auto"/>
            </w:tcBorders>
            <w:tcMar>
              <w:top w:w="58" w:type="dxa"/>
              <w:left w:w="58" w:type="dxa"/>
              <w:bottom w:w="29" w:type="dxa"/>
              <w:right w:w="58" w:type="dxa"/>
            </w:tcMar>
          </w:tcPr>
          <w:p w14:paraId="517A6F5F" w14:textId="145C3088"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08D52ABC" w:rsidR="00EF35FA" w:rsidRPr="001305A6" w:rsidRDefault="00532C96" w:rsidP="00B06A60">
            <w:pPr>
              <w:spacing w:line="240" w:lineRule="auto"/>
              <w:rPr>
                <w:rFonts w:ascii="Times New Roman" w:hAnsi="Times New Roman"/>
              </w:rPr>
            </w:pPr>
            <w:r>
              <w:rPr>
                <w:rFonts w:ascii="Times New Roman" w:hAnsi="Times New Roman"/>
              </w:rPr>
              <w:object w:dxaOrig="1440" w:dyaOrig="1440" w14:anchorId="20B8B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8.5pt;height:18pt" o:ole="">
                  <v:imagedata r:id="rId6" o:title=""/>
                </v:shape>
                <w:control r:id="rId7" w:name="TextBox7" w:shapeid="_x0000_i1039"/>
              </w:object>
            </w:r>
          </w:p>
        </w:tc>
      </w:tr>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2FABBFDA"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9"/>
                  <w:enabled/>
                  <w:calcOnExit w:val="0"/>
                  <w:textInput/>
                </w:ffData>
              </w:fldChar>
            </w:r>
            <w:bookmarkStart w:id="7"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2430" w:type="dxa"/>
            <w:tcBorders>
              <w:top w:val="nil"/>
              <w:bottom w:val="single" w:sz="4" w:space="0" w:color="auto"/>
            </w:tcBorders>
            <w:tcMar>
              <w:top w:w="58" w:type="dxa"/>
              <w:left w:w="58" w:type="dxa"/>
              <w:bottom w:w="29" w:type="dxa"/>
              <w:right w:w="58" w:type="dxa"/>
            </w:tcMar>
          </w:tcPr>
          <w:p w14:paraId="019CDFE1" w14:textId="10DA522C"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10"/>
                  <w:enabled/>
                  <w:calcOnExit w:val="0"/>
                  <w:textInput/>
                </w:ffData>
              </w:fldChar>
            </w:r>
            <w:bookmarkStart w:id="8"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0397C01B" w:rsidR="00EF35FA" w:rsidRPr="001305A6" w:rsidRDefault="00532C96" w:rsidP="00B06A60">
            <w:pPr>
              <w:spacing w:line="240" w:lineRule="auto"/>
              <w:rPr>
                <w:rFonts w:ascii="Times New Roman" w:hAnsi="Times New Roman"/>
              </w:rPr>
            </w:pPr>
            <w:r>
              <w:rPr>
                <w:rFonts w:ascii="Times New Roman" w:hAnsi="Times New Roman"/>
              </w:rPr>
              <w:object w:dxaOrig="1440" w:dyaOrig="1440" w14:anchorId="298BFEB7">
                <v:shape id="_x0000_i1041" type="#_x0000_t75" style="width:441pt;height:18pt" o:ole="">
                  <v:imagedata r:id="rId8" o:title=""/>
                </v:shape>
                <w:control r:id="rId9" w:name="TextBox6" w:shapeid="_x0000_i1041"/>
              </w:object>
            </w:r>
          </w:p>
        </w:tc>
      </w:tr>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2F652743"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54E51593" w14:textId="56A00330"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1F63D9A9" w:rsidR="00EF35FA" w:rsidRPr="001305A6" w:rsidRDefault="00532C96" w:rsidP="00B06A60">
            <w:pPr>
              <w:spacing w:line="240" w:lineRule="auto"/>
              <w:rPr>
                <w:rFonts w:ascii="Times New Roman" w:hAnsi="Times New Roman"/>
              </w:rPr>
            </w:pPr>
            <w:r>
              <w:rPr>
                <w:rFonts w:ascii="Times New Roman" w:hAnsi="Times New Roman"/>
              </w:rPr>
              <w:object w:dxaOrig="1440" w:dyaOrig="1440" w14:anchorId="56D0F2A0">
                <v:shape id="_x0000_i1043" type="#_x0000_t75" style="width:438.5pt;height:18pt" o:ole="">
                  <v:imagedata r:id="rId6" o:title=""/>
                </v:shape>
                <w:control r:id="rId10" w:name="TextBox5" w:shapeid="_x0000_i1043"/>
              </w:object>
            </w:r>
          </w:p>
        </w:tc>
      </w:tr>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 w14:paraId="38F1559E" w14:textId="093E4261" w:rsidR="00D9699C" w:rsidRDefault="006354A7"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 w14:paraId="2FDB3B3F" w14:textId="780ED2B5" w:rsidR="00D9699C" w:rsidRDefault="006354A7"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EndPr/>
        <w:sdtContent>
          <w:r w:rsidR="00EF35FA">
            <w:rPr>
              <w:rFonts w:ascii="MS Gothic" w:eastAsia="MS Gothic" w:hAnsi="MS Gothic" w:hint="eastAsia"/>
              <w:b/>
              <w:snapToGrid w:val="0"/>
            </w:rPr>
            <w:t>☐</w:t>
          </w:r>
        </w:sdtContent>
      </w:sdt>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02B86CCA"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373B9D33" w14:textId="36735CB5"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8323D79"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61C196AF" w14:textId="3A6D3EB9"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5C5A30C0" w:rsidR="00EF35FA" w:rsidRPr="001305A6" w:rsidRDefault="00532C96" w:rsidP="00B06A60">
            <w:pPr>
              <w:tabs>
                <w:tab w:val="left" w:pos="3600"/>
              </w:tabs>
              <w:spacing w:line="240" w:lineRule="auto"/>
              <w:rPr>
                <w:rFonts w:ascii="Times New Roman" w:hAnsi="Times New Roman"/>
              </w:rPr>
            </w:pPr>
            <w:r>
              <w:rPr>
                <w:rFonts w:ascii="Times New Roman" w:hAnsi="Times New Roman"/>
              </w:rPr>
              <w:object w:dxaOrig="1440" w:dyaOrig="1440" w14:anchorId="16718896">
                <v:shape id="_x0000_i1045" type="#_x0000_t75" style="width:318pt;height:18pt" o:ole="">
                  <v:imagedata r:id="rId11" o:title=""/>
                </v:shape>
                <w:control r:id="rId12" w:name="TextBox1" w:shapeid="_x0000_i1045"/>
              </w:object>
            </w:r>
          </w:p>
        </w:tc>
        <w:tc>
          <w:tcPr>
            <w:tcW w:w="2430" w:type="dxa"/>
            <w:tcBorders>
              <w:top w:val="nil"/>
              <w:bottom w:val="single" w:sz="4" w:space="0" w:color="auto"/>
            </w:tcBorders>
            <w:tcMar>
              <w:top w:w="58" w:type="dxa"/>
              <w:left w:w="58" w:type="dxa"/>
              <w:bottom w:w="29" w:type="dxa"/>
              <w:right w:w="58" w:type="dxa"/>
            </w:tcMar>
          </w:tcPr>
          <w:p w14:paraId="47E87070" w14:textId="0C0C220A"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313BB1B0"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63D2E9F9" w14:textId="5A1C7D2F"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3FF581D"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38663BCA" w14:textId="11FB6286"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5654A57B" w:rsidR="00EF35FA" w:rsidRPr="001305A6" w:rsidRDefault="00532C96" w:rsidP="00B06A60">
            <w:pPr>
              <w:tabs>
                <w:tab w:val="left" w:pos="3600"/>
              </w:tabs>
              <w:spacing w:line="240" w:lineRule="auto"/>
              <w:rPr>
                <w:rFonts w:ascii="Times New Roman" w:hAnsi="Times New Roman"/>
              </w:rPr>
            </w:pPr>
            <w:r>
              <w:rPr>
                <w:rFonts w:ascii="Times New Roman" w:hAnsi="Times New Roman"/>
              </w:rPr>
              <w:object w:dxaOrig="1440" w:dyaOrig="1440" w14:anchorId="11FAC234">
                <v:shape id="_x0000_i1047" type="#_x0000_t75" style="width:316.5pt;height:18pt" o:ole="">
                  <v:imagedata r:id="rId13" o:title=""/>
                </v:shape>
                <w:control r:id="rId14" w:name="TextBox2" w:shapeid="_x0000_i1047"/>
              </w:object>
            </w:r>
          </w:p>
        </w:tc>
        <w:tc>
          <w:tcPr>
            <w:tcW w:w="2430" w:type="dxa"/>
            <w:tcBorders>
              <w:top w:val="nil"/>
              <w:bottom w:val="single" w:sz="4" w:space="0" w:color="auto"/>
            </w:tcBorders>
            <w:tcMar>
              <w:top w:w="58" w:type="dxa"/>
              <w:left w:w="58" w:type="dxa"/>
              <w:bottom w:w="29" w:type="dxa"/>
              <w:right w:w="58" w:type="dxa"/>
            </w:tcMar>
          </w:tcPr>
          <w:p w14:paraId="20B7CA8B" w14:textId="25E43B89" w:rsidR="00EF35FA"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03DEF44B" w:rsidR="00035DCC"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36496107" w14:textId="1B4EA2E3" w:rsidR="00035DCC"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627975F9" w:rsidR="00035DCC" w:rsidRPr="001305A6" w:rsidRDefault="00532C96" w:rsidP="00B06A60">
            <w:pPr>
              <w:tabs>
                <w:tab w:val="left" w:pos="3600"/>
              </w:tabs>
              <w:spacing w:line="240" w:lineRule="auto"/>
              <w:rPr>
                <w:rFonts w:ascii="Times New Roman" w:hAnsi="Times New Roman"/>
              </w:rPr>
            </w:pPr>
            <w:r>
              <w:rPr>
                <w:rFonts w:ascii="Times New Roman" w:hAnsi="Times New Roman"/>
              </w:rPr>
              <w:object w:dxaOrig="1440" w:dyaOrig="1440" w14:anchorId="1FBBE0F0">
                <v:shape id="_x0000_i1049" type="#_x0000_t75" style="width:440.5pt;height:18pt" o:ole="">
                  <v:imagedata r:id="rId15" o:title=""/>
                </v:shape>
                <w:control r:id="rId16" w:name="TextBox3" w:shapeid="_x0000_i1049"/>
              </w:object>
            </w:r>
          </w:p>
        </w:tc>
      </w:tr>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643C2A4" w:rsidR="00035DCC"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30" w:type="dxa"/>
            <w:tcBorders>
              <w:top w:val="nil"/>
              <w:bottom w:val="single" w:sz="4" w:space="0" w:color="auto"/>
            </w:tcBorders>
            <w:tcMar>
              <w:top w:w="58" w:type="dxa"/>
              <w:left w:w="58" w:type="dxa"/>
              <w:bottom w:w="29" w:type="dxa"/>
              <w:right w:w="58" w:type="dxa"/>
            </w:tcMar>
          </w:tcPr>
          <w:p w14:paraId="029ED46D" w14:textId="4D7756A4" w:rsidR="00035DCC" w:rsidRPr="001305A6" w:rsidRDefault="00532C96" w:rsidP="00B06A60">
            <w:pPr>
              <w:tabs>
                <w:tab w:val="left" w:pos="3600"/>
              </w:tabs>
              <w:spacing w:line="240" w:lineRule="auto"/>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0A839915" w:rsidR="00035DCC" w:rsidRPr="001305A6" w:rsidRDefault="00532C96" w:rsidP="00B06A60">
            <w:pPr>
              <w:tabs>
                <w:tab w:val="left" w:pos="3600"/>
              </w:tabs>
              <w:spacing w:line="240" w:lineRule="auto"/>
              <w:rPr>
                <w:rFonts w:ascii="Times New Roman" w:hAnsi="Times New Roman"/>
              </w:rPr>
            </w:pPr>
            <w:r>
              <w:rPr>
                <w:rFonts w:ascii="Times New Roman" w:hAnsi="Times New Roman"/>
              </w:rPr>
              <w:object w:dxaOrig="1440" w:dyaOrig="1440" w14:anchorId="11AD2E15">
                <v:shape id="_x0000_i1051" type="#_x0000_t75" style="width:439pt;height:18pt" o:ole="">
                  <v:imagedata r:id="rId17" o:title=""/>
                </v:shape>
                <w:control r:id="rId18" w:name="TextBox4" w:shapeid="_x0000_i1051"/>
              </w:object>
            </w:r>
          </w:p>
        </w:tc>
      </w:tr>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19"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33C7B273" w14:textId="77777777" w:rsidR="00FB0165" w:rsidRPr="00C82865" w:rsidRDefault="00FB0165" w:rsidP="00854B13">
      <w:pPr>
        <w:rPr>
          <w:sz w:val="22"/>
          <w:szCs w:val="22"/>
        </w:rPr>
      </w:pPr>
    </w:p>
    <w:sectPr w:rsidR="00FB0165" w:rsidRPr="00C82865" w:rsidSect="00EF35FA">
      <w:headerReference w:type="default" r:id="rId20"/>
      <w:footerReference w:type="default" r:id="rId2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4C34" w14:textId="77777777" w:rsidR="00045D02" w:rsidRDefault="00045D02" w:rsidP="00764F4E">
      <w:pPr>
        <w:spacing w:line="240" w:lineRule="auto"/>
      </w:pPr>
      <w:r>
        <w:separator/>
      </w:r>
    </w:p>
  </w:endnote>
  <w:endnote w:type="continuationSeparator" w:id="0">
    <w:p w14:paraId="540CCE39"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End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B79A" w14:textId="77777777" w:rsidR="00045D02" w:rsidRDefault="00045D02" w:rsidP="00764F4E">
      <w:pPr>
        <w:spacing w:line="240" w:lineRule="auto"/>
      </w:pPr>
      <w:r>
        <w:separator/>
      </w:r>
    </w:p>
  </w:footnote>
  <w:footnote w:type="continuationSeparator" w:id="0">
    <w:p w14:paraId="31D363A1"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5D6CE90A"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w:t>
    </w:r>
    <w:bookmarkStart w:id="9" w:name="_Hlk152301860"/>
    <w:r w:rsidR="00B11FED" w:rsidRPr="00B11FED">
      <w:rPr>
        <w:rFonts w:ascii="Times New Roman" w:eastAsia="Times New Roman" w:hAnsi="Times New Roman"/>
        <w:sz w:val="20"/>
        <w:szCs w:val="22"/>
        <w:lang w:bidi="ar-SA"/>
      </w:rPr>
      <w:t xml:space="preserve"> RFP-FS-2023-0</w:t>
    </w:r>
    <w:r w:rsidR="00C479C3">
      <w:rPr>
        <w:rFonts w:ascii="Times New Roman" w:eastAsia="Times New Roman" w:hAnsi="Times New Roman"/>
        <w:sz w:val="20"/>
        <w:szCs w:val="22"/>
        <w:lang w:bidi="ar-SA"/>
      </w:rPr>
      <w:t>8</w:t>
    </w:r>
    <w:r w:rsidR="00B11FED" w:rsidRPr="00B11FED">
      <w:rPr>
        <w:rFonts w:ascii="Times New Roman" w:eastAsia="Times New Roman" w:hAnsi="Times New Roman"/>
        <w:sz w:val="20"/>
        <w:szCs w:val="22"/>
        <w:lang w:bidi="ar-SA"/>
      </w:rPr>
      <w:t>-KO</w:t>
    </w:r>
    <w:bookmarkEnd w:id="9"/>
  </w:p>
  <w:p w14:paraId="1C3A8E29" w14:textId="6F90861B" w:rsidR="007A15E3" w:rsidRDefault="00EF35FA">
    <w:pPr>
      <w:pStyle w:val="Header"/>
    </w:pPr>
    <w:r w:rsidRPr="00F11FEC">
      <w:rPr>
        <w:sz w:val="20"/>
        <w:szCs w:val="22"/>
      </w:rPr>
      <w:t>RFP</w:t>
    </w:r>
    <w:r>
      <w:rPr>
        <w:sz w:val="20"/>
        <w:szCs w:val="22"/>
      </w:rPr>
      <w:t xml:space="preserve"> </w:t>
    </w:r>
    <w:r w:rsidR="00C479C3">
      <w:rPr>
        <w:sz w:val="20"/>
        <w:szCs w:val="22"/>
      </w:rPr>
      <w:t>Real Estate Relocation</w:t>
    </w:r>
    <w:r w:rsidRPr="007478D0">
      <w:rPr>
        <w:sz w:val="20"/>
        <w:szCs w:val="22"/>
      </w:rPr>
      <w:t xml:space="preserve"> </w:t>
    </w:r>
    <w:r>
      <w:rPr>
        <w:sz w:val="20"/>
        <w:szCs w:val="22"/>
      </w:rPr>
      <w:t>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z2WQHeCwst4JLZNY0aL+EsoG2xKFLEpswXLADHRMeiwSZkOmCcvqxXawCCRTp8bgUj4XkcOgb/Myz0q44SlVA==" w:salt="7ot/usTizwAe1hUzMYmJ/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C08A8"/>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2C96"/>
    <w:rsid w:val="00537ED3"/>
    <w:rsid w:val="00593476"/>
    <w:rsid w:val="005961A1"/>
    <w:rsid w:val="005B40BE"/>
    <w:rsid w:val="005C423F"/>
    <w:rsid w:val="005F41A9"/>
    <w:rsid w:val="005F55DE"/>
    <w:rsid w:val="006016E8"/>
    <w:rsid w:val="00623745"/>
    <w:rsid w:val="006354A7"/>
    <w:rsid w:val="00642723"/>
    <w:rsid w:val="00656E57"/>
    <w:rsid w:val="006874F7"/>
    <w:rsid w:val="00691FA2"/>
    <w:rsid w:val="00693F70"/>
    <w:rsid w:val="006C118F"/>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538F0"/>
    <w:rsid w:val="00854B13"/>
    <w:rsid w:val="00884B7F"/>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11FED"/>
    <w:rsid w:val="00B2410C"/>
    <w:rsid w:val="00B56BF4"/>
    <w:rsid w:val="00B63CB3"/>
    <w:rsid w:val="00B74247"/>
    <w:rsid w:val="00B86E47"/>
    <w:rsid w:val="00BB7F02"/>
    <w:rsid w:val="00BC335E"/>
    <w:rsid w:val="00BF0B8D"/>
    <w:rsid w:val="00C479C3"/>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5089B"/>
    <w:rsid w:val="00F54B1D"/>
    <w:rsid w:val="00F6293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s://caleprocure.ca.gov/pages/PublicSearch/supplier-search.aspx\"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1147</Words>
  <Characters>5797</Characters>
  <Application>Microsoft Office Word</Application>
  <DocSecurity>0</DocSecurity>
  <Lines>187</Lines>
  <Paragraphs>113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Olson, Krystal</cp:lastModifiedBy>
  <cp:revision>10</cp:revision>
  <cp:lastPrinted>2013-08-12T18:05:00Z</cp:lastPrinted>
  <dcterms:created xsi:type="dcterms:W3CDTF">2023-03-22T23:52:00Z</dcterms:created>
  <dcterms:modified xsi:type="dcterms:W3CDTF">2024-03-13T12:39:00Z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1018e4ac78d026cf09698e5240b3f913131ee390aa050f469c73202016c0adc1</vt:lpwstr>
  </property>
</Properties>
</file>