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757B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48B8972C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6C8C4242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5BD6BE8F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5859530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75D34700" w14:textId="38E2DE68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>must send any communications regarding the RFP to</w:t>
      </w:r>
      <w:r w:rsidR="00532286">
        <w:rPr>
          <w:color w:val="000000" w:themeColor="text1"/>
        </w:rPr>
        <w:t xml:space="preserve"> </w:t>
      </w:r>
      <w:hyperlink r:id="rId7" w:history="1">
        <w:r w:rsidR="00532286" w:rsidRPr="003D48BA">
          <w:rPr>
            <w:rStyle w:val="Hyperlink"/>
            <w:rFonts w:eastAsiaTheme="majorEastAsia"/>
          </w:rPr>
          <w:t>solicitations@jud.ca.gov</w:t>
        </w:r>
      </w:hyperlink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4557B6D2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510D7ED0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0DC6DA5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20B2065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68AA9BFC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742F04F6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4ADE393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4A45E9E4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772AB3C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3C3FE55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7A4DDA72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17C24F30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14649D03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72E834E2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14:paraId="5141B62A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60F65108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648F8FB3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7288A02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7E7558CD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76DC9FE3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08EECB91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4C043624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589DF352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3E8C6E60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2C732DB2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59ACD0D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55D3C2E2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37E8339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AWARD AND EXECUTION OF AGREEMENT</w:t>
      </w:r>
    </w:p>
    <w:p w14:paraId="620FF960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19DEC9B2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12EC61C5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116F8D93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7F96ED0E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5C113C2D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1C3E819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24FD246A" w14:textId="7A84C872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532286">
        <w:rPr>
          <w:color w:val="000000"/>
        </w:rPr>
        <w:t>Judicial Council’s Business Services Administrator</w:t>
      </w:r>
      <w:r w:rsidRPr="0046465F">
        <w:rPr>
          <w:color w:val="000000" w:themeColor="text1"/>
        </w:rPr>
        <w:t>.</w:t>
      </w:r>
    </w:p>
    <w:p w14:paraId="1E6ACBB4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14:paraId="02158007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0DDD3289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79E868C4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6408247B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276C7780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073123CC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033708BA" w14:textId="4D8D7549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532286">
        <w:rPr>
          <w:b w:val="0"/>
          <w:caps w:val="0"/>
          <w:color w:val="000000" w:themeColor="text1"/>
        </w:rPr>
        <w:t xml:space="preserve"> the Solicitations Mailbox</w:t>
      </w:r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929B" w14:textId="77777777" w:rsidR="003447CF" w:rsidRDefault="003447CF" w:rsidP="00FE3A85">
      <w:r>
        <w:separator/>
      </w:r>
    </w:p>
  </w:endnote>
  <w:endnote w:type="continuationSeparator" w:id="0">
    <w:p w14:paraId="3771F543" w14:textId="77777777" w:rsidR="003447CF" w:rsidRDefault="003447CF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6624" w14:textId="77777777" w:rsidR="00FE3A85" w:rsidRDefault="00000000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 w:rsidR="006E4998">
          <w:rPr>
            <w:noProof/>
            <w:sz w:val="20"/>
            <w:szCs w:val="20"/>
          </w:rPr>
          <w:t>2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5D28" w14:textId="77777777" w:rsidR="003447CF" w:rsidRDefault="003447CF" w:rsidP="00FE3A85">
      <w:r>
        <w:separator/>
      </w:r>
    </w:p>
  </w:footnote>
  <w:footnote w:type="continuationSeparator" w:id="0">
    <w:p w14:paraId="672E7346" w14:textId="77777777" w:rsidR="003447CF" w:rsidRDefault="003447CF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E784" w14:textId="35F1C8BE" w:rsidR="00532286" w:rsidRPr="00532286" w:rsidRDefault="00532286" w:rsidP="00532286">
    <w:pPr>
      <w:pStyle w:val="Header"/>
      <w:tabs>
        <w:tab w:val="left" w:pos="720"/>
      </w:tabs>
      <w:jc w:val="both"/>
      <w:rPr>
        <w:sz w:val="22"/>
        <w:szCs w:val="22"/>
      </w:rPr>
    </w:pPr>
    <w:r w:rsidRPr="00532286">
      <w:rPr>
        <w:sz w:val="22"/>
        <w:szCs w:val="22"/>
      </w:rPr>
      <w:t>RFP Title:</w:t>
    </w:r>
    <w:r w:rsidRPr="00532286">
      <w:rPr>
        <w:sz w:val="22"/>
        <w:szCs w:val="22"/>
      </w:rPr>
      <w:t xml:space="preserve"> Fleet Vehicle</w:t>
    </w:r>
    <w:r w:rsidRPr="00532286">
      <w:rPr>
        <w:sz w:val="22"/>
        <w:szCs w:val="22"/>
      </w:rPr>
      <w:t xml:space="preserve"> Management Services</w:t>
    </w:r>
  </w:p>
  <w:p w14:paraId="34C6872C" w14:textId="779698D1" w:rsidR="00532286" w:rsidRPr="00532286" w:rsidRDefault="00532286" w:rsidP="00532286">
    <w:pPr>
      <w:pStyle w:val="Header"/>
      <w:tabs>
        <w:tab w:val="left" w:pos="720"/>
      </w:tabs>
      <w:jc w:val="both"/>
      <w:rPr>
        <w:sz w:val="22"/>
        <w:szCs w:val="22"/>
      </w:rPr>
    </w:pPr>
    <w:r w:rsidRPr="00532286">
      <w:rPr>
        <w:sz w:val="22"/>
        <w:szCs w:val="22"/>
      </w:rPr>
      <w:t>RFP No.:</w:t>
    </w:r>
    <w:r w:rsidRPr="00532286">
      <w:rPr>
        <w:sz w:val="22"/>
        <w:szCs w:val="22"/>
      </w:rPr>
      <w:t xml:space="preserve"> JCC-2023-11-SB</w:t>
    </w:r>
  </w:p>
  <w:p w14:paraId="4A4589E9" w14:textId="77777777" w:rsidR="00532286" w:rsidRDefault="00532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6307244">
    <w:abstractNumId w:val="0"/>
  </w:num>
  <w:num w:numId="2" w16cid:durableId="893471114">
    <w:abstractNumId w:val="1"/>
  </w:num>
  <w:num w:numId="3" w16cid:durableId="464275491">
    <w:abstractNumId w:val="2"/>
  </w:num>
  <w:num w:numId="4" w16cid:durableId="381752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447CF"/>
    <w:rsid w:val="003631CE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32286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F716"/>
  <w15:docId w15:val="{61CA5686-1FD1-4DB9-AC7A-3F9ADF4D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2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Blackney, Sam</cp:lastModifiedBy>
  <cp:revision>13</cp:revision>
  <dcterms:created xsi:type="dcterms:W3CDTF">2013-07-12T22:11:00Z</dcterms:created>
  <dcterms:modified xsi:type="dcterms:W3CDTF">2023-02-24T20:55:00Z</dcterms:modified>
</cp:coreProperties>
</file>