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5C62" w14:textId="77777777" w:rsidR="00D90671" w:rsidRPr="001810D9" w:rsidRDefault="00D90671" w:rsidP="00D9067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7</w:t>
      </w:r>
    </w:p>
    <w:p w14:paraId="7BDA088B" w14:textId="77777777" w:rsidR="00D90671" w:rsidRPr="001810D9" w:rsidRDefault="00D90671" w:rsidP="00D90671">
      <w:pPr>
        <w:widowControl/>
        <w:spacing w:after="0" w:line="240" w:lineRule="auto"/>
        <w:jc w:val="center"/>
        <w:rPr>
          <w:rFonts w:ascii="Times New Roman" w:eastAsia="Times New Roman" w:hAnsi="Times New Roman" w:cs="Times New Roman"/>
          <w:b/>
          <w:sz w:val="24"/>
          <w:szCs w:val="24"/>
        </w:rPr>
      </w:pPr>
    </w:p>
    <w:p w14:paraId="7686C0BE" w14:textId="77777777" w:rsidR="00D90671" w:rsidRPr="001810D9" w:rsidRDefault="00D90671" w:rsidP="00D9067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2A9D29CB" w14:textId="77777777" w:rsidR="00D90671" w:rsidRDefault="00D90671" w:rsidP="00D90671">
      <w:pPr>
        <w:widowControl/>
        <w:spacing w:after="0" w:line="240" w:lineRule="auto"/>
        <w:jc w:val="both"/>
        <w:rPr>
          <w:rFonts w:ascii="Times New Roman" w:eastAsia="Times New Roman" w:hAnsi="Times New Roman" w:cs="Times New Roman"/>
          <w:sz w:val="24"/>
          <w:szCs w:val="24"/>
        </w:rPr>
      </w:pPr>
    </w:p>
    <w:p w14:paraId="6A591275" w14:textId="77777777" w:rsidR="00D90671" w:rsidRPr="001810D9" w:rsidRDefault="00D90671" w:rsidP="00D9067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F20DD1">
        <w:rPr>
          <w:rFonts w:ascii="Times New Roman" w:eastAsia="Times" w:hAnsi="Times New Roman" w:cs="Times New Roman"/>
          <w:sz w:val="24"/>
          <w:szCs w:val="24"/>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F20DD1">
        <w:rPr>
          <w:rFonts w:ascii="Times New Roman" w:eastAsia="Times" w:hAnsi="Times New Roman" w:cs="Times New Roman"/>
          <w:sz w:val="24"/>
          <w:szCs w:val="24"/>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7625F7CE" w14:textId="77777777" w:rsidR="00D90671" w:rsidRPr="001810D9" w:rsidRDefault="00D90671" w:rsidP="00D9067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9A089DB" w14:textId="77777777" w:rsidR="00D90671" w:rsidRPr="001810D9" w:rsidRDefault="00D90671" w:rsidP="00D9067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by attaching and incorporating a Statement of Work and any other necessary ordering documents.  The JBE’s Statement of Work will be substantially </w:t>
      </w:r>
      <w:proofErr w:type="gramStart"/>
      <w:r>
        <w:rPr>
          <w:rFonts w:ascii="Times New Roman" w:eastAsia="Times" w:hAnsi="Times New Roman" w:cs="Times New Roman"/>
          <w:sz w:val="24"/>
          <w:szCs w:val="24"/>
        </w:rPr>
        <w:t>similar to</w:t>
      </w:r>
      <w:proofErr w:type="gramEnd"/>
      <w:r>
        <w:rPr>
          <w:rFonts w:ascii="Times New Roman" w:eastAsia="Times" w:hAnsi="Times New Roman" w:cs="Times New Roman"/>
          <w:sz w:val="24"/>
          <w:szCs w:val="24"/>
        </w:rPr>
        <w:t xml:space="preserve"> the model Statement of Work set forth in Exhibit 4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0ED55F51" w14:textId="77777777" w:rsidR="00D90671" w:rsidRPr="001810D9" w:rsidRDefault="00D90671" w:rsidP="00D9067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2AB66837" w14:textId="77777777" w:rsidR="00D90671" w:rsidRPr="001810D9" w:rsidRDefault="00D90671" w:rsidP="00D9067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14:paraId="32C8CBE4" w14:textId="77777777" w:rsidR="00D90671" w:rsidRPr="001810D9" w:rsidRDefault="00D90671" w:rsidP="00D9067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w:t>
      </w:r>
      <w:r w:rsidRPr="00F20DD1">
        <w:rPr>
          <w:rFonts w:ascii="Times New Roman" w:eastAsia="Times" w:hAnsi="Times New Roman" w:cs="Times New Roman"/>
          <w:sz w:val="24"/>
        </w:rPr>
        <w:t>__</w:t>
      </w:r>
      <w:r w:rsidRPr="00F20DD1">
        <w:rPr>
          <w:rFonts w:ascii="Times New Roman" w:eastAsia="Times" w:hAnsi="Times New Roman" w:cs="Times New Roman"/>
          <w:i/>
          <w:sz w:val="24"/>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may not exceed the Expiration Date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5C42AF5C" w14:textId="77777777" w:rsidR="00D90671" w:rsidRPr="009F1FE6" w:rsidRDefault="00D90671" w:rsidP="00D9067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Pr>
          <w:rFonts w:ascii="Times New Roman" w:eastAsia="Times" w:hAnsi="Times New Roman" w:cs="Times New Roman"/>
          <w:bCs/>
          <w:sz w:val="24"/>
          <w:szCs w:val="24"/>
        </w:rPr>
        <w:t xml:space="preserve"> as set forth in the attached Statement of Work, and pursuant to the Master Agreement.  </w:t>
      </w:r>
    </w:p>
    <w:p w14:paraId="054E4BD8" w14:textId="77777777" w:rsidR="00D90671" w:rsidRPr="009F1FE6" w:rsidRDefault="00D90671" w:rsidP="00D90671">
      <w:pPr>
        <w:widowControl/>
        <w:numPr>
          <w:ilvl w:val="3"/>
          <w:numId w:val="1"/>
        </w:numPr>
        <w:spacing w:before="120" w:after="120" w:line="240" w:lineRule="auto"/>
        <w:ind w:left="540"/>
        <w:jc w:val="both"/>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Pr="009F1FE6">
        <w:rPr>
          <w:rFonts w:ascii="Times New Roman" w:eastAsia="Times" w:hAnsi="Times New Roman" w:cs="Times New Roman"/>
          <w:bCs/>
          <w:sz w:val="24"/>
          <w:szCs w:val="24"/>
        </w:rPr>
        <w:t>must be sent to the following address and recipient:</w:t>
      </w:r>
    </w:p>
    <w:tbl>
      <w:tblPr>
        <w:tblW w:w="8910" w:type="dxa"/>
        <w:tblInd w:w="53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404"/>
        <w:gridCol w:w="4506"/>
      </w:tblGrid>
      <w:tr w:rsidR="00D90671" w:rsidRPr="009F1FE6" w14:paraId="1E2BDD4F" w14:textId="77777777" w:rsidTr="00A235A4">
        <w:tc>
          <w:tcPr>
            <w:tcW w:w="4404" w:type="dxa"/>
            <w:tcBorders>
              <w:top w:val="single" w:sz="4" w:space="0" w:color="auto"/>
              <w:bottom w:val="single" w:sz="4" w:space="0" w:color="auto"/>
              <w:right w:val="single" w:sz="4" w:space="0" w:color="auto"/>
            </w:tcBorders>
            <w:shd w:val="clear" w:color="auto" w:fill="CCCCCC"/>
          </w:tcPr>
          <w:p w14:paraId="27C054C5" w14:textId="77777777" w:rsidR="00D90671" w:rsidRPr="009F1FE6" w:rsidRDefault="00D90671" w:rsidP="00A235A4">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4506" w:type="dxa"/>
            <w:tcBorders>
              <w:top w:val="single" w:sz="4" w:space="0" w:color="auto"/>
              <w:left w:val="single" w:sz="4" w:space="0" w:color="auto"/>
              <w:bottom w:val="single" w:sz="4" w:space="0" w:color="auto"/>
            </w:tcBorders>
            <w:shd w:val="clear" w:color="auto" w:fill="CCCCCC"/>
          </w:tcPr>
          <w:p w14:paraId="1880BEFE" w14:textId="77777777" w:rsidR="00D90671" w:rsidRPr="009F1FE6" w:rsidRDefault="00D90671" w:rsidP="00A235A4">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D90671" w:rsidRPr="009F1FE6" w14:paraId="3A3BD7C2" w14:textId="77777777" w:rsidTr="00A235A4">
        <w:tc>
          <w:tcPr>
            <w:tcW w:w="4404" w:type="dxa"/>
            <w:tcBorders>
              <w:top w:val="single" w:sz="4" w:space="0" w:color="auto"/>
              <w:bottom w:val="nil"/>
              <w:right w:val="single" w:sz="4" w:space="0" w:color="auto"/>
            </w:tcBorders>
          </w:tcPr>
          <w:p w14:paraId="13D5DAAC" w14:textId="77777777" w:rsidR="00D90671" w:rsidRPr="009F1FE6" w:rsidRDefault="00D90671" w:rsidP="00A235A4">
            <w:pPr>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0E32AA17" w14:textId="77777777" w:rsidR="00D90671" w:rsidRPr="009F1FE6" w:rsidRDefault="00D90671" w:rsidP="00A235A4">
            <w:pPr>
              <w:widowControl/>
              <w:tabs>
                <w:tab w:val="left" w:pos="3244"/>
              </w:tabs>
              <w:spacing w:after="0"/>
              <w:jc w:val="both"/>
              <w:rPr>
                <w:rFonts w:ascii="Times New Roman" w:eastAsia="Times New Roman" w:hAnsi="Times New Roman" w:cs="Times New Roman"/>
                <w:sz w:val="24"/>
                <w:szCs w:val="24"/>
                <w:u w:val="single"/>
                <w:lang w:bidi="en-US"/>
              </w:rPr>
            </w:pPr>
          </w:p>
        </w:tc>
        <w:tc>
          <w:tcPr>
            <w:tcW w:w="4506" w:type="dxa"/>
            <w:tcBorders>
              <w:top w:val="single" w:sz="4" w:space="0" w:color="auto"/>
              <w:left w:val="single" w:sz="4" w:space="0" w:color="auto"/>
              <w:bottom w:val="nil"/>
            </w:tcBorders>
          </w:tcPr>
          <w:p w14:paraId="48B3F146" w14:textId="77777777" w:rsidR="00D90671" w:rsidRPr="009F1FE6" w:rsidRDefault="00D90671" w:rsidP="00A235A4">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D90671" w:rsidRPr="009F1FE6" w14:paraId="7DC54715" w14:textId="77777777" w:rsidTr="00A235A4">
        <w:tc>
          <w:tcPr>
            <w:tcW w:w="4404" w:type="dxa"/>
            <w:tcBorders>
              <w:top w:val="nil"/>
              <w:bottom w:val="nil"/>
              <w:right w:val="single" w:sz="4" w:space="0" w:color="auto"/>
            </w:tcBorders>
          </w:tcPr>
          <w:p w14:paraId="24D0F256" w14:textId="77777777" w:rsidR="00D90671" w:rsidRPr="009F1FE6" w:rsidRDefault="00D90671" w:rsidP="00A235A4">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4506" w:type="dxa"/>
            <w:tcBorders>
              <w:top w:val="nil"/>
              <w:left w:val="single" w:sz="4" w:space="0" w:color="auto"/>
              <w:bottom w:val="nil"/>
            </w:tcBorders>
          </w:tcPr>
          <w:p w14:paraId="7EEDA44E" w14:textId="77777777" w:rsidR="00D90671" w:rsidRPr="009F1FE6" w:rsidRDefault="00D90671" w:rsidP="00A235A4">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D90671" w:rsidRPr="009F1FE6" w14:paraId="3CBD52F4" w14:textId="77777777" w:rsidTr="00A235A4">
        <w:trPr>
          <w:trHeight w:val="702"/>
        </w:trPr>
        <w:tc>
          <w:tcPr>
            <w:tcW w:w="4404" w:type="dxa"/>
            <w:tcBorders>
              <w:top w:val="nil"/>
              <w:bottom w:val="single" w:sz="4" w:space="0" w:color="auto"/>
              <w:right w:val="single" w:sz="4" w:space="0" w:color="auto"/>
            </w:tcBorders>
          </w:tcPr>
          <w:p w14:paraId="1444EF7C" w14:textId="77777777" w:rsidR="00D90671" w:rsidRPr="009F1FE6" w:rsidRDefault="00D90671" w:rsidP="00A235A4">
            <w:pPr>
              <w:widowControl/>
              <w:tabs>
                <w:tab w:val="left" w:pos="3244"/>
              </w:tabs>
              <w:spacing w:after="0"/>
              <w:jc w:val="both"/>
              <w:rPr>
                <w:rFonts w:ascii="Times New Roman" w:eastAsia="Times New Roman" w:hAnsi="Times New Roman" w:cs="Times New Roman"/>
                <w:sz w:val="24"/>
                <w:szCs w:val="24"/>
                <w:u w:val="single"/>
                <w:lang w:bidi="en-US"/>
              </w:rPr>
            </w:pPr>
          </w:p>
        </w:tc>
        <w:tc>
          <w:tcPr>
            <w:tcW w:w="4506" w:type="dxa"/>
            <w:tcBorders>
              <w:top w:val="nil"/>
              <w:left w:val="single" w:sz="4" w:space="0" w:color="auto"/>
              <w:bottom w:val="single" w:sz="4" w:space="0" w:color="auto"/>
            </w:tcBorders>
          </w:tcPr>
          <w:p w14:paraId="33A42F74" w14:textId="77777777" w:rsidR="00D90671" w:rsidRPr="009F1FE6" w:rsidRDefault="00D90671" w:rsidP="00A235A4">
            <w:pPr>
              <w:widowControl/>
              <w:tabs>
                <w:tab w:val="left" w:pos="3244"/>
              </w:tabs>
              <w:spacing w:after="0"/>
              <w:jc w:val="both"/>
              <w:rPr>
                <w:rFonts w:ascii="Times New Roman" w:eastAsia="Times New Roman" w:hAnsi="Times New Roman" w:cs="Times New Roman"/>
                <w:sz w:val="24"/>
                <w:szCs w:val="24"/>
                <w:lang w:bidi="en-US"/>
              </w:rPr>
            </w:pPr>
          </w:p>
        </w:tc>
      </w:tr>
    </w:tbl>
    <w:p w14:paraId="46241E00" w14:textId="77777777" w:rsidR="00D90671" w:rsidRDefault="00D90671" w:rsidP="00D90671">
      <w:pPr>
        <w:widowControl/>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729FCB27" w14:textId="77777777" w:rsidR="00D90671" w:rsidRDefault="00D90671" w:rsidP="00D90671">
      <w:pPr>
        <w:widowControl/>
        <w:spacing w:before="120" w:after="120" w:line="240" w:lineRule="auto"/>
        <w:ind w:left="540"/>
        <w:jc w:val="both"/>
        <w:rPr>
          <w:rFonts w:ascii="Times New Roman" w:eastAsia="Times" w:hAnsi="Times New Roman" w:cs="Times New Roman"/>
          <w:sz w:val="24"/>
          <w:szCs w:val="24"/>
        </w:rPr>
      </w:pPr>
    </w:p>
    <w:p w14:paraId="7741793F" w14:textId="77777777" w:rsidR="00D90671" w:rsidRPr="009F1FE6" w:rsidRDefault="00D90671" w:rsidP="00D90671">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25D55D40" w14:textId="77777777" w:rsidR="00D90671" w:rsidRPr="009F1FE6" w:rsidRDefault="00D90671" w:rsidP="00D90671">
      <w:pPr>
        <w:widowControl/>
        <w:numPr>
          <w:ilvl w:val="3"/>
          <w:numId w:val="1"/>
        </w:numPr>
        <w:tabs>
          <w:tab w:val="left" w:pos="540"/>
          <w:tab w:val="num" w:pos="990"/>
        </w:tabs>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w:t>
      </w:r>
      <w:proofErr w:type="gramStart"/>
      <w:r w:rsidRPr="009F1FE6">
        <w:rPr>
          <w:rFonts w:ascii="Times New Roman" w:eastAsia="Times" w:hAnsi="Times New Roman" w:cs="Times New Roman"/>
          <w:sz w:val="24"/>
        </w:rPr>
        <w:t>any and all</w:t>
      </w:r>
      <w:proofErr w:type="gramEnd"/>
      <w:r w:rsidRPr="009F1FE6">
        <w:rPr>
          <w:rFonts w:ascii="Times New Roman" w:eastAsia="Times" w:hAnsi="Times New Roman" w:cs="Times New Roman"/>
          <w:sz w:val="24"/>
        </w:rPr>
        <w:t xml:space="preserve"> prior understandings and agreements, oral or written, relating to the subject matter of this Participating Addendum.  </w:t>
      </w:r>
    </w:p>
    <w:p w14:paraId="0567215E" w14:textId="77777777" w:rsidR="00D90671" w:rsidRPr="009F1FE6" w:rsidRDefault="00D90671" w:rsidP="00D90671">
      <w:pPr>
        <w:widowControl/>
        <w:tabs>
          <w:tab w:val="left" w:pos="360"/>
        </w:tabs>
        <w:spacing w:before="120" w:after="120" w:line="240" w:lineRule="auto"/>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6077C0B4" w14:textId="77777777" w:rsidR="00D90671" w:rsidRPr="009F1FE6" w:rsidRDefault="00D90671" w:rsidP="00D90671">
      <w:pPr>
        <w:widowControl/>
        <w:spacing w:after="0" w:line="200" w:lineRule="exact"/>
        <w:jc w:val="both"/>
        <w:rPr>
          <w:rFonts w:ascii="Times New Roman" w:eastAsia="Times" w:hAnsi="Times New Roman" w:cs="Times New Roman"/>
          <w:sz w:val="24"/>
          <w:szCs w:val="24"/>
        </w:rPr>
      </w:pPr>
    </w:p>
    <w:p w14:paraId="6D28A403" w14:textId="1AAA3A77" w:rsidR="00D90671" w:rsidRPr="00D90671" w:rsidRDefault="00D90671" w:rsidP="00D90671">
      <w:pPr>
        <w:widowControl/>
        <w:tabs>
          <w:tab w:val="left" w:pos="4440"/>
          <w:tab w:val="left" w:pos="5140"/>
        </w:tabs>
        <w:spacing w:after="0" w:line="370" w:lineRule="atLeast"/>
        <w:ind w:left="300" w:right="1462"/>
        <w:jc w:val="both"/>
        <w:rPr>
          <w:rFonts w:ascii="Times New Roman" w:eastAsia="Times New Roman" w:hAnsi="Times New Roman" w:cs="Times New Roman"/>
          <w:iCs/>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D90671">
        <w:rPr>
          <w:rFonts w:ascii="Times New Roman" w:eastAsia="Times New Roman" w:hAnsi="Times New Roman" w:cs="Times New Roman"/>
          <w:b/>
          <w:iCs/>
          <w:sz w:val="24"/>
          <w:szCs w:val="24"/>
        </w:rPr>
        <w:t>TELELANGUAGE, INC.</w:t>
      </w:r>
    </w:p>
    <w:p w14:paraId="4B28F323" w14:textId="77777777" w:rsidR="00D90671" w:rsidRPr="009F1FE6" w:rsidRDefault="00D90671" w:rsidP="00D90671">
      <w:pPr>
        <w:widowControl/>
        <w:spacing w:before="5" w:after="0" w:line="190" w:lineRule="exact"/>
        <w:jc w:val="both"/>
        <w:rPr>
          <w:rFonts w:ascii="Times New Roman" w:eastAsia="Times" w:hAnsi="Times New Roman" w:cs="Times New Roman"/>
          <w:sz w:val="24"/>
          <w:szCs w:val="24"/>
        </w:rPr>
      </w:pPr>
    </w:p>
    <w:p w14:paraId="7D045CDA" w14:textId="77777777" w:rsidR="00D90671" w:rsidRPr="009F1FE6" w:rsidRDefault="00D90671" w:rsidP="00D90671">
      <w:pPr>
        <w:widowControl/>
        <w:spacing w:after="0" w:line="200" w:lineRule="exact"/>
        <w:jc w:val="both"/>
        <w:rPr>
          <w:rFonts w:ascii="Times New Roman" w:eastAsia="Times" w:hAnsi="Times New Roman" w:cs="Times New Roman"/>
          <w:sz w:val="24"/>
          <w:szCs w:val="24"/>
        </w:rPr>
      </w:pPr>
    </w:p>
    <w:p w14:paraId="2B6B20EA" w14:textId="77777777" w:rsidR="00D90671" w:rsidRPr="009F1FE6" w:rsidRDefault="00D90671" w:rsidP="00D90671">
      <w:pPr>
        <w:widowControl/>
        <w:spacing w:after="0" w:line="200" w:lineRule="exact"/>
        <w:jc w:val="both"/>
        <w:rPr>
          <w:rFonts w:ascii="Times New Roman" w:eastAsia="Times" w:hAnsi="Times New Roman" w:cs="Times New Roman"/>
          <w:sz w:val="24"/>
          <w:szCs w:val="24"/>
        </w:rPr>
      </w:pPr>
    </w:p>
    <w:p w14:paraId="47DA8574" w14:textId="77777777" w:rsidR="00D90671" w:rsidRPr="009F1FE6" w:rsidRDefault="00D90671" w:rsidP="00D90671">
      <w:pPr>
        <w:widowControl/>
        <w:tabs>
          <w:tab w:val="left" w:pos="3720"/>
          <w:tab w:val="left" w:pos="5160"/>
          <w:tab w:val="left" w:pos="8760"/>
        </w:tabs>
        <w:spacing w:before="31" w:after="0" w:line="354" w:lineRule="auto"/>
        <w:ind w:left="300" w:right="422"/>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_______________________</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Pr>
          <w:rFonts w:ascii="Times New Roman" w:eastAsia="Times New Roman" w:hAnsi="Times New Roman" w:cs="Times New Roman"/>
          <w:sz w:val="24"/>
          <w:szCs w:val="24"/>
        </w:rPr>
        <w:t>_________________________</w:t>
      </w:r>
    </w:p>
    <w:p w14:paraId="253E81D1" w14:textId="77777777" w:rsidR="00D90671" w:rsidRPr="009F1FE6" w:rsidRDefault="00D90671" w:rsidP="00D90671">
      <w:pPr>
        <w:widowControl/>
        <w:tabs>
          <w:tab w:val="left" w:pos="5160"/>
        </w:tabs>
        <w:spacing w:before="4" w:after="0" w:line="240" w:lineRule="auto"/>
        <w:ind w:left="300" w:right="-20"/>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________________________</w:t>
      </w:r>
      <w:r w:rsidRPr="009F1FE6">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__________________________</w:t>
      </w:r>
    </w:p>
    <w:sectPr w:rsidR="00D90671" w:rsidRPr="009F1FE6" w:rsidSect="00CC4D14">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3A16" w14:textId="77777777" w:rsidR="00525372" w:rsidRDefault="00525372" w:rsidP="00D90671">
      <w:pPr>
        <w:spacing w:after="0" w:line="240" w:lineRule="auto"/>
      </w:pPr>
      <w:r>
        <w:separator/>
      </w:r>
    </w:p>
  </w:endnote>
  <w:endnote w:type="continuationSeparator" w:id="0">
    <w:p w14:paraId="57DCBF3C" w14:textId="77777777" w:rsidR="00525372" w:rsidRDefault="00525372" w:rsidP="00D9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9D3C" w14:textId="77777777" w:rsidR="00525372" w:rsidRDefault="00525372" w:rsidP="00D90671">
      <w:pPr>
        <w:spacing w:after="0" w:line="240" w:lineRule="auto"/>
      </w:pPr>
      <w:r>
        <w:separator/>
      </w:r>
    </w:p>
  </w:footnote>
  <w:footnote w:type="continuationSeparator" w:id="0">
    <w:p w14:paraId="1E3CDE2B" w14:textId="77777777" w:rsidR="00525372" w:rsidRDefault="00525372" w:rsidP="00D90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69CE" w14:textId="0159A590" w:rsidR="00BE667E" w:rsidRPr="00C96E4E" w:rsidRDefault="00525372" w:rsidP="00BE667E">
    <w:pPr>
      <w:pStyle w:val="JCCReportCoverSubhead"/>
      <w:rPr>
        <w:rFonts w:ascii="Times New Roman" w:hAnsi="Times New Roman"/>
        <w:caps w:val="0"/>
        <w:spacing w:val="0"/>
        <w:sz w:val="20"/>
        <w:szCs w:val="20"/>
      </w:rPr>
    </w:pPr>
    <w:r w:rsidRPr="00C96E4E">
      <w:rPr>
        <w:rFonts w:ascii="Times New Roman" w:hAnsi="Times New Roman"/>
        <w:caps w:val="0"/>
        <w:spacing w:val="0"/>
        <w:sz w:val="20"/>
        <w:szCs w:val="20"/>
      </w:rPr>
      <w:t>MA-2022-04</w:t>
    </w:r>
  </w:p>
  <w:p w14:paraId="298FE4CB" w14:textId="77777777" w:rsidR="00BE667E" w:rsidRPr="00C96E4E" w:rsidRDefault="00525372" w:rsidP="00BE667E">
    <w:pPr>
      <w:pStyle w:val="JCCReportCoverSubhead"/>
      <w:spacing w:line="240" w:lineRule="auto"/>
      <w:rPr>
        <w:rFonts w:ascii="Times New Roman" w:hAnsi="Times New Roman"/>
        <w:caps w:val="0"/>
        <w:spacing w:val="0"/>
        <w:sz w:val="20"/>
        <w:szCs w:val="20"/>
      </w:rPr>
    </w:pPr>
    <w:r w:rsidRPr="00C96E4E">
      <w:rPr>
        <w:rFonts w:ascii="Times New Roman" w:hAnsi="Times New Roman"/>
        <w:caps w:val="0"/>
        <w:spacing w:val="0"/>
        <w:sz w:val="20"/>
        <w:szCs w:val="20"/>
      </w:rPr>
      <w:t>Statewide Limited Telephonic and Remote Interpreter Services</w:t>
    </w:r>
  </w:p>
  <w:p w14:paraId="10491B3D" w14:textId="77777777" w:rsidR="004A6B39" w:rsidRPr="008F44D8" w:rsidRDefault="00525372" w:rsidP="008F4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71"/>
    <w:rsid w:val="00260DB6"/>
    <w:rsid w:val="004508FD"/>
    <w:rsid w:val="00525372"/>
    <w:rsid w:val="00D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2D8"/>
  <w15:chartTrackingRefBased/>
  <w15:docId w15:val="{DE74FF39-FB3D-4762-8AA9-FF2B14F7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71"/>
    <w:pPr>
      <w:widowControl w:val="0"/>
      <w:spacing w:after="200"/>
    </w:pPr>
    <w:rPr>
      <w:rFonts w:cstheme="minorBidi"/>
      <w:sz w:val="22"/>
      <w:szCs w:val="22"/>
    </w:rPr>
  </w:style>
  <w:style w:type="paragraph" w:styleId="Heading1">
    <w:name w:val="heading 1"/>
    <w:basedOn w:val="Normal"/>
    <w:next w:val="Normal"/>
    <w:link w:val="Heading1Char"/>
    <w:uiPriority w:val="9"/>
    <w:qFormat/>
    <w:rsid w:val="00450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50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508F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4508FD"/>
    <w:pPr>
      <w:spacing w:before="240" w:after="60"/>
      <w:outlineLvl w:val="5"/>
    </w:pPr>
    <w:rPr>
      <w:b/>
      <w:bCs/>
    </w:rPr>
  </w:style>
  <w:style w:type="paragraph" w:styleId="Heading7">
    <w:name w:val="heading 7"/>
    <w:basedOn w:val="Normal"/>
    <w:next w:val="Normal"/>
    <w:link w:val="Heading7Char"/>
    <w:uiPriority w:val="9"/>
    <w:semiHidden/>
    <w:unhideWhenUsed/>
    <w:qFormat/>
    <w:rsid w:val="004508FD"/>
    <w:pPr>
      <w:spacing w:before="240" w:after="60"/>
      <w:outlineLvl w:val="6"/>
    </w:pPr>
  </w:style>
  <w:style w:type="paragraph" w:styleId="Heading8">
    <w:name w:val="heading 8"/>
    <w:basedOn w:val="Normal"/>
    <w:next w:val="Normal"/>
    <w:link w:val="Heading8Char"/>
    <w:uiPriority w:val="9"/>
    <w:semiHidden/>
    <w:unhideWhenUsed/>
    <w:qFormat/>
    <w:rsid w:val="004508FD"/>
    <w:pPr>
      <w:spacing w:before="240" w:after="60"/>
      <w:outlineLvl w:val="7"/>
    </w:pPr>
    <w:rPr>
      <w:i/>
      <w:iCs/>
    </w:rPr>
  </w:style>
  <w:style w:type="paragraph" w:styleId="Heading9">
    <w:name w:val="heading 9"/>
    <w:basedOn w:val="Normal"/>
    <w:next w:val="Normal"/>
    <w:link w:val="Heading9Char"/>
    <w:uiPriority w:val="9"/>
    <w:semiHidden/>
    <w:unhideWhenUsed/>
    <w:qFormat/>
    <w:rsid w:val="004508F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50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508F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508FD"/>
    <w:rPr>
      <w:b/>
      <w:bCs/>
    </w:rPr>
  </w:style>
  <w:style w:type="character" w:customStyle="1" w:styleId="Heading7Char">
    <w:name w:val="Heading 7 Char"/>
    <w:basedOn w:val="DefaultParagraphFont"/>
    <w:link w:val="Heading7"/>
    <w:uiPriority w:val="9"/>
    <w:semiHidden/>
    <w:rsid w:val="004508FD"/>
  </w:style>
  <w:style w:type="character" w:customStyle="1" w:styleId="Heading8Char">
    <w:name w:val="Heading 8 Char"/>
    <w:basedOn w:val="DefaultParagraphFont"/>
    <w:link w:val="Heading8"/>
    <w:uiPriority w:val="9"/>
    <w:semiHidden/>
    <w:rsid w:val="004508FD"/>
    <w:rPr>
      <w:i/>
      <w:iCs/>
    </w:rPr>
  </w:style>
  <w:style w:type="character" w:customStyle="1" w:styleId="Heading9Char">
    <w:name w:val="Heading 9 Char"/>
    <w:basedOn w:val="DefaultParagraphFont"/>
    <w:link w:val="Heading9"/>
    <w:uiPriority w:val="9"/>
    <w:semiHidden/>
    <w:rsid w:val="004508FD"/>
    <w:rPr>
      <w:rFonts w:asciiTheme="majorHAnsi" w:eastAsiaTheme="majorEastAsia" w:hAnsiTheme="majorHAnsi"/>
    </w:rPr>
  </w:style>
  <w:style w:type="paragraph" w:styleId="Title">
    <w:name w:val="Title"/>
    <w:basedOn w:val="Normal"/>
    <w:next w:val="Normal"/>
    <w:link w:val="TitleChar"/>
    <w:uiPriority w:val="10"/>
    <w:qFormat/>
    <w:rsid w:val="00450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0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0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08FD"/>
    <w:rPr>
      <w:rFonts w:asciiTheme="majorHAnsi" w:eastAsiaTheme="majorEastAsia" w:hAnsiTheme="majorHAnsi"/>
    </w:rPr>
  </w:style>
  <w:style w:type="paragraph" w:styleId="TOCHeading">
    <w:name w:val="TOC Heading"/>
    <w:basedOn w:val="Heading1"/>
    <w:next w:val="Normal"/>
    <w:uiPriority w:val="39"/>
    <w:semiHidden/>
    <w:unhideWhenUsed/>
    <w:qFormat/>
    <w:rsid w:val="004508FD"/>
    <w:pPr>
      <w:outlineLvl w:val="9"/>
    </w:pPr>
  </w:style>
  <w:style w:type="paragraph" w:styleId="Header">
    <w:name w:val="header"/>
    <w:basedOn w:val="Normal"/>
    <w:link w:val="HeaderChar"/>
    <w:unhideWhenUsed/>
    <w:rsid w:val="00D90671"/>
    <w:pPr>
      <w:tabs>
        <w:tab w:val="center" w:pos="4680"/>
        <w:tab w:val="right" w:pos="9360"/>
      </w:tabs>
      <w:spacing w:after="0" w:line="240" w:lineRule="auto"/>
    </w:pPr>
  </w:style>
  <w:style w:type="character" w:customStyle="1" w:styleId="HeaderChar">
    <w:name w:val="Header Char"/>
    <w:basedOn w:val="DefaultParagraphFont"/>
    <w:link w:val="Header"/>
    <w:rsid w:val="00D90671"/>
    <w:rPr>
      <w:rFonts w:cstheme="minorBidi"/>
      <w:sz w:val="22"/>
      <w:szCs w:val="22"/>
    </w:rPr>
  </w:style>
  <w:style w:type="paragraph" w:customStyle="1" w:styleId="JCCReportCoverSubhead">
    <w:name w:val="JCC Report Cover Subhead"/>
    <w:basedOn w:val="Normal"/>
    <w:rsid w:val="00D90671"/>
    <w:pPr>
      <w:widowControl/>
      <w:spacing w:after="0" w:line="400" w:lineRule="atLeast"/>
    </w:pPr>
    <w:rPr>
      <w:rFonts w:ascii="Goudy Old Style" w:eastAsia="Times New Roman" w:hAnsi="Goudy Old Style" w:cs="Times New Roman"/>
      <w:caps/>
      <w:spacing w:val="20"/>
      <w:sz w:val="28"/>
      <w:szCs w:val="24"/>
    </w:rPr>
  </w:style>
  <w:style w:type="paragraph" w:styleId="Footer">
    <w:name w:val="footer"/>
    <w:basedOn w:val="Normal"/>
    <w:link w:val="FooterChar"/>
    <w:uiPriority w:val="99"/>
    <w:unhideWhenUsed/>
    <w:rsid w:val="00D90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71"/>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4217</Characters>
  <Application>Microsoft Office Word</Application>
  <DocSecurity>0</DocSecurity>
  <Lines>35</Lines>
  <Paragraphs>9</Paragraphs>
  <ScaleCrop>false</ScaleCrop>
  <Company>Judical Council of California - JCC</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1</cp:revision>
  <dcterms:created xsi:type="dcterms:W3CDTF">2022-06-14T15:21:00Z</dcterms:created>
  <dcterms:modified xsi:type="dcterms:W3CDTF">2022-06-14T15:24:00Z</dcterms:modified>
</cp:coreProperties>
</file>