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A74D" w14:textId="4FCE3A63" w:rsidR="00C537A4" w:rsidRPr="00B3744D" w:rsidRDefault="00BD362B" w:rsidP="00BD362B">
      <w:pPr>
        <w:spacing w:line="240" w:lineRule="atLeast"/>
        <w:rPr>
          <w:sz w:val="20"/>
          <w:szCs w:val="20"/>
        </w:rPr>
      </w:pPr>
      <w:bookmarkStart w:id="0" w:name="_GoBack"/>
      <w:bookmarkEnd w:id="0"/>
      <w:r w:rsidRPr="00B3744D">
        <w:rPr>
          <w:sz w:val="20"/>
          <w:szCs w:val="20"/>
        </w:rPr>
        <w:t>Filed 8/21/20</w:t>
      </w:r>
    </w:p>
    <w:p w14:paraId="6C51EB79" w14:textId="6F41DF05" w:rsidR="009421AF" w:rsidRDefault="009421AF" w:rsidP="009421AF">
      <w:pPr>
        <w:spacing w:line="240" w:lineRule="atLeast"/>
        <w:jc w:val="center"/>
        <w:rPr>
          <w:u w:val="words"/>
        </w:rPr>
      </w:pPr>
      <w:r w:rsidRPr="009421AF">
        <w:rPr>
          <w:u w:val="words"/>
        </w:rPr>
        <w:t>CERTIFIED FOR PUBLICATION</w:t>
      </w:r>
    </w:p>
    <w:p w14:paraId="5DBD5A8D" w14:textId="0CC4309E" w:rsidR="009421AF" w:rsidRDefault="009421AF" w:rsidP="009421AF">
      <w:pPr>
        <w:jc w:val="center"/>
      </w:pPr>
      <w:r>
        <w:t>IN THE COURT OF APPEAL OF THE STATE OF CALIFORNIA</w:t>
      </w:r>
    </w:p>
    <w:p w14:paraId="5D89D48B" w14:textId="58D93164" w:rsidR="009421AF" w:rsidRDefault="009421AF" w:rsidP="009421AF">
      <w:pPr>
        <w:jc w:val="center"/>
      </w:pPr>
      <w:r>
        <w:t>THIRD APPELLATE DISTRICT</w:t>
      </w:r>
    </w:p>
    <w:p w14:paraId="1F48A9EA" w14:textId="5F29A2CB" w:rsidR="009421AF" w:rsidRDefault="009421AF" w:rsidP="009421AF">
      <w:pPr>
        <w:jc w:val="center"/>
      </w:pPr>
      <w:r>
        <w:t>(Placer)</w:t>
      </w:r>
    </w:p>
    <w:p w14:paraId="5B5735B0" w14:textId="719C1D64" w:rsidR="009421AF" w:rsidRDefault="009421AF" w:rsidP="009421AF">
      <w:pPr>
        <w:jc w:val="center"/>
      </w:pPr>
      <w:r>
        <w:t>----</w:t>
      </w:r>
    </w:p>
    <w:p w14:paraId="0F0AB413" w14:textId="28AAF254" w:rsidR="009421AF" w:rsidRDefault="009421AF" w:rsidP="009421AF">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9421AF" w14:paraId="3653D5BC" w14:textId="77777777" w:rsidTr="009421AF">
        <w:tc>
          <w:tcPr>
            <w:tcW w:w="5904" w:type="dxa"/>
            <w:shd w:val="clear" w:color="auto" w:fill="auto"/>
          </w:tcPr>
          <w:p w14:paraId="628D1066" w14:textId="77777777" w:rsidR="009421AF" w:rsidRDefault="009421AF" w:rsidP="009421AF">
            <w:pPr>
              <w:spacing w:line="240" w:lineRule="atLeast"/>
            </w:pPr>
            <w:r>
              <w:t>THE PEOPLE,</w:t>
            </w:r>
          </w:p>
          <w:p w14:paraId="18F3769F" w14:textId="77777777" w:rsidR="009421AF" w:rsidRDefault="009421AF" w:rsidP="009421AF">
            <w:pPr>
              <w:spacing w:line="240" w:lineRule="atLeast"/>
            </w:pPr>
          </w:p>
          <w:p w14:paraId="2E29F2EB" w14:textId="77777777" w:rsidR="009421AF" w:rsidRDefault="009421AF" w:rsidP="009421AF">
            <w:pPr>
              <w:spacing w:line="240" w:lineRule="atLeast"/>
            </w:pPr>
            <w:r>
              <w:tab/>
            </w:r>
            <w:r>
              <w:tab/>
              <w:t>Plaintiff and Respondent,</w:t>
            </w:r>
          </w:p>
          <w:p w14:paraId="6042F3F7" w14:textId="77777777" w:rsidR="009421AF" w:rsidRDefault="009421AF" w:rsidP="009421AF">
            <w:pPr>
              <w:spacing w:line="240" w:lineRule="atLeast"/>
            </w:pPr>
          </w:p>
          <w:p w14:paraId="775816D1" w14:textId="77777777" w:rsidR="009421AF" w:rsidRDefault="009421AF" w:rsidP="009421AF">
            <w:pPr>
              <w:spacing w:line="240" w:lineRule="atLeast"/>
            </w:pPr>
            <w:r>
              <w:tab/>
              <w:t>v.</w:t>
            </w:r>
          </w:p>
          <w:p w14:paraId="3254CF77" w14:textId="77777777" w:rsidR="009421AF" w:rsidRDefault="009421AF" w:rsidP="009421AF">
            <w:pPr>
              <w:spacing w:line="240" w:lineRule="atLeast"/>
            </w:pPr>
          </w:p>
          <w:p w14:paraId="20CE2062" w14:textId="77777777" w:rsidR="009421AF" w:rsidRDefault="009421AF" w:rsidP="009421AF">
            <w:pPr>
              <w:spacing w:line="240" w:lineRule="atLeast"/>
            </w:pPr>
            <w:r>
              <w:t>STEPHEN ROBERT BELCHE,</w:t>
            </w:r>
          </w:p>
          <w:p w14:paraId="55E3B426" w14:textId="77777777" w:rsidR="009421AF" w:rsidRDefault="009421AF" w:rsidP="009421AF">
            <w:pPr>
              <w:spacing w:line="240" w:lineRule="atLeast"/>
            </w:pPr>
          </w:p>
          <w:p w14:paraId="11507B35" w14:textId="77777777" w:rsidR="009421AF" w:rsidRDefault="009421AF" w:rsidP="009421AF">
            <w:pPr>
              <w:spacing w:line="240" w:lineRule="atLeast"/>
            </w:pPr>
            <w:r>
              <w:tab/>
            </w:r>
            <w:r>
              <w:tab/>
              <w:t>Defendant and Appellant.</w:t>
            </w:r>
          </w:p>
          <w:p w14:paraId="1B8F747C" w14:textId="0781957C" w:rsidR="009421AF" w:rsidRDefault="009421AF" w:rsidP="009421AF">
            <w:pPr>
              <w:spacing w:line="240" w:lineRule="atLeast"/>
            </w:pPr>
          </w:p>
        </w:tc>
        <w:tc>
          <w:tcPr>
            <w:tcW w:w="3456" w:type="dxa"/>
            <w:shd w:val="clear" w:color="auto" w:fill="auto"/>
          </w:tcPr>
          <w:p w14:paraId="7A8DE517" w14:textId="77777777" w:rsidR="00463D01" w:rsidRDefault="00463D01" w:rsidP="009421AF">
            <w:pPr>
              <w:spacing w:line="240" w:lineRule="atLeast"/>
              <w:jc w:val="center"/>
            </w:pPr>
          </w:p>
          <w:p w14:paraId="362E45F5" w14:textId="77777777" w:rsidR="00463D01" w:rsidRDefault="00463D01" w:rsidP="009421AF">
            <w:pPr>
              <w:spacing w:line="240" w:lineRule="atLeast"/>
              <w:jc w:val="center"/>
            </w:pPr>
          </w:p>
          <w:p w14:paraId="4AFBEB12" w14:textId="309A9AB8" w:rsidR="009421AF" w:rsidRDefault="009421AF" w:rsidP="009421AF">
            <w:pPr>
              <w:spacing w:line="240" w:lineRule="atLeast"/>
              <w:jc w:val="center"/>
            </w:pPr>
            <w:r>
              <w:t>C088829</w:t>
            </w:r>
          </w:p>
          <w:p w14:paraId="6FA5BBFA" w14:textId="77777777" w:rsidR="009421AF" w:rsidRDefault="009421AF" w:rsidP="009421AF">
            <w:pPr>
              <w:spacing w:line="240" w:lineRule="atLeast"/>
              <w:jc w:val="center"/>
            </w:pPr>
          </w:p>
          <w:p w14:paraId="09E2E9DC" w14:textId="77777777" w:rsidR="009421AF" w:rsidRDefault="009421AF" w:rsidP="009421AF">
            <w:pPr>
              <w:spacing w:line="240" w:lineRule="atLeast"/>
              <w:jc w:val="center"/>
            </w:pPr>
            <w:r>
              <w:t>(Super. Ct. No. 62-149962)</w:t>
            </w:r>
          </w:p>
          <w:p w14:paraId="62FB2DF3" w14:textId="77777777" w:rsidR="009421AF" w:rsidRDefault="009421AF" w:rsidP="009421AF">
            <w:pPr>
              <w:spacing w:line="240" w:lineRule="atLeast"/>
              <w:jc w:val="center"/>
            </w:pPr>
          </w:p>
          <w:p w14:paraId="6974865F" w14:textId="61325531" w:rsidR="009421AF" w:rsidRDefault="009421AF" w:rsidP="009421AF">
            <w:pPr>
              <w:spacing w:line="240" w:lineRule="atLeast"/>
              <w:jc w:val="center"/>
            </w:pPr>
          </w:p>
        </w:tc>
      </w:tr>
    </w:tbl>
    <w:p w14:paraId="095598DB" w14:textId="28AB007D" w:rsidR="009421AF" w:rsidRDefault="009421AF" w:rsidP="009421AF">
      <w:pPr>
        <w:spacing w:line="240" w:lineRule="atLeast"/>
      </w:pPr>
      <w:r>
        <w:tab/>
        <w:t>APPEAL from a judgment of the Superior Court of Placer County, Michael W. Jones, Judge.  Reversed with directions.</w:t>
      </w:r>
    </w:p>
    <w:p w14:paraId="433E7E8C" w14:textId="4F89911B" w:rsidR="009421AF" w:rsidRDefault="009421AF" w:rsidP="009421AF">
      <w:pPr>
        <w:spacing w:line="240" w:lineRule="atLeast"/>
      </w:pPr>
    </w:p>
    <w:p w14:paraId="6B90A740" w14:textId="2419FF38" w:rsidR="009421AF" w:rsidRDefault="009421AF" w:rsidP="009421AF">
      <w:pPr>
        <w:spacing w:line="240" w:lineRule="atLeast"/>
      </w:pPr>
      <w:r>
        <w:tab/>
      </w:r>
      <w:proofErr w:type="spellStart"/>
      <w:r>
        <w:t>Alexandr</w:t>
      </w:r>
      <w:proofErr w:type="spellEnd"/>
      <w:r>
        <w:t xml:space="preserve"> </w:t>
      </w:r>
      <w:proofErr w:type="spellStart"/>
      <w:r>
        <w:t>Satanovsky</w:t>
      </w:r>
      <w:proofErr w:type="spellEnd"/>
      <w:r>
        <w:t>, under appointment by the Court of Appeal, for Defendant and Appellant.</w:t>
      </w:r>
    </w:p>
    <w:p w14:paraId="1460D07A" w14:textId="612A9696" w:rsidR="009421AF" w:rsidRDefault="009421AF" w:rsidP="009421AF">
      <w:pPr>
        <w:spacing w:line="240" w:lineRule="atLeast"/>
      </w:pPr>
    </w:p>
    <w:p w14:paraId="39DFD029" w14:textId="554CBBBE" w:rsidR="009421AF" w:rsidRDefault="009421AF" w:rsidP="009421AF">
      <w:pPr>
        <w:spacing w:line="240" w:lineRule="atLeast"/>
      </w:pPr>
      <w:r>
        <w:tab/>
        <w:t xml:space="preserve">Xavier Becerra, Attorney General, Gerald A. Engler, Chief Assistant Attorney General, Michael P. Farrell, Assistant Attorney General, Eric L. </w:t>
      </w:r>
      <w:proofErr w:type="spellStart"/>
      <w:r>
        <w:t>Christoffersen</w:t>
      </w:r>
      <w:proofErr w:type="spellEnd"/>
      <w:r>
        <w:t>, Ross K. Naughton, Deputy Attorney General, for Plaintiff and Respondent.</w:t>
      </w:r>
    </w:p>
    <w:p w14:paraId="7BCB568A" w14:textId="77777777" w:rsidR="009421AF" w:rsidRPr="009421AF" w:rsidRDefault="009421AF" w:rsidP="009421AF"/>
    <w:p w14:paraId="4F1420CB" w14:textId="557B7CE5" w:rsidR="00C537A4" w:rsidRDefault="00C537A4">
      <w:r>
        <w:tab/>
      </w:r>
      <w:r w:rsidR="00AA2C02">
        <w:t xml:space="preserve">Defendant Stephen Robert </w:t>
      </w:r>
      <w:proofErr w:type="spellStart"/>
      <w:r w:rsidR="00AA2C02">
        <w:t>Belche</w:t>
      </w:r>
      <w:proofErr w:type="spellEnd"/>
      <w:r w:rsidR="00AA2C02">
        <w:t xml:space="preserve"> admitted violating probation in exchange for an agreed-upon sentence of three years on the original conviction.</w:t>
      </w:r>
      <w:r w:rsidR="007E3A6F">
        <w:t xml:space="preserve">  </w:t>
      </w:r>
      <w:r w:rsidR="00DD5EBE">
        <w:t>T</w:t>
      </w:r>
      <w:r w:rsidR="00AA2C02">
        <w:t>he trial court approved the admission agreement</w:t>
      </w:r>
      <w:r w:rsidR="00DD5EBE">
        <w:t xml:space="preserve">, </w:t>
      </w:r>
      <w:r w:rsidR="00AA2C02">
        <w:t>formally revoked defendant’s probation</w:t>
      </w:r>
      <w:r w:rsidR="00DD5EBE">
        <w:t xml:space="preserve">, and ordered that probation would not be reinstated. </w:t>
      </w:r>
      <w:r w:rsidR="007E3A6F">
        <w:t xml:space="preserve"> </w:t>
      </w:r>
      <w:r w:rsidR="00DD5EBE">
        <w:t>W</w:t>
      </w:r>
      <w:r w:rsidR="00AA2C02">
        <w:t xml:space="preserve">hile defendant was </w:t>
      </w:r>
      <w:r w:rsidR="00E544DC">
        <w:t>a</w:t>
      </w:r>
      <w:r w:rsidR="00AA2C02">
        <w:t xml:space="preserve">waiting sentencing on the original conviction, </w:t>
      </w:r>
      <w:r w:rsidR="00E544DC">
        <w:t>he</w:t>
      </w:r>
      <w:r w:rsidR="00AA2C02">
        <w:t xml:space="preserve"> exposed himself to a </w:t>
      </w:r>
      <w:r w:rsidR="00345DEA">
        <w:t xml:space="preserve">jail </w:t>
      </w:r>
      <w:r w:rsidR="00AA2C02">
        <w:t>nurse.  The probation department filed a new petition to revoke probation based on the indecent exposure.</w:t>
      </w:r>
      <w:r w:rsidR="007E3A6F">
        <w:t xml:space="preserve">  </w:t>
      </w:r>
      <w:r w:rsidR="00AA2C02">
        <w:t>The trial court found the new allegation true, again revoked defendant’s probation, and sentenced him to six years in state prison.</w:t>
      </w:r>
    </w:p>
    <w:p w14:paraId="6431D130" w14:textId="22775019" w:rsidR="00AA2C02" w:rsidRDefault="00AA2C02">
      <w:r>
        <w:lastRenderedPageBreak/>
        <w:tab/>
        <w:t>Defendant now contends (1) the trial court did not have jurisdiction to find</w:t>
      </w:r>
      <w:r w:rsidR="00E544DC">
        <w:t xml:space="preserve"> he </w:t>
      </w:r>
      <w:r>
        <w:t xml:space="preserve">violated probation based on his </w:t>
      </w:r>
      <w:r w:rsidR="00EB15E9">
        <w:t>indecent exposure</w:t>
      </w:r>
      <w:r>
        <w:t xml:space="preserve"> after </w:t>
      </w:r>
      <w:r w:rsidR="00E41435">
        <w:t xml:space="preserve">the trial court </w:t>
      </w:r>
      <w:r>
        <w:t>formally revoked</w:t>
      </w:r>
      <w:r w:rsidR="00E41435">
        <w:t xml:space="preserve"> his probation and ordered that it not be </w:t>
      </w:r>
      <w:r w:rsidR="00AE235E">
        <w:t>reinstated</w:t>
      </w:r>
      <w:r>
        <w:t xml:space="preserve">, and (2) the trial court erred </w:t>
      </w:r>
      <w:r w:rsidR="00E544DC">
        <w:t xml:space="preserve">in </w:t>
      </w:r>
      <w:r>
        <w:t xml:space="preserve">sentencing </w:t>
      </w:r>
      <w:r w:rsidR="00E544DC">
        <w:t xml:space="preserve">him </w:t>
      </w:r>
      <w:r w:rsidR="00896057">
        <w:t xml:space="preserve">to six years in state prison </w:t>
      </w:r>
      <w:r w:rsidR="00E544DC">
        <w:t>because h</w:t>
      </w:r>
      <w:r w:rsidR="00896057">
        <w:t xml:space="preserve">e </w:t>
      </w:r>
      <w:r w:rsidR="00E544DC">
        <w:t xml:space="preserve">only </w:t>
      </w:r>
      <w:r w:rsidR="00896057">
        <w:t xml:space="preserve">agreed to a sentence of three years when he admitted </w:t>
      </w:r>
      <w:r w:rsidR="00E544DC">
        <w:t xml:space="preserve">the probation </w:t>
      </w:r>
      <w:r w:rsidR="00896057">
        <w:t>violati</w:t>
      </w:r>
      <w:r w:rsidR="00E544DC">
        <w:t>on</w:t>
      </w:r>
      <w:r w:rsidR="00896057">
        <w:t>.</w:t>
      </w:r>
    </w:p>
    <w:p w14:paraId="00128954" w14:textId="60A548FA" w:rsidR="00896057" w:rsidRDefault="00896057">
      <w:r>
        <w:tab/>
        <w:t xml:space="preserve">We conclude (1) the trial court did not have jurisdiction to find defendant violated probation </w:t>
      </w:r>
      <w:r w:rsidR="00345DEA">
        <w:t>based on his indecent exposure</w:t>
      </w:r>
      <w:r>
        <w:t xml:space="preserve"> because defendant’s probation had been formally revoked</w:t>
      </w:r>
      <w:r w:rsidR="00AE235E">
        <w:t xml:space="preserve"> and not reinstated</w:t>
      </w:r>
      <w:r>
        <w:t xml:space="preserve">, </w:t>
      </w:r>
      <w:r w:rsidR="00AE235E">
        <w:t>terminat</w:t>
      </w:r>
      <w:r w:rsidR="00E544DC">
        <w:t>ing</w:t>
      </w:r>
      <w:r w:rsidR="00AE235E">
        <w:t xml:space="preserve"> probation</w:t>
      </w:r>
      <w:r>
        <w:t>, and (2) we must vacate the six-year prison term and remand for the trial court either to impose a three-year term or allow defendant to withdraw his admission made under the agreement.</w:t>
      </w:r>
      <w:r w:rsidR="00E933D8" w:rsidRPr="00CC569E">
        <w:rPr>
          <w:rStyle w:val="FootnoteReference"/>
          <w:sz w:val="22"/>
          <w:szCs w:val="28"/>
        </w:rPr>
        <w:footnoteReference w:id="1"/>
      </w:r>
    </w:p>
    <w:p w14:paraId="523AF432" w14:textId="5B5860F4" w:rsidR="00C537A4" w:rsidRDefault="00896057">
      <w:r>
        <w:tab/>
      </w:r>
      <w:r w:rsidR="00652D7C">
        <w:t xml:space="preserve">We will </w:t>
      </w:r>
      <w:r>
        <w:t>reverse the order finding defendant violated probation by exposing himself to a nurse, vacate the sentence, and remand for the trial court to exercise its discretion either to impose a three-year term or allow defendant to withdraw his admission.</w:t>
      </w:r>
    </w:p>
    <w:p w14:paraId="1231E64E" w14:textId="063D98AE" w:rsidR="0027284D" w:rsidRDefault="0027284D" w:rsidP="0027284D">
      <w:pPr>
        <w:jc w:val="center"/>
      </w:pPr>
      <w:r>
        <w:t>BACKGROUND</w:t>
      </w:r>
    </w:p>
    <w:p w14:paraId="72990ADA" w14:textId="73A7564A" w:rsidR="001C2CAA" w:rsidRDefault="0027284D">
      <w:r>
        <w:tab/>
      </w:r>
      <w:r w:rsidR="000023D0">
        <w:t xml:space="preserve">In 2017, defendant pleaded </w:t>
      </w:r>
      <w:r w:rsidR="008D0E48">
        <w:t>no contest</w:t>
      </w:r>
      <w:r w:rsidR="000023D0">
        <w:t xml:space="preserve"> to committing a lewd act on a child (</w:t>
      </w:r>
      <w:r w:rsidR="00F00CC8">
        <w:t>Pen.</w:t>
      </w:r>
      <w:r w:rsidR="00DB6E80">
        <w:t> </w:t>
      </w:r>
      <w:r w:rsidR="00F00CC8">
        <w:t xml:space="preserve">Code, </w:t>
      </w:r>
      <w:r w:rsidR="000023D0">
        <w:t xml:space="preserve">§ 288, </w:t>
      </w:r>
      <w:proofErr w:type="spellStart"/>
      <w:r w:rsidR="000023D0">
        <w:t>subd</w:t>
      </w:r>
      <w:proofErr w:type="spellEnd"/>
      <w:r w:rsidR="000023D0">
        <w:t>. (a))</w:t>
      </w:r>
      <w:r w:rsidR="00F00CC8" w:rsidRPr="00CC569E">
        <w:rPr>
          <w:rStyle w:val="FootnoteReference"/>
          <w:sz w:val="22"/>
          <w:szCs w:val="28"/>
        </w:rPr>
        <w:footnoteReference w:id="2"/>
      </w:r>
      <w:r w:rsidR="000023D0">
        <w:t xml:space="preserve"> and </w:t>
      </w:r>
      <w:r w:rsidR="00274C6D">
        <w:t xml:space="preserve">the trial court </w:t>
      </w:r>
      <w:r w:rsidR="000023D0">
        <w:t xml:space="preserve">placed </w:t>
      </w:r>
      <w:r w:rsidR="00274C6D">
        <w:t xml:space="preserve">him </w:t>
      </w:r>
      <w:r w:rsidR="000023D0">
        <w:t>on probation with 364 days of county jail</w:t>
      </w:r>
      <w:r w:rsidR="00113041">
        <w:t xml:space="preserve"> time</w:t>
      </w:r>
      <w:r w:rsidR="000023D0">
        <w:t xml:space="preserve">.  </w:t>
      </w:r>
      <w:r w:rsidR="00A42EEA">
        <w:t xml:space="preserve">A first petition to revoke probation was subsequently filed and </w:t>
      </w:r>
      <w:r w:rsidR="00512B72">
        <w:lastRenderedPageBreak/>
        <w:t xml:space="preserve">defendant admitted violating probation.  </w:t>
      </w:r>
      <w:r w:rsidR="00A42EEA">
        <w:t xml:space="preserve">The trial court </w:t>
      </w:r>
      <w:r w:rsidR="00512B72">
        <w:t xml:space="preserve">revoked and reinstated </w:t>
      </w:r>
      <w:r w:rsidR="00A42EEA">
        <w:t xml:space="preserve">his probation </w:t>
      </w:r>
      <w:r w:rsidR="00512B72">
        <w:t>with an additional 180 days of county jail</w:t>
      </w:r>
      <w:r w:rsidR="00113041">
        <w:t xml:space="preserve"> time</w:t>
      </w:r>
      <w:r w:rsidR="00512B72">
        <w:t>.</w:t>
      </w:r>
    </w:p>
    <w:p w14:paraId="4E90B7E3" w14:textId="68AD70EC" w:rsidR="0027284D" w:rsidRDefault="001C2CAA">
      <w:r>
        <w:tab/>
      </w:r>
      <w:r w:rsidR="000D14E2">
        <w:t xml:space="preserve">In June 2018, </w:t>
      </w:r>
      <w:r w:rsidR="000748AA">
        <w:t xml:space="preserve">the probation department filed a </w:t>
      </w:r>
      <w:r w:rsidR="008C057C">
        <w:t>second</w:t>
      </w:r>
      <w:r w:rsidR="000748AA">
        <w:t xml:space="preserve"> petition to revoke probation</w:t>
      </w:r>
      <w:r w:rsidR="008D0E48">
        <w:t xml:space="preserve"> and a hearing was held on October 3, 2018</w:t>
      </w:r>
      <w:r w:rsidR="000748AA">
        <w:t xml:space="preserve">.  </w:t>
      </w:r>
      <w:r w:rsidR="008D0E48">
        <w:t>At the hearing, d</w:t>
      </w:r>
      <w:r w:rsidR="000748AA">
        <w:t>efendant</w:t>
      </w:r>
      <w:r w:rsidR="00113041">
        <w:t xml:space="preserve"> </w:t>
      </w:r>
      <w:r w:rsidR="000748AA">
        <w:t xml:space="preserve">admitted probation violations in exchange for the lower term of three years on the original conviction for committing a lewd act on a child. </w:t>
      </w:r>
      <w:r w:rsidR="00E9106E">
        <w:t xml:space="preserve"> After defendant waived his </w:t>
      </w:r>
      <w:r w:rsidR="00113041">
        <w:t xml:space="preserve">due process </w:t>
      </w:r>
      <w:r w:rsidR="00E9106E">
        <w:t xml:space="preserve">rights and admitted </w:t>
      </w:r>
      <w:r w:rsidR="00113041">
        <w:t xml:space="preserve">the </w:t>
      </w:r>
      <w:r w:rsidR="00E9106E">
        <w:t>probation violations, the trial court said:  “</w:t>
      </w:r>
      <w:r w:rsidR="0035741F">
        <w:t>Based on the admission</w:t>
      </w:r>
      <w:r w:rsidR="008D0E48">
        <w:t xml:space="preserve"> as</w:t>
      </w:r>
      <w:r w:rsidR="0035741F">
        <w:t xml:space="preserve"> to allegation number one, I am going to revoke probation.  Pursuant to the agreement, probation is not reinstated.  It’s revoked.”  The trial court continued the case for judgment and sentencing so that defense counsel could verify the number of presentence custody credits.</w:t>
      </w:r>
    </w:p>
    <w:p w14:paraId="6C777FF3" w14:textId="441D865F" w:rsidR="00592723" w:rsidRDefault="009444A0">
      <w:r>
        <w:tab/>
        <w:t xml:space="preserve">On October 17, 2018, the probation department filed </w:t>
      </w:r>
      <w:r w:rsidR="008C057C">
        <w:t>a third</w:t>
      </w:r>
      <w:r>
        <w:t xml:space="preserve"> petition to revoke probation</w:t>
      </w:r>
      <w:r w:rsidR="008C057C" w:rsidRPr="008C057C">
        <w:t xml:space="preserve"> </w:t>
      </w:r>
      <w:r w:rsidR="008C057C">
        <w:t xml:space="preserve">after defendant exposed himself to a </w:t>
      </w:r>
      <w:r w:rsidR="00D735F8">
        <w:t xml:space="preserve">jail </w:t>
      </w:r>
      <w:r w:rsidR="008C057C">
        <w:t>nurse on October 12, 2018, violating section 314.  Defendant demurred to the pe</w:t>
      </w:r>
      <w:r w:rsidR="00836AE1">
        <w:t>tition</w:t>
      </w:r>
      <w:r w:rsidR="00BE3EB4">
        <w:t>, asserting that h</w:t>
      </w:r>
      <w:r w:rsidR="00836AE1">
        <w:t>is probation had been</w:t>
      </w:r>
      <w:r w:rsidR="00DD2428">
        <w:t xml:space="preserve"> formally, not just summarily,</w:t>
      </w:r>
      <w:r w:rsidR="00836AE1">
        <w:t xml:space="preserve"> revoked </w:t>
      </w:r>
      <w:r w:rsidR="00D735F8">
        <w:t xml:space="preserve">and not reinstated </w:t>
      </w:r>
      <w:r w:rsidR="00836AE1">
        <w:t xml:space="preserve">before he committed the violation and the trial court no longer had probation </w:t>
      </w:r>
      <w:proofErr w:type="gramStart"/>
      <w:r w:rsidR="00836AE1">
        <w:t>jurisdiction</w:t>
      </w:r>
      <w:proofErr w:type="gramEnd"/>
      <w:r w:rsidR="00836AE1">
        <w:t xml:space="preserve"> over him.  The trial cour</w:t>
      </w:r>
      <w:r w:rsidR="00326D8D">
        <w:t xml:space="preserve">t </w:t>
      </w:r>
      <w:r w:rsidR="00836AE1">
        <w:t>overruled the demurrer</w:t>
      </w:r>
      <w:r w:rsidR="004F6BE6">
        <w:t>.</w:t>
      </w:r>
    </w:p>
    <w:p w14:paraId="34346E02" w14:textId="4C1872CF" w:rsidR="00DD2428" w:rsidRDefault="00592723">
      <w:r>
        <w:tab/>
        <w:t xml:space="preserve">The trial court held a hearing on the </w:t>
      </w:r>
      <w:r w:rsidR="00D735F8">
        <w:t>third petition to revoke probation</w:t>
      </w:r>
      <w:r>
        <w:t xml:space="preserve"> and a preliminary hearing on a new criminal case against defendant alleging indecent exposure.  It ordered defendant held to answer on the new case.  The trial court also found true the probation violation alleged in the third petition and </w:t>
      </w:r>
      <w:r w:rsidR="00DD2428">
        <w:t xml:space="preserve">again </w:t>
      </w:r>
      <w:r>
        <w:t>revoked probation.</w:t>
      </w:r>
    </w:p>
    <w:p w14:paraId="7051B638" w14:textId="1B957036" w:rsidR="00E9106E" w:rsidRDefault="00DD2428">
      <w:r>
        <w:tab/>
        <w:t xml:space="preserve">Even though defendant’s agreement to admit </w:t>
      </w:r>
      <w:r w:rsidR="00B353CD">
        <w:t xml:space="preserve">the </w:t>
      </w:r>
      <w:r>
        <w:t xml:space="preserve">probation violations </w:t>
      </w:r>
      <w:r w:rsidR="00B353CD">
        <w:t xml:space="preserve">alleged </w:t>
      </w:r>
      <w:r>
        <w:t>in the second petition to revoke probation specified a three-year state prison term, t</w:t>
      </w:r>
      <w:r w:rsidR="00592723">
        <w:t>he trial court</w:t>
      </w:r>
      <w:r w:rsidR="004F6BE6">
        <w:t xml:space="preserve"> </w:t>
      </w:r>
      <w:r w:rsidR="00836AE1">
        <w:t>sentenced defendant to the middle term of six years on the original conviction for committing a lewd act on a child</w:t>
      </w:r>
      <w:r w:rsidR="004F6BE6">
        <w:t>.</w:t>
      </w:r>
    </w:p>
    <w:p w14:paraId="67AD5B93" w14:textId="2DEDD230" w:rsidR="00E9106E" w:rsidRDefault="00090F08">
      <w:r>
        <w:lastRenderedPageBreak/>
        <w:tab/>
        <w:t>This appeal relates only to the case involving the original 2017 conviction for committing a lewd act on a child and does not relate to the new criminal case filed against defendant for indecent exposure in 2018.</w:t>
      </w:r>
    </w:p>
    <w:p w14:paraId="3F3CBE8E" w14:textId="7E6D88D2" w:rsidR="00E234C5" w:rsidRDefault="0027284D" w:rsidP="0027284D">
      <w:pPr>
        <w:jc w:val="center"/>
      </w:pPr>
      <w:r>
        <w:t>DISCUSSION</w:t>
      </w:r>
    </w:p>
    <w:p w14:paraId="4B26CBE3" w14:textId="2A689703" w:rsidR="0027284D" w:rsidRDefault="0027284D" w:rsidP="0027284D">
      <w:pPr>
        <w:jc w:val="center"/>
      </w:pPr>
      <w:r>
        <w:t>I</w:t>
      </w:r>
    </w:p>
    <w:p w14:paraId="47FE96AB" w14:textId="4C1E971E" w:rsidR="00E234C5" w:rsidRDefault="00E234C5">
      <w:r>
        <w:tab/>
      </w:r>
      <w:r w:rsidR="002A1C9D">
        <w:t xml:space="preserve">Defendant contends the trial court did not have </w:t>
      </w:r>
      <w:proofErr w:type="gramStart"/>
      <w:r w:rsidR="002A1C9D">
        <w:t>jurisdiction</w:t>
      </w:r>
      <w:proofErr w:type="gramEnd"/>
      <w:r w:rsidR="002A1C9D">
        <w:t xml:space="preserve"> to find that he violated probation based on his indecent exposure after the trial court formally revoked probation and </w:t>
      </w:r>
      <w:r w:rsidR="004067DE">
        <w:t xml:space="preserve">ordered that it not be </w:t>
      </w:r>
      <w:r w:rsidR="002A1C9D">
        <w:t>reinstate</w:t>
      </w:r>
      <w:r w:rsidR="004067DE">
        <w:t>d</w:t>
      </w:r>
      <w:r w:rsidR="002A1C9D">
        <w:t xml:space="preserve">.  He </w:t>
      </w:r>
      <w:r w:rsidR="00BB13BC">
        <w:t xml:space="preserve">argues </w:t>
      </w:r>
      <w:r w:rsidR="00491826">
        <w:t xml:space="preserve">the trial court loses probation </w:t>
      </w:r>
      <w:proofErr w:type="gramStart"/>
      <w:r w:rsidR="00491826">
        <w:t>jurisdiction</w:t>
      </w:r>
      <w:proofErr w:type="gramEnd"/>
      <w:r w:rsidR="00491826">
        <w:t xml:space="preserve"> over a defendant when it </w:t>
      </w:r>
      <w:r w:rsidR="008373B7">
        <w:t>formally re</w:t>
      </w:r>
      <w:r w:rsidR="00D735F8">
        <w:t>vokes</w:t>
      </w:r>
      <w:r w:rsidR="008373B7">
        <w:t xml:space="preserve"> </w:t>
      </w:r>
      <w:r w:rsidR="007155FD">
        <w:t>probation, wh</w:t>
      </w:r>
      <w:r w:rsidR="002A1C9D">
        <w:t>ereas</w:t>
      </w:r>
      <w:r w:rsidR="007155FD">
        <w:t xml:space="preserve"> the Attorney General a</w:t>
      </w:r>
      <w:r w:rsidR="00DC35A7">
        <w:t>sserts the trial court does not lose probation jurisdiction over a defendant until it sentences the defendant</w:t>
      </w:r>
      <w:r w:rsidR="003632C1">
        <w:t xml:space="preserve">.  Each </w:t>
      </w:r>
      <w:r w:rsidR="000132D9">
        <w:t xml:space="preserve">party relies on </w:t>
      </w:r>
      <w:r w:rsidR="000132D9">
        <w:rPr>
          <w:i/>
          <w:iCs/>
        </w:rPr>
        <w:t>People v. Lewis</w:t>
      </w:r>
      <w:r w:rsidR="000132D9">
        <w:t xml:space="preserve"> (</w:t>
      </w:r>
      <w:r w:rsidR="002866F3">
        <w:t>1992) 7 Cal.App.4th 1949</w:t>
      </w:r>
      <w:r w:rsidR="00AF68A1">
        <w:t xml:space="preserve"> (</w:t>
      </w:r>
      <w:r w:rsidR="00AF68A1">
        <w:rPr>
          <w:i/>
          <w:iCs/>
        </w:rPr>
        <w:t>Lewis</w:t>
      </w:r>
      <w:r w:rsidR="00AF68A1">
        <w:t>)</w:t>
      </w:r>
      <w:r w:rsidR="002866F3">
        <w:t xml:space="preserve"> to support its position.  </w:t>
      </w:r>
      <w:r w:rsidR="00116B04">
        <w:t xml:space="preserve">Even though </w:t>
      </w:r>
      <w:r w:rsidR="006908EB">
        <w:rPr>
          <w:i/>
          <w:iCs/>
        </w:rPr>
        <w:t>Lewis</w:t>
      </w:r>
      <w:r w:rsidR="006908EB">
        <w:t xml:space="preserve"> is not on point, </w:t>
      </w:r>
      <w:r w:rsidR="002866F3">
        <w:t>defendant has the better argument.</w:t>
      </w:r>
    </w:p>
    <w:p w14:paraId="166B78D5" w14:textId="39E038F5" w:rsidR="00345DEA" w:rsidRDefault="00AF68A1" w:rsidP="00BA5FA2">
      <w:r>
        <w:tab/>
        <w:t xml:space="preserve">Before we analyze </w:t>
      </w:r>
      <w:r w:rsidR="00C3576E">
        <w:rPr>
          <w:i/>
          <w:iCs/>
        </w:rPr>
        <w:t>Lewis</w:t>
      </w:r>
      <w:r w:rsidR="00C3576E">
        <w:t xml:space="preserve">, we will summarize the procedure for revoking probation.  </w:t>
      </w:r>
      <w:r w:rsidR="00F1060A">
        <w:t>Whe</w:t>
      </w:r>
      <w:r w:rsidR="00231F89">
        <w:t xml:space="preserve">n a </w:t>
      </w:r>
      <w:r w:rsidR="007F4A5B">
        <w:t>defendant</w:t>
      </w:r>
      <w:r w:rsidR="00231F89">
        <w:t xml:space="preserve"> violates probation, the </w:t>
      </w:r>
      <w:r w:rsidR="007F4A5B">
        <w:t>probation department</w:t>
      </w:r>
      <w:r w:rsidR="00231F89">
        <w:t xml:space="preserve"> may file a petition to revoke probation</w:t>
      </w:r>
      <w:r w:rsidR="006F66DD">
        <w:t xml:space="preserve"> and the trial court may summarily revoke probation.  This summary revocation </w:t>
      </w:r>
      <w:r w:rsidR="006A410E">
        <w:t xml:space="preserve">does not terminate probation; instead, it </w:t>
      </w:r>
      <w:r w:rsidR="00090FA6">
        <w:t xml:space="preserve">suspends probation and allows the probationer to be brought </w:t>
      </w:r>
      <w:r w:rsidR="005852E6">
        <w:t>before the</w:t>
      </w:r>
      <w:r w:rsidR="00090FA6">
        <w:t xml:space="preserve"> court</w:t>
      </w:r>
      <w:r w:rsidR="00737E73">
        <w:t xml:space="preserve"> to answer for </w:t>
      </w:r>
      <w:r w:rsidR="005852E6">
        <w:t xml:space="preserve">alleged </w:t>
      </w:r>
      <w:r w:rsidR="00737E73">
        <w:t>probation violations.  (</w:t>
      </w:r>
      <w:r w:rsidR="00862480">
        <w:t xml:space="preserve">§ 1203.2; </w:t>
      </w:r>
      <w:r w:rsidR="00246185" w:rsidRPr="00E55B02">
        <w:rPr>
          <w:i/>
          <w:iCs/>
        </w:rPr>
        <w:t xml:space="preserve">People v. </w:t>
      </w:r>
      <w:proofErr w:type="spellStart"/>
      <w:r w:rsidR="00246185" w:rsidRPr="00E55B02">
        <w:rPr>
          <w:i/>
          <w:iCs/>
        </w:rPr>
        <w:t>Barkins</w:t>
      </w:r>
      <w:proofErr w:type="spellEnd"/>
      <w:r w:rsidR="00246185" w:rsidRPr="00512156">
        <w:t xml:space="preserve"> (1978) 81 Cal.App.3d 30, 32-33</w:t>
      </w:r>
      <w:r w:rsidR="00862480">
        <w:t>.)</w:t>
      </w:r>
      <w:r w:rsidR="0082337C">
        <w:t xml:space="preserve"> </w:t>
      </w:r>
      <w:r w:rsidR="00246185">
        <w:t xml:space="preserve"> The </w:t>
      </w:r>
      <w:r w:rsidR="007F4A5B">
        <w:t>defendant</w:t>
      </w:r>
      <w:r w:rsidR="00246185">
        <w:t xml:space="preserve"> is still subject to probation conditions after summary revocation.  </w:t>
      </w:r>
      <w:r w:rsidR="001365F1">
        <w:t>(</w:t>
      </w:r>
      <w:r w:rsidR="00512156" w:rsidRPr="001365F1">
        <w:rPr>
          <w:i/>
          <w:iCs/>
        </w:rPr>
        <w:t xml:space="preserve">People v. </w:t>
      </w:r>
      <w:proofErr w:type="spellStart"/>
      <w:r w:rsidR="00512156" w:rsidRPr="001365F1">
        <w:rPr>
          <w:i/>
          <w:iCs/>
        </w:rPr>
        <w:t>Pipitone</w:t>
      </w:r>
      <w:proofErr w:type="spellEnd"/>
      <w:r w:rsidR="00512156" w:rsidRPr="00512156">
        <w:t xml:space="preserve"> (1984) 152 Cal.App.3d 1112, 1117.)</w:t>
      </w:r>
      <w:r w:rsidR="003A2C36">
        <w:t xml:space="preserve">  After</w:t>
      </w:r>
      <w:r w:rsidR="00A52B69">
        <w:t xml:space="preserve"> summary revocation of probation, the </w:t>
      </w:r>
      <w:r w:rsidR="007F4A5B">
        <w:t>defendant</w:t>
      </w:r>
      <w:r w:rsidR="00A52B69">
        <w:t xml:space="preserve"> is entitled to</w:t>
      </w:r>
      <w:r w:rsidR="00A52B69" w:rsidRPr="00A52B69">
        <w:t xml:space="preserve"> a hearing</w:t>
      </w:r>
      <w:r w:rsidR="00A52B69">
        <w:t xml:space="preserve"> before probation may be </w:t>
      </w:r>
      <w:r w:rsidR="00AE1800">
        <w:t>formally revoked</w:t>
      </w:r>
      <w:r w:rsidR="007F4A5B">
        <w:t>.  (</w:t>
      </w:r>
      <w:r w:rsidR="007F4A5B" w:rsidRPr="00A52B69">
        <w:rPr>
          <w:i/>
          <w:iCs/>
        </w:rPr>
        <w:t>People v. Vickers</w:t>
      </w:r>
      <w:r w:rsidR="007F4A5B" w:rsidRPr="00A52B69">
        <w:t xml:space="preserve"> (1972) 8 Cal.3d 451, 458-459</w:t>
      </w:r>
      <w:r w:rsidR="007F4A5B">
        <w:t xml:space="preserve"> (</w:t>
      </w:r>
      <w:r w:rsidR="007F4A5B">
        <w:rPr>
          <w:i/>
          <w:iCs/>
        </w:rPr>
        <w:t>Vickers</w:t>
      </w:r>
      <w:r w:rsidR="007F4A5B">
        <w:t xml:space="preserve">).)  </w:t>
      </w:r>
      <w:r w:rsidR="00561ADC">
        <w:t>F</w:t>
      </w:r>
      <w:r w:rsidR="007F4A5B">
        <w:t xml:space="preserve">ormally revoking probation </w:t>
      </w:r>
      <w:r w:rsidR="005810CD">
        <w:t xml:space="preserve">and </w:t>
      </w:r>
      <w:r w:rsidR="00561ADC">
        <w:t>declining</w:t>
      </w:r>
      <w:r w:rsidR="005810CD">
        <w:t xml:space="preserve"> to reinstate </w:t>
      </w:r>
      <w:r w:rsidR="00BA5FA2">
        <w:t>it</w:t>
      </w:r>
      <w:r w:rsidR="005810CD">
        <w:t xml:space="preserve"> </w:t>
      </w:r>
      <w:r w:rsidR="007F4A5B">
        <w:t>terminates probation and allows</w:t>
      </w:r>
      <w:r w:rsidR="00AE1800">
        <w:t xml:space="preserve"> imposition </w:t>
      </w:r>
      <w:r w:rsidR="0099008C">
        <w:t>or execution of sentence.</w:t>
      </w:r>
      <w:r w:rsidR="005810CD">
        <w:t xml:space="preserve">  (See § 1203.2, </w:t>
      </w:r>
      <w:proofErr w:type="spellStart"/>
      <w:r w:rsidR="005810CD">
        <w:t>subd</w:t>
      </w:r>
      <w:proofErr w:type="spellEnd"/>
      <w:r w:rsidR="005810CD">
        <w:t>. (c).)</w:t>
      </w:r>
    </w:p>
    <w:p w14:paraId="2D9C5345" w14:textId="6DBB4A42" w:rsidR="00AF68A1" w:rsidRDefault="00345DEA">
      <w:r>
        <w:tab/>
      </w:r>
      <w:r w:rsidR="00EE6E08">
        <w:t xml:space="preserve">Here, </w:t>
      </w:r>
      <w:r w:rsidR="0009749C">
        <w:t xml:space="preserve">on the date defendant exposed himself to the nurse, the trial court had already held a </w:t>
      </w:r>
      <w:r w:rsidR="0009749C">
        <w:rPr>
          <w:i/>
          <w:iCs/>
        </w:rPr>
        <w:t>Vickers</w:t>
      </w:r>
      <w:r w:rsidR="0009749C">
        <w:t xml:space="preserve"> hearing on the second petition to revoke probation, defendant had </w:t>
      </w:r>
      <w:r w:rsidR="0009749C">
        <w:lastRenderedPageBreak/>
        <w:t>already waived his due process rights and admitted the alleged probation violation</w:t>
      </w:r>
      <w:r w:rsidR="009F7CF0">
        <w:t>s</w:t>
      </w:r>
      <w:r w:rsidR="0009749C">
        <w:t>, the trial court had already f</w:t>
      </w:r>
      <w:r w:rsidR="00EE6E08">
        <w:t>ormally revoked</w:t>
      </w:r>
      <w:r w:rsidR="00DC355D">
        <w:t xml:space="preserve"> </w:t>
      </w:r>
      <w:r w:rsidR="0009749C">
        <w:t xml:space="preserve">defendant’s probation, and it had already </w:t>
      </w:r>
      <w:r w:rsidR="005810CD">
        <w:t>determined that probation would not be reinstated</w:t>
      </w:r>
      <w:r w:rsidR="00DC355D">
        <w:t>,</w:t>
      </w:r>
      <w:r w:rsidR="00EE6E08">
        <w:t xml:space="preserve"> </w:t>
      </w:r>
      <w:r w:rsidR="0009749C">
        <w:t xml:space="preserve">although the trial court had </w:t>
      </w:r>
      <w:r w:rsidR="00EE6E08">
        <w:t>not yet</w:t>
      </w:r>
      <w:r w:rsidR="0009749C">
        <w:t xml:space="preserve"> </w:t>
      </w:r>
      <w:r w:rsidR="00EE6E08">
        <w:t>sentenced</w:t>
      </w:r>
      <w:r w:rsidR="0009749C">
        <w:t xml:space="preserve"> defendant</w:t>
      </w:r>
      <w:r w:rsidR="001C75D8">
        <w:t>.</w:t>
      </w:r>
    </w:p>
    <w:p w14:paraId="58F3AAEA" w14:textId="075C958E" w:rsidR="00C01C86" w:rsidRDefault="002237FA">
      <w:r>
        <w:tab/>
      </w:r>
      <w:r w:rsidR="009F7CF0">
        <w:t xml:space="preserve">The circumstances in </w:t>
      </w:r>
      <w:r>
        <w:rPr>
          <w:i/>
          <w:iCs/>
        </w:rPr>
        <w:t>Lewis</w:t>
      </w:r>
      <w:r w:rsidR="009F7CF0">
        <w:t xml:space="preserve"> were different.  In that case </w:t>
      </w:r>
      <w:r w:rsidR="000A24F0">
        <w:t xml:space="preserve">the </w:t>
      </w:r>
      <w:r w:rsidR="004C6746">
        <w:t xml:space="preserve">trial court summarily revoked </w:t>
      </w:r>
      <w:r w:rsidR="0071246E">
        <w:t>defendant</w:t>
      </w:r>
      <w:r w:rsidR="004C6746">
        <w:t xml:space="preserve">’s probation, defendant admitted a probation violation at a </w:t>
      </w:r>
      <w:r w:rsidR="000A24F0">
        <w:rPr>
          <w:i/>
          <w:iCs/>
        </w:rPr>
        <w:t>Vickers</w:t>
      </w:r>
      <w:r w:rsidR="000A24F0">
        <w:t xml:space="preserve"> hearing</w:t>
      </w:r>
      <w:r w:rsidR="004C6746">
        <w:t xml:space="preserve">, and the </w:t>
      </w:r>
      <w:r w:rsidR="00E37C45">
        <w:t xml:space="preserve">trial court continued sentencing to a later date and released defendant on his own recognizance.  While released, the </w:t>
      </w:r>
      <w:r w:rsidR="0071246E">
        <w:t>defendant</w:t>
      </w:r>
      <w:r w:rsidR="00E37C45">
        <w:t xml:space="preserve"> </w:t>
      </w:r>
      <w:r w:rsidR="007149E2">
        <w:t>committed felony conduct</w:t>
      </w:r>
      <w:r w:rsidR="00B55903">
        <w:t xml:space="preserve">, but three days later the trial court reinstated probation, </w:t>
      </w:r>
      <w:proofErr w:type="gramStart"/>
      <w:r w:rsidR="00AC0732">
        <w:t>apparently unaware</w:t>
      </w:r>
      <w:proofErr w:type="gramEnd"/>
      <w:r w:rsidR="00AC0732">
        <w:t xml:space="preserve"> of the </w:t>
      </w:r>
      <w:r w:rsidR="00B55903">
        <w:t xml:space="preserve">defendant’s </w:t>
      </w:r>
      <w:r w:rsidR="00AC0732">
        <w:t xml:space="preserve">felony </w:t>
      </w:r>
      <w:r w:rsidR="00B55903">
        <w:t>offense</w:t>
      </w:r>
      <w:r w:rsidR="00446CA4">
        <w:t>.</w:t>
      </w:r>
      <w:r w:rsidR="00D00192">
        <w:t xml:space="preserve"> </w:t>
      </w:r>
      <w:r w:rsidR="00B55903">
        <w:t xml:space="preserve"> The trial court </w:t>
      </w:r>
      <w:r w:rsidR="006D7ED6">
        <w:t>subsequently</w:t>
      </w:r>
      <w:r w:rsidR="00DD3ED2">
        <w:t xml:space="preserve"> </w:t>
      </w:r>
      <w:r w:rsidR="00980616">
        <w:t xml:space="preserve">revoked </w:t>
      </w:r>
      <w:r w:rsidR="0085649C">
        <w:t xml:space="preserve">the </w:t>
      </w:r>
      <w:r w:rsidR="00A30B56">
        <w:t xml:space="preserve">defendant’s </w:t>
      </w:r>
      <w:r w:rsidR="0071246E">
        <w:t>probation</w:t>
      </w:r>
      <w:r w:rsidR="003350CF">
        <w:t xml:space="preserve"> based on the felony conduct</w:t>
      </w:r>
      <w:r w:rsidR="0065446F">
        <w:t xml:space="preserve"> committed after the </w:t>
      </w:r>
      <w:r w:rsidR="0065446F">
        <w:rPr>
          <w:i/>
          <w:iCs/>
        </w:rPr>
        <w:t>Vickers</w:t>
      </w:r>
      <w:r w:rsidR="0065446F">
        <w:t xml:space="preserve"> hearing</w:t>
      </w:r>
      <w:r w:rsidR="0071246E">
        <w:t xml:space="preserve"> and sentenced </w:t>
      </w:r>
      <w:r w:rsidR="0085649C">
        <w:t xml:space="preserve">the </w:t>
      </w:r>
      <w:r w:rsidR="003350CF">
        <w:t xml:space="preserve">defendant </w:t>
      </w:r>
      <w:r w:rsidR="00D00192">
        <w:t xml:space="preserve">to </w:t>
      </w:r>
      <w:r w:rsidR="0055138E">
        <w:t>state prison.  (</w:t>
      </w:r>
      <w:r w:rsidR="0055138E">
        <w:rPr>
          <w:i/>
          <w:iCs/>
        </w:rPr>
        <w:t>Lewis, supra,</w:t>
      </w:r>
      <w:r w:rsidR="0055138E">
        <w:t xml:space="preserve"> </w:t>
      </w:r>
      <w:r w:rsidR="00F848F1">
        <w:t>7 Cal.App.4th at pp. 1951-1952.)</w:t>
      </w:r>
    </w:p>
    <w:p w14:paraId="4D2508B2" w14:textId="722BEF57" w:rsidR="00D503E0" w:rsidRDefault="00C01C86">
      <w:r>
        <w:tab/>
      </w:r>
      <w:r w:rsidR="00F848F1">
        <w:t xml:space="preserve">On appeal, the </w:t>
      </w:r>
      <w:r w:rsidR="0058031D">
        <w:t>defendant</w:t>
      </w:r>
      <w:r w:rsidR="00F848F1">
        <w:t xml:space="preserve"> </w:t>
      </w:r>
      <w:r w:rsidR="00D142B8">
        <w:t xml:space="preserve">argued the trial court could not </w:t>
      </w:r>
      <w:r w:rsidR="00806E20">
        <w:t>find he violated probation</w:t>
      </w:r>
      <w:r w:rsidR="0065446F">
        <w:t xml:space="preserve"> </w:t>
      </w:r>
      <w:r w:rsidR="00806E20">
        <w:t xml:space="preserve">because </w:t>
      </w:r>
      <w:r w:rsidR="00B70FEC">
        <w:t xml:space="preserve">he had already had a </w:t>
      </w:r>
      <w:r w:rsidR="00B70FEC">
        <w:rPr>
          <w:i/>
          <w:iCs/>
        </w:rPr>
        <w:t>Vickers</w:t>
      </w:r>
      <w:r w:rsidR="00B70FEC">
        <w:t xml:space="preserve"> hearing </w:t>
      </w:r>
      <w:r w:rsidR="0065446F">
        <w:t>in which</w:t>
      </w:r>
      <w:r w:rsidR="00B70FEC">
        <w:t xml:space="preserve"> he </w:t>
      </w:r>
      <w:r w:rsidR="00716045">
        <w:t xml:space="preserve">admitted a previous probation violation and </w:t>
      </w:r>
      <w:r w:rsidR="00EC7D34">
        <w:t xml:space="preserve">he </w:t>
      </w:r>
      <w:r w:rsidR="00716045">
        <w:t>was only awaiting sentencing on the original conviction.</w:t>
      </w:r>
      <w:r w:rsidR="00DA2CF7">
        <w:t xml:space="preserve">  (</w:t>
      </w:r>
      <w:r w:rsidR="008D0E48">
        <w:rPr>
          <w:i/>
          <w:iCs/>
        </w:rPr>
        <w:t>Lewis, supra,</w:t>
      </w:r>
      <w:r w:rsidR="008D0E48">
        <w:t xml:space="preserve"> 7 Cal.App.4th </w:t>
      </w:r>
      <w:r w:rsidR="00DA2CF7">
        <w:t>at p. 1</w:t>
      </w:r>
      <w:r w:rsidR="004734D8">
        <w:t>9</w:t>
      </w:r>
      <w:r w:rsidR="00DA2CF7">
        <w:t>52.)</w:t>
      </w:r>
      <w:r w:rsidR="00AA47EC">
        <w:t xml:space="preserve">  The Court of Appeal rejected the defendant’s argument, finding his probationary term was in effect when he committed the last felony conduct.  (</w:t>
      </w:r>
      <w:r w:rsidR="000366E3">
        <w:rPr>
          <w:i/>
          <w:iCs/>
        </w:rPr>
        <w:t>Id.</w:t>
      </w:r>
      <w:r w:rsidR="000366E3">
        <w:t xml:space="preserve"> at p. </w:t>
      </w:r>
      <w:r w:rsidR="00D503E0">
        <w:t>1</w:t>
      </w:r>
      <w:r w:rsidR="004734D8">
        <w:t>9</w:t>
      </w:r>
      <w:r w:rsidR="00D503E0">
        <w:t>56.)</w:t>
      </w:r>
    </w:p>
    <w:p w14:paraId="7BB6E1C0" w14:textId="451CBF5C" w:rsidR="00E0253E" w:rsidRDefault="00D503E0" w:rsidP="009C471C">
      <w:r>
        <w:tab/>
      </w:r>
      <w:r w:rsidR="00EC2360">
        <w:t xml:space="preserve">The court </w:t>
      </w:r>
      <w:r>
        <w:t>wrote</w:t>
      </w:r>
      <w:r w:rsidR="00503A65">
        <w:t xml:space="preserve"> that </w:t>
      </w:r>
      <w:r w:rsidR="00EC2360">
        <w:t>“</w:t>
      </w:r>
      <w:r w:rsidR="008B7305">
        <w:t>the trial court has the power over the defendant at all times during the term of probation until the defendant is discharged from probation</w:t>
      </w:r>
      <w:r w:rsidR="008B7305" w:rsidRPr="00980616">
        <w:rPr>
          <w:i/>
          <w:iCs/>
        </w:rPr>
        <w:t xml:space="preserve"> or the court loses jurisdiction upon the defendant being sentenced to prison.</w:t>
      </w:r>
      <w:r w:rsidR="008B7305">
        <w:t xml:space="preserve">  [Citation.]”  (</w:t>
      </w:r>
      <w:r w:rsidR="008B7305">
        <w:rPr>
          <w:i/>
          <w:iCs/>
        </w:rPr>
        <w:t>Lewis, supra,</w:t>
      </w:r>
      <w:r w:rsidR="008B7305">
        <w:t xml:space="preserve"> 7 Cal.App.4th at p. 1954</w:t>
      </w:r>
      <w:r w:rsidR="00B46A96">
        <w:t>, italics added</w:t>
      </w:r>
      <w:r w:rsidR="008B7305">
        <w:t>.)</w:t>
      </w:r>
      <w:r w:rsidR="00B46A96">
        <w:t xml:space="preserve">  </w:t>
      </w:r>
      <w:r w:rsidR="00503A65">
        <w:t xml:space="preserve">In the present case, based upon </w:t>
      </w:r>
      <w:r w:rsidR="00B46A96">
        <w:t>the italicized p</w:t>
      </w:r>
      <w:r w:rsidR="00503A65">
        <w:t xml:space="preserve">ortion of that </w:t>
      </w:r>
      <w:r w:rsidR="00B46A96">
        <w:t xml:space="preserve">quotation, </w:t>
      </w:r>
      <w:r w:rsidR="00345DEA">
        <w:t>the Attorney General argues</w:t>
      </w:r>
      <w:r w:rsidR="00B46A96">
        <w:t xml:space="preserve"> </w:t>
      </w:r>
      <w:r w:rsidR="00C04A65">
        <w:t xml:space="preserve">defendant’s probation term was still in effect when he exposed himself to the </w:t>
      </w:r>
      <w:r w:rsidR="005810CD">
        <w:t>nurse</w:t>
      </w:r>
      <w:r w:rsidR="00C04A65">
        <w:t xml:space="preserve"> because he had not yet </w:t>
      </w:r>
      <w:r w:rsidR="00DB66D1">
        <w:t>been sentenced.</w:t>
      </w:r>
      <w:r w:rsidR="00345DEA">
        <w:t xml:space="preserve">  </w:t>
      </w:r>
      <w:r w:rsidR="00DB66D1">
        <w:t xml:space="preserve">However, the court in </w:t>
      </w:r>
      <w:r w:rsidR="00DB66D1">
        <w:rPr>
          <w:i/>
          <w:iCs/>
        </w:rPr>
        <w:t>Lewis</w:t>
      </w:r>
      <w:r w:rsidR="00DB66D1">
        <w:t xml:space="preserve"> also </w:t>
      </w:r>
      <w:r w:rsidR="00E6649C">
        <w:t>wrote:  “</w:t>
      </w:r>
      <w:r w:rsidR="00FF20CF">
        <w:t>[S]</w:t>
      </w:r>
      <w:proofErr w:type="spellStart"/>
      <w:r w:rsidR="009C471C">
        <w:t>ummary</w:t>
      </w:r>
      <w:proofErr w:type="spellEnd"/>
      <w:r w:rsidR="009C471C">
        <w:t xml:space="preserve"> </w:t>
      </w:r>
      <w:r w:rsidR="00A13F9A">
        <w:t>‘</w:t>
      </w:r>
      <w:r w:rsidR="009C471C">
        <w:t>revocation</w:t>
      </w:r>
      <w:r w:rsidR="00A13F9A">
        <w:t>’</w:t>
      </w:r>
      <w:r w:rsidR="009C471C">
        <w:t xml:space="preserve"> of probation following the filing of a petition </w:t>
      </w:r>
      <w:r w:rsidR="00670359">
        <w:t>‘</w:t>
      </w:r>
      <w:r w:rsidR="009C471C">
        <w:t>cannot affect a grant of probation or its conditions,</w:t>
      </w:r>
      <w:r w:rsidR="00670359">
        <w:t xml:space="preserve"> . . . </w:t>
      </w:r>
      <w:r w:rsidR="00503A65">
        <w:t>.</w:t>
      </w:r>
      <w:r w:rsidR="00670359">
        <w:t>’</w:t>
      </w:r>
      <w:r w:rsidR="009C471C">
        <w:t xml:space="preserve"> </w:t>
      </w:r>
      <w:r w:rsidR="00670359">
        <w:t xml:space="preserve"> [</w:t>
      </w:r>
      <w:r w:rsidR="00630B62">
        <w:t xml:space="preserve">Citation.] </w:t>
      </w:r>
      <w:r w:rsidR="009C471C">
        <w:t xml:space="preserve"> Rather, </w:t>
      </w:r>
      <w:r w:rsidR="00630B62">
        <w:t xml:space="preserve">“ . . . </w:t>
      </w:r>
      <w:r w:rsidR="009C471C">
        <w:t xml:space="preserve">it is simply a device by which the defendant </w:t>
      </w:r>
      <w:r w:rsidR="009C471C">
        <w:lastRenderedPageBreak/>
        <w:t xml:space="preserve">may be brought before the court and </w:t>
      </w:r>
      <w:proofErr w:type="gramStart"/>
      <w:r w:rsidR="009C471C">
        <w:t>jurisdiction</w:t>
      </w:r>
      <w:proofErr w:type="gramEnd"/>
      <w:r w:rsidR="009C471C">
        <w:t xml:space="preserve"> retained before formal revocation proceedings commence. </w:t>
      </w:r>
      <w:r w:rsidR="00630B62">
        <w:t xml:space="preserve"> </w:t>
      </w:r>
      <w:r w:rsidR="009C471C">
        <w:t xml:space="preserve">[Citation.] </w:t>
      </w:r>
      <w:r w:rsidR="00630B62">
        <w:t xml:space="preserve"> </w:t>
      </w:r>
      <w:r w:rsidR="009C471C" w:rsidRPr="00100AEC">
        <w:rPr>
          <w:i/>
          <w:iCs/>
        </w:rPr>
        <w:t>If probation is restored there has been</w:t>
      </w:r>
      <w:r w:rsidR="00FD1CA9">
        <w:rPr>
          <w:i/>
          <w:iCs/>
        </w:rPr>
        <w:t>[,]</w:t>
      </w:r>
      <w:r w:rsidR="009C471C" w:rsidRPr="00100AEC">
        <w:rPr>
          <w:i/>
          <w:iCs/>
        </w:rPr>
        <w:t xml:space="preserve"> in effect, no revocation at all.</w:t>
      </w:r>
      <w:r w:rsidR="00630B62">
        <w:t xml:space="preserve">’ </w:t>
      </w:r>
      <w:r w:rsidR="009C471C">
        <w:t xml:space="preserve"> </w:t>
      </w:r>
      <w:r w:rsidR="00630B62">
        <w:t xml:space="preserve">[Citation.] </w:t>
      </w:r>
      <w:r w:rsidR="009C471C">
        <w:t xml:space="preserve"> Thus, in the context of the statutory scheme governing probation, the term </w:t>
      </w:r>
      <w:r w:rsidR="00100AEC">
        <w:t>‘</w:t>
      </w:r>
      <w:r w:rsidR="009C471C">
        <w:t>revocation</w:t>
      </w:r>
      <w:r w:rsidR="00100AEC">
        <w:t>’</w:t>
      </w:r>
      <w:r w:rsidR="009C471C">
        <w:t xml:space="preserve"> has a meaning quite different from other contexts. </w:t>
      </w:r>
      <w:r w:rsidR="00100AEC">
        <w:t xml:space="preserve"> </w:t>
      </w:r>
      <w:r w:rsidR="009C471C">
        <w:t xml:space="preserve">The term </w:t>
      </w:r>
      <w:r w:rsidR="00100AEC">
        <w:t>‘</w:t>
      </w:r>
      <w:r w:rsidR="009C471C">
        <w:t>reinstatement of probation</w:t>
      </w:r>
      <w:r w:rsidR="00100AEC">
        <w:t>’</w:t>
      </w:r>
      <w:r w:rsidR="009C471C">
        <w:t xml:space="preserve"> suffers from this same misunderstanding of the context in which this phrase is used.</w:t>
      </w:r>
      <w:r w:rsidR="00100AEC">
        <w:t xml:space="preserve">  </w:t>
      </w:r>
      <w:r w:rsidR="0037035A">
        <w:t>[¶] </w:t>
      </w:r>
      <w:r w:rsidR="009C471C">
        <w:t xml:space="preserve"> In contrast</w:t>
      </w:r>
      <w:r w:rsidR="000148B0">
        <w:t>[,]</w:t>
      </w:r>
      <w:r w:rsidR="009C471C">
        <w:t xml:space="preserve"> termination of probation or a discharge from probation following completion of the probation term formally end the conditions of probation. </w:t>
      </w:r>
      <w:r w:rsidR="0037035A">
        <w:t xml:space="preserve"> </w:t>
      </w:r>
      <w:r w:rsidR="009C471C">
        <w:t xml:space="preserve">When probation is terminated for a violation of probation conditions, judgment must be pronounced if no sentence was imposed at the time probation was granted. </w:t>
      </w:r>
      <w:r w:rsidR="0037035A">
        <w:t xml:space="preserve"> [Citation.] </w:t>
      </w:r>
      <w:r w:rsidR="009C471C">
        <w:t xml:space="preserve"> When a probationer is discharged, he or she has completed the term of probation, and the court no longer has </w:t>
      </w:r>
      <w:proofErr w:type="gramStart"/>
      <w:r w:rsidR="009C471C">
        <w:t>jurisdiction</w:t>
      </w:r>
      <w:proofErr w:type="gramEnd"/>
      <w:r w:rsidR="009C471C">
        <w:t xml:space="preserve">. </w:t>
      </w:r>
      <w:r w:rsidR="0037035A">
        <w:t xml:space="preserve"> </w:t>
      </w:r>
      <w:r w:rsidR="009C471C">
        <w:t xml:space="preserve">(§ 1203.3, </w:t>
      </w:r>
      <w:proofErr w:type="spellStart"/>
      <w:r w:rsidR="009C471C">
        <w:t>subd</w:t>
      </w:r>
      <w:proofErr w:type="spellEnd"/>
      <w:r w:rsidR="009C471C">
        <w:t xml:space="preserve">. (b)(3).) </w:t>
      </w:r>
      <w:r w:rsidR="0037035A">
        <w:t xml:space="preserve"> </w:t>
      </w:r>
      <w:r w:rsidR="009C471C">
        <w:t>Neither of these conditions occurred in</w:t>
      </w:r>
      <w:r w:rsidR="0065446F">
        <w:t xml:space="preserve"> the present case</w:t>
      </w:r>
      <w:r w:rsidR="009C471C">
        <w:t xml:space="preserve">. </w:t>
      </w:r>
      <w:r w:rsidR="0037035A">
        <w:t xml:space="preserve"> </w:t>
      </w:r>
      <w:r w:rsidR="009C471C">
        <w:t>It follows that the conditions of probation continued in full effect during the period at issue here.</w:t>
      </w:r>
      <w:r w:rsidR="0037035A">
        <w:t xml:space="preserve">”  </w:t>
      </w:r>
      <w:r w:rsidR="00E043C4">
        <w:t>(</w:t>
      </w:r>
      <w:r w:rsidR="00E043C4">
        <w:rPr>
          <w:i/>
          <w:iCs/>
        </w:rPr>
        <w:t>Id.</w:t>
      </w:r>
      <w:r w:rsidR="00E043C4">
        <w:t xml:space="preserve"> at p</w:t>
      </w:r>
      <w:r w:rsidR="0079624E">
        <w:t>p. 1955-1956,</w:t>
      </w:r>
      <w:r w:rsidR="008D0E48">
        <w:t xml:space="preserve"> original italics omitted,</w:t>
      </w:r>
      <w:r w:rsidR="0079624E">
        <w:t xml:space="preserve"> italics added.)</w:t>
      </w:r>
    </w:p>
    <w:p w14:paraId="4123B8CE" w14:textId="2400240D" w:rsidR="002F48B4" w:rsidRDefault="0079624E" w:rsidP="009C471C">
      <w:r>
        <w:tab/>
        <w:t xml:space="preserve">From this last quoted </w:t>
      </w:r>
      <w:r w:rsidR="007B4097">
        <w:t xml:space="preserve">statement in </w:t>
      </w:r>
      <w:r w:rsidR="007B4097">
        <w:rPr>
          <w:i/>
          <w:iCs/>
        </w:rPr>
        <w:t>Lewis</w:t>
      </w:r>
      <w:r w:rsidR="007B4097">
        <w:t xml:space="preserve">, it is apparent that the </w:t>
      </w:r>
      <w:r w:rsidR="00D271A4">
        <w:t>Court of Appeal</w:t>
      </w:r>
      <w:r w:rsidR="007B4097">
        <w:t xml:space="preserve"> based its holding</w:t>
      </w:r>
      <w:r w:rsidR="00011B69">
        <w:t xml:space="preserve"> </w:t>
      </w:r>
      <w:r w:rsidR="00D66A4B">
        <w:t xml:space="preserve">on the specific facts of that case, which involved a summary revocation and subsequent reinstatement of </w:t>
      </w:r>
      <w:r w:rsidR="00014182">
        <w:t>probation</w:t>
      </w:r>
      <w:r w:rsidR="007B4097">
        <w:t xml:space="preserve">.  </w:t>
      </w:r>
      <w:r w:rsidR="00D66A4B">
        <w:t xml:space="preserve">But this </w:t>
      </w:r>
      <w:r w:rsidR="002F48B4">
        <w:t xml:space="preserve">case is different.  The trial court formally revoked defendant’s probation </w:t>
      </w:r>
      <w:r w:rsidR="00C94302">
        <w:t xml:space="preserve">at the </w:t>
      </w:r>
      <w:r w:rsidR="00011B69">
        <w:t>hearing on the second petition to revoke probation</w:t>
      </w:r>
      <w:r w:rsidR="00D271A4">
        <w:t xml:space="preserve"> and ordered that probation </w:t>
      </w:r>
      <w:r w:rsidR="00EC7D34">
        <w:t xml:space="preserve">was </w:t>
      </w:r>
      <w:r w:rsidR="00D271A4">
        <w:t>not reinstated</w:t>
      </w:r>
      <w:r w:rsidR="00503C96">
        <w:t>.  Th</w:t>
      </w:r>
      <w:r w:rsidR="00AB0D2C">
        <w:t>at</w:t>
      </w:r>
      <w:r w:rsidR="00503C96">
        <w:t xml:space="preserve"> occurred </w:t>
      </w:r>
      <w:r w:rsidR="002536DF">
        <w:t>before</w:t>
      </w:r>
      <w:r w:rsidR="00A37353">
        <w:t xml:space="preserve"> defendant exposed himself to the </w:t>
      </w:r>
      <w:r w:rsidR="00011B69">
        <w:t>nurse</w:t>
      </w:r>
      <w:r w:rsidR="00A37353">
        <w:t>.</w:t>
      </w:r>
    </w:p>
    <w:p w14:paraId="5CACC1E2" w14:textId="7E5A8831" w:rsidR="002B48C1" w:rsidRDefault="002B48C1" w:rsidP="000B59C9">
      <w:r>
        <w:tab/>
      </w:r>
      <w:r w:rsidR="001B42BD">
        <w:t xml:space="preserve">The cases cited by </w:t>
      </w:r>
      <w:r w:rsidR="00644075">
        <w:t xml:space="preserve">defendant </w:t>
      </w:r>
      <w:r w:rsidR="009F61D5">
        <w:t xml:space="preserve">involved whether the trial court had probation </w:t>
      </w:r>
      <w:proofErr w:type="gramStart"/>
      <w:r w:rsidR="009F61D5">
        <w:t>jurisdiction</w:t>
      </w:r>
      <w:proofErr w:type="gramEnd"/>
      <w:r w:rsidR="009F61D5">
        <w:t xml:space="preserve"> after </w:t>
      </w:r>
      <w:r w:rsidR="00F12B47">
        <w:t xml:space="preserve">probation was summarily revoked but before probation was formally revoked.  (See, e.g., </w:t>
      </w:r>
      <w:r w:rsidR="000B59C9" w:rsidRPr="006511E3">
        <w:rPr>
          <w:i/>
          <w:iCs/>
        </w:rPr>
        <w:t xml:space="preserve">People v. </w:t>
      </w:r>
      <w:proofErr w:type="spellStart"/>
      <w:r w:rsidR="000B59C9" w:rsidRPr="006511E3">
        <w:rPr>
          <w:i/>
          <w:iCs/>
        </w:rPr>
        <w:t>Leiva</w:t>
      </w:r>
      <w:proofErr w:type="spellEnd"/>
      <w:r w:rsidR="000B59C9">
        <w:t xml:space="preserve"> (2013) 56 Cal.4th 498, 515 [“[S]</w:t>
      </w:r>
      <w:proofErr w:type="spellStart"/>
      <w:r w:rsidR="000B59C9">
        <w:t>ummary</w:t>
      </w:r>
      <w:proofErr w:type="spellEnd"/>
      <w:r w:rsidR="000B59C9">
        <w:t xml:space="preserve"> revocation of probation preserves the trial court’s authority to adjudicate a claim that the defendant violated a condition of probation during the probationary period</w:t>
      </w:r>
      <w:r w:rsidR="008D0E48">
        <w:t>”</w:t>
      </w:r>
      <w:r w:rsidR="00536656">
        <w:t>];</w:t>
      </w:r>
      <w:r w:rsidR="00906D5C">
        <w:t xml:space="preserve"> </w:t>
      </w:r>
      <w:r w:rsidR="00906D5C" w:rsidRPr="00906D5C">
        <w:rPr>
          <w:i/>
          <w:iCs/>
        </w:rPr>
        <w:t>People v. Hunter</w:t>
      </w:r>
      <w:r w:rsidR="00906D5C">
        <w:t xml:space="preserve"> (2006) 140 Cal.App.4th 1147, 1155 [</w:t>
      </w:r>
      <w:r w:rsidR="00AF77F5">
        <w:t>parole search valid after defendant arrested for parole violation</w:t>
      </w:r>
      <w:r w:rsidR="00160670">
        <w:t xml:space="preserve"> but parole not formally revoked</w:t>
      </w:r>
      <w:r w:rsidR="00906D5C">
        <w:t>].)</w:t>
      </w:r>
      <w:r w:rsidR="009F5171">
        <w:t xml:space="preserve">  </w:t>
      </w:r>
      <w:r w:rsidR="00A56150">
        <w:t xml:space="preserve">Based on that authority, </w:t>
      </w:r>
      <w:r w:rsidR="00AB6B64">
        <w:t>d</w:t>
      </w:r>
      <w:r w:rsidR="009F5171">
        <w:t xml:space="preserve">efendant </w:t>
      </w:r>
      <w:r w:rsidR="00AB6B64">
        <w:lastRenderedPageBreak/>
        <w:t>argues</w:t>
      </w:r>
      <w:r w:rsidR="009F5171">
        <w:t xml:space="preserve">:  “The fact </w:t>
      </w:r>
      <w:r w:rsidR="00582B37">
        <w:t xml:space="preserve">that the trial court did not formally pronounce the bargained-for sentence at the same time as it formally </w:t>
      </w:r>
      <w:r w:rsidR="00BD236C">
        <w:t>revoked probation is of no matter.”</w:t>
      </w:r>
    </w:p>
    <w:p w14:paraId="5B8082B6" w14:textId="7C004108" w:rsidR="00B95A73" w:rsidRDefault="00B95A73" w:rsidP="000B59C9">
      <w:r>
        <w:tab/>
        <w:t xml:space="preserve">The Attorney General </w:t>
      </w:r>
      <w:r w:rsidR="009B479A">
        <w:t xml:space="preserve">nevertheless urges that </w:t>
      </w:r>
      <w:r w:rsidR="00BC0B7E">
        <w:t xml:space="preserve">probation </w:t>
      </w:r>
      <w:proofErr w:type="gramStart"/>
      <w:r w:rsidR="00BC0B7E">
        <w:t>jurisdiction</w:t>
      </w:r>
      <w:proofErr w:type="gramEnd"/>
      <w:r w:rsidR="00BC0B7E">
        <w:t xml:space="preserve"> lasts until sentencing, even if probation was previously revoked formally after a </w:t>
      </w:r>
      <w:r w:rsidR="00BC0B7E">
        <w:rPr>
          <w:i/>
          <w:iCs/>
        </w:rPr>
        <w:t>Vickers</w:t>
      </w:r>
      <w:r w:rsidR="00BC0B7E">
        <w:t xml:space="preserve"> hearing</w:t>
      </w:r>
      <w:r w:rsidR="00804B68">
        <w:t xml:space="preserve"> and the trial court ordered that probation </w:t>
      </w:r>
      <w:r w:rsidR="00B56AC8">
        <w:t xml:space="preserve">was </w:t>
      </w:r>
      <w:r w:rsidR="00804B68">
        <w:t xml:space="preserve">not </w:t>
      </w:r>
      <w:r w:rsidR="00B56AC8">
        <w:t>r</w:t>
      </w:r>
      <w:r w:rsidR="00804B68">
        <w:t>einstated</w:t>
      </w:r>
      <w:r w:rsidR="00BC0B7E">
        <w:t xml:space="preserve">.  </w:t>
      </w:r>
      <w:r w:rsidR="00E77111">
        <w:t xml:space="preserve">Among other things, the </w:t>
      </w:r>
      <w:r w:rsidR="00BF2E06">
        <w:t>Attorney General quotes the following sentence from</w:t>
      </w:r>
      <w:r w:rsidR="00771636">
        <w:t xml:space="preserve"> a </w:t>
      </w:r>
      <w:r w:rsidR="0099328F">
        <w:t>practice guide</w:t>
      </w:r>
      <w:r w:rsidR="00BF2E06">
        <w:t>:  “</w:t>
      </w:r>
      <w:r w:rsidR="00503C96">
        <w:t> </w:t>
      </w:r>
      <w:r w:rsidR="0099328F">
        <w:t>‘</w:t>
      </w:r>
      <w:r w:rsidR="0088243D">
        <w:t>[P]</w:t>
      </w:r>
      <w:proofErr w:type="spellStart"/>
      <w:r w:rsidR="0088243D">
        <w:t>robation</w:t>
      </w:r>
      <w:proofErr w:type="spellEnd"/>
      <w:r w:rsidR="0088243D">
        <w:t xml:space="preserve"> terms are enforceable during [the] period between [a] </w:t>
      </w:r>
      <w:r w:rsidR="0088243D">
        <w:rPr>
          <w:i/>
          <w:iCs/>
        </w:rPr>
        <w:t>Vickers</w:t>
      </w:r>
      <w:r w:rsidR="0088243D">
        <w:t xml:space="preserve"> hearing</w:t>
      </w:r>
      <w:r w:rsidR="007F7F6E">
        <w:t xml:space="preserve"> </w:t>
      </w:r>
      <w:r w:rsidR="0088243D">
        <w:t xml:space="preserve">and </w:t>
      </w:r>
      <w:r w:rsidR="00771636">
        <w:t>[a] formal disposition proceeding</w:t>
      </w:r>
      <w:r w:rsidR="00D12740">
        <w:t>.’  (3 Witkin &amp; Epstein, Cal. Crim. Law (4th ed. 2012</w:t>
      </w:r>
      <w:r w:rsidR="00BE69F3">
        <w:t>) Time Limitations, § 687, p. 1101, discussing [</w:t>
      </w:r>
      <w:r w:rsidR="001D38EC">
        <w:rPr>
          <w:i/>
          <w:iCs/>
        </w:rPr>
        <w:t>Lewis, supra,</w:t>
      </w:r>
      <w:r w:rsidR="001D38EC">
        <w:t xml:space="preserve"> 7 Cal.App.4th </w:t>
      </w:r>
      <w:r w:rsidR="0017333B">
        <w:t xml:space="preserve">1949].)”  </w:t>
      </w:r>
      <w:r w:rsidR="007F7F6E">
        <w:t xml:space="preserve">As noted above, however, </w:t>
      </w:r>
      <w:r w:rsidR="007F7F6E">
        <w:rPr>
          <w:i/>
          <w:iCs/>
        </w:rPr>
        <w:t>Lewis</w:t>
      </w:r>
      <w:r w:rsidR="007F7F6E">
        <w:t xml:space="preserve"> did not involve </w:t>
      </w:r>
      <w:r w:rsidR="00B307DE">
        <w:t>a situation in which</w:t>
      </w:r>
      <w:r w:rsidR="00804B68">
        <w:t xml:space="preserve"> the defendant committed the alleged probation violation after the trial court formally revoked probation and ordered that probation </w:t>
      </w:r>
      <w:r w:rsidR="00B56AC8">
        <w:t xml:space="preserve">was </w:t>
      </w:r>
      <w:r w:rsidR="00804B68">
        <w:t>not reinstated</w:t>
      </w:r>
      <w:r w:rsidR="00B307DE">
        <w:t>.</w:t>
      </w:r>
    </w:p>
    <w:p w14:paraId="6563C0DE" w14:textId="0100F7BC" w:rsidR="009B52E7" w:rsidRDefault="009B52E7" w:rsidP="000B59C9">
      <w:r>
        <w:tab/>
        <w:t xml:space="preserve">The Attorney General also relies on </w:t>
      </w:r>
      <w:r w:rsidR="00AF0CB5">
        <w:t xml:space="preserve">the following portion of </w:t>
      </w:r>
      <w:r w:rsidR="00EC44BC">
        <w:t>section 1203.2:  “</w:t>
      </w:r>
      <w:r w:rsidR="003A0D2B" w:rsidRPr="003A0D2B">
        <w:t>At</w:t>
      </w:r>
      <w:r w:rsidR="00DB6E80">
        <w:t> </w:t>
      </w:r>
      <w:r w:rsidR="003A0D2B" w:rsidRPr="003A0D2B">
        <w:t>any time during the period of supervision of a person</w:t>
      </w:r>
      <w:r w:rsidR="009572D7">
        <w:t xml:space="preserve"> . . . , </w:t>
      </w:r>
      <w:r w:rsidR="003A0D2B" w:rsidRPr="003A0D2B">
        <w:t xml:space="preserve">if any probation officer, parole officer, or peace officer has probable cause to believe that the supervised person is violating any term or condition of the person’s supervision, the officer may, without warrant or other process and at any time until the final disposition of the case, </w:t>
      </w:r>
      <w:proofErr w:type="spellStart"/>
      <w:r w:rsidR="003A0D2B" w:rsidRPr="003A0D2B">
        <w:t>rearrest</w:t>
      </w:r>
      <w:proofErr w:type="spellEnd"/>
      <w:r w:rsidR="003A0D2B" w:rsidRPr="003A0D2B">
        <w:t xml:space="preserve"> the supervised person and bring them before the court or the court may, in its discretion, issue a warrant for their </w:t>
      </w:r>
      <w:proofErr w:type="spellStart"/>
      <w:r w:rsidR="003A0D2B" w:rsidRPr="003A0D2B">
        <w:t>rearrest</w:t>
      </w:r>
      <w:proofErr w:type="spellEnd"/>
      <w:r w:rsidR="003A0D2B" w:rsidRPr="003A0D2B">
        <w:t>.</w:t>
      </w:r>
      <w:r w:rsidR="000C1075">
        <w:t>”</w:t>
      </w:r>
      <w:r w:rsidR="00C23A1F">
        <w:t xml:space="preserve">  (§ 1203.2</w:t>
      </w:r>
      <w:r w:rsidR="00C010A9">
        <w:t xml:space="preserve">, </w:t>
      </w:r>
      <w:proofErr w:type="spellStart"/>
      <w:r w:rsidR="00C010A9">
        <w:t>subd</w:t>
      </w:r>
      <w:proofErr w:type="spellEnd"/>
      <w:r w:rsidR="00C010A9">
        <w:t xml:space="preserve">. (a).)  The Attorney General emphasizes that the statute gives arresting authority </w:t>
      </w:r>
      <w:r w:rsidR="005709F2">
        <w:t>“until the final disposition of the case,” but this emphasis</w:t>
      </w:r>
      <w:r w:rsidR="000A487A">
        <w:t xml:space="preserve"> disregards the first clause limiting the reach of the statute</w:t>
      </w:r>
      <w:r w:rsidR="00BF7F4E">
        <w:t xml:space="preserve"> to the period of </w:t>
      </w:r>
      <w:r w:rsidR="000A487A">
        <w:t>supervision</w:t>
      </w:r>
      <w:r w:rsidR="00BF7F4E">
        <w:t xml:space="preserve">, i.e., the </w:t>
      </w:r>
      <w:r w:rsidR="007E55F2">
        <w:t>probationary period</w:t>
      </w:r>
      <w:r w:rsidR="00804B68">
        <w:t xml:space="preserve">. </w:t>
      </w:r>
      <w:r w:rsidR="007E55F2">
        <w:t xml:space="preserve"> </w:t>
      </w:r>
      <w:r w:rsidR="00FD548F">
        <w:t xml:space="preserve">The Attorney General also </w:t>
      </w:r>
      <w:r w:rsidR="00531F76">
        <w:t>argues that, because subdivision (b)</w:t>
      </w:r>
      <w:r w:rsidR="00094039">
        <w:t>(1)</w:t>
      </w:r>
      <w:r w:rsidR="00531F76">
        <w:t xml:space="preserve"> of section 1202.3</w:t>
      </w:r>
      <w:r w:rsidR="00C244C9">
        <w:t xml:space="preserve"> </w:t>
      </w:r>
      <w:r w:rsidR="00674C05">
        <w:t>refers to revocation and termination in the disjunctive (“</w:t>
      </w:r>
      <w:r w:rsidR="00094039" w:rsidRPr="00094039">
        <w:t>the court may modify, revoke, or terminate supervision of the person</w:t>
      </w:r>
      <w:r w:rsidR="00094039">
        <w:t>”)</w:t>
      </w:r>
      <w:r w:rsidR="00C31D57">
        <w:t>, revocation and termination are not the same thing.  But this argument is unpersuasive because</w:t>
      </w:r>
      <w:r w:rsidR="00804B68">
        <w:t xml:space="preserve"> the effect of </w:t>
      </w:r>
      <w:r w:rsidR="007C4482">
        <w:t xml:space="preserve">an order formally revoking probation </w:t>
      </w:r>
      <w:r w:rsidR="00476F5D">
        <w:t xml:space="preserve">along with a determination not </w:t>
      </w:r>
      <w:r w:rsidR="007C4482">
        <w:lastRenderedPageBreak/>
        <w:t>to reinstate probation is termination of probation.</w:t>
      </w:r>
      <w:r w:rsidR="00476F5D">
        <w:t xml:space="preserve">  </w:t>
      </w:r>
      <w:r w:rsidR="00B657D7">
        <w:t>(</w:t>
      </w:r>
      <w:r w:rsidR="00B657D7" w:rsidRPr="00BA5FA2">
        <w:rPr>
          <w:i/>
          <w:iCs/>
        </w:rPr>
        <w:t>People v. Latham</w:t>
      </w:r>
      <w:r w:rsidR="00B657D7">
        <w:t xml:space="preserve"> (1988) 206 Cal.App.3d 27, 29</w:t>
      </w:r>
      <w:r w:rsidR="000F6DDC">
        <w:t>.</w:t>
      </w:r>
      <w:r w:rsidR="00B657D7">
        <w:t>)</w:t>
      </w:r>
    </w:p>
    <w:p w14:paraId="4DDC42AC" w14:textId="3D6A621D" w:rsidR="001E4D0F" w:rsidRDefault="001E4D0F" w:rsidP="005A7913">
      <w:r>
        <w:tab/>
      </w:r>
      <w:r w:rsidR="00EC0F16">
        <w:t xml:space="preserve">In addition, the </w:t>
      </w:r>
      <w:r>
        <w:t xml:space="preserve">Attorney General </w:t>
      </w:r>
      <w:r w:rsidR="00420E3B">
        <w:t xml:space="preserve">cites </w:t>
      </w:r>
      <w:proofErr w:type="gramStart"/>
      <w:r w:rsidR="0073201C" w:rsidRPr="005A7913">
        <w:rPr>
          <w:i/>
          <w:iCs/>
        </w:rPr>
        <w:t>In</w:t>
      </w:r>
      <w:proofErr w:type="gramEnd"/>
      <w:r w:rsidR="0073201C" w:rsidRPr="005A7913">
        <w:rPr>
          <w:i/>
          <w:iCs/>
        </w:rPr>
        <w:t xml:space="preserve"> re Medina</w:t>
      </w:r>
      <w:r w:rsidR="0073201C">
        <w:t xml:space="preserve"> (1983) </w:t>
      </w:r>
      <w:bookmarkStart w:id="1" w:name="_Hlk41562286"/>
      <w:r w:rsidR="0073201C">
        <w:t xml:space="preserve">143 Cal.App.3d 562, in which </w:t>
      </w:r>
      <w:bookmarkEnd w:id="1"/>
      <w:r w:rsidR="00484A16">
        <w:t xml:space="preserve">a defendant </w:t>
      </w:r>
      <w:r w:rsidR="005A7913">
        <w:t>violated his probation while the probation order</w:t>
      </w:r>
      <w:r w:rsidR="007C4482">
        <w:t xml:space="preserve"> (not a revocation of probation)</w:t>
      </w:r>
      <w:r w:rsidR="005A7913">
        <w:t xml:space="preserve"> was on appeal</w:t>
      </w:r>
      <w:r w:rsidR="0073201C">
        <w:t>.  T</w:t>
      </w:r>
      <w:r w:rsidR="005A7913">
        <w:t xml:space="preserve">he Court of Appeal held:  “It is insignificant when the subsequent misconduct occurs as long as it occurs before the probation terminates.  There is no ‘free time out’ during which a defendant may misbehave, free from the risk of such misbehavior affecting his probation.”  </w:t>
      </w:r>
      <w:r w:rsidR="0073201C">
        <w:t>(</w:t>
      </w:r>
      <w:r w:rsidR="0073201C" w:rsidRPr="0073201C">
        <w:rPr>
          <w:i/>
          <w:iCs/>
        </w:rPr>
        <w:t>Id</w:t>
      </w:r>
      <w:r w:rsidR="0073201C">
        <w:t>. at 565.)</w:t>
      </w:r>
      <w:r w:rsidR="003743FF">
        <w:t xml:space="preserve">  </w:t>
      </w:r>
      <w:r w:rsidR="0073201C">
        <w:t xml:space="preserve">Although there is </w:t>
      </w:r>
      <w:r w:rsidR="0060046E">
        <w:t>no free time out while a defendant is on probation</w:t>
      </w:r>
      <w:r w:rsidR="0073201C">
        <w:t xml:space="preserve">, that concept </w:t>
      </w:r>
      <w:r w:rsidR="004C5BFE">
        <w:t xml:space="preserve">does not apply if a defendant is no longer on </w:t>
      </w:r>
      <w:r w:rsidR="003743FF">
        <w:t>probation.</w:t>
      </w:r>
    </w:p>
    <w:p w14:paraId="5C08665B" w14:textId="21E7B56B" w:rsidR="0060046E" w:rsidRDefault="006C00BB" w:rsidP="005A7913">
      <w:r>
        <w:tab/>
      </w:r>
      <w:r w:rsidR="003E4989">
        <w:t xml:space="preserve">Here, we </w:t>
      </w:r>
      <w:r w:rsidR="008B5EEB">
        <w:t xml:space="preserve">conclude defendant was no longer on probation once the trial court formally revoked his probation and </w:t>
      </w:r>
      <w:r w:rsidR="00EB4470">
        <w:t xml:space="preserve">ordered that probation was </w:t>
      </w:r>
      <w:r w:rsidR="008B5EEB">
        <w:t>not reinstated.</w:t>
      </w:r>
      <w:r w:rsidR="00294BAB">
        <w:t xml:space="preserve">  </w:t>
      </w:r>
      <w:r w:rsidR="006E66A3">
        <w:t>W</w:t>
      </w:r>
      <w:r w:rsidR="00E1171F">
        <w:t>hen a trial court formally revokes probation</w:t>
      </w:r>
      <w:r w:rsidR="00DD5EBE">
        <w:t xml:space="preserve"> and de</w:t>
      </w:r>
      <w:r w:rsidR="000E27BF">
        <w:t>termines that probation shall not be reinstated</w:t>
      </w:r>
      <w:r w:rsidR="00E1171F">
        <w:t xml:space="preserve">, the trial court must </w:t>
      </w:r>
      <w:r w:rsidR="00B65021">
        <w:t xml:space="preserve">proceed to </w:t>
      </w:r>
      <w:r w:rsidR="00E1171F">
        <w:t xml:space="preserve">judgment and sentencing.  </w:t>
      </w:r>
      <w:r w:rsidR="00AA4667">
        <w:t xml:space="preserve">(See Cal. Rules of Court, rule </w:t>
      </w:r>
      <w:r w:rsidR="00895A8C">
        <w:t>4.4</w:t>
      </w:r>
      <w:r w:rsidR="008D0E48">
        <w:t>3</w:t>
      </w:r>
      <w:r w:rsidR="00895A8C">
        <w:t>5(b)(1).)</w:t>
      </w:r>
      <w:r w:rsidR="001514D0">
        <w:t xml:space="preserve">  </w:t>
      </w:r>
      <w:r w:rsidR="003E4989">
        <w:t xml:space="preserve">In this case, </w:t>
      </w:r>
      <w:r w:rsidR="00C73A86">
        <w:t xml:space="preserve">defendant, </w:t>
      </w:r>
      <w:r w:rsidR="006A36A0">
        <w:t>having had his probation formally revoked</w:t>
      </w:r>
      <w:r w:rsidR="00DD5EBE">
        <w:t xml:space="preserve"> </w:t>
      </w:r>
      <w:r w:rsidR="00B65021">
        <w:t xml:space="preserve">and </w:t>
      </w:r>
      <w:r w:rsidR="00DD5EBE">
        <w:t>reinstatement</w:t>
      </w:r>
      <w:r w:rsidR="00B65021">
        <w:t xml:space="preserve"> rejected</w:t>
      </w:r>
      <w:r w:rsidR="00C73A86">
        <w:t>, stood convicted</w:t>
      </w:r>
      <w:r w:rsidR="006A36A0">
        <w:t xml:space="preserve"> of lewd conduct </w:t>
      </w:r>
      <w:r w:rsidR="00DD5EBE">
        <w:t>on</w:t>
      </w:r>
      <w:r w:rsidR="006A36A0">
        <w:t xml:space="preserve"> a child (the original conviction)</w:t>
      </w:r>
      <w:r w:rsidR="00C73A86">
        <w:t xml:space="preserve"> and await</w:t>
      </w:r>
      <w:r w:rsidR="00B65021">
        <w:t xml:space="preserve">ed </w:t>
      </w:r>
      <w:r w:rsidR="00C73A86">
        <w:t xml:space="preserve">sentencing.  </w:t>
      </w:r>
      <w:r w:rsidR="00B65021">
        <w:t>B</w:t>
      </w:r>
      <w:r w:rsidR="00C73A86">
        <w:t xml:space="preserve">ecause </w:t>
      </w:r>
      <w:r w:rsidR="00B65021">
        <w:t>he</w:t>
      </w:r>
      <w:r w:rsidR="00C73A86">
        <w:t xml:space="preserve"> was not on probation when he committed the </w:t>
      </w:r>
      <w:r w:rsidR="00314A19">
        <w:t>felony conduct alleged to have been a probation violation</w:t>
      </w:r>
      <w:r w:rsidR="004E1A37">
        <w:t xml:space="preserve"> under the third petition to revoke probation</w:t>
      </w:r>
      <w:r w:rsidR="00314A19">
        <w:t xml:space="preserve">, the trial court erred </w:t>
      </w:r>
      <w:r w:rsidR="00B65021">
        <w:t>in</w:t>
      </w:r>
      <w:r w:rsidR="00314A19">
        <w:t xml:space="preserve"> overruling defendant’s demurrer to the petition to revoke probation.</w:t>
      </w:r>
      <w:r w:rsidR="00830357">
        <w:t xml:space="preserve">  The trial court should have sustained the demurrer and dismissed the third petition to revoke probation.</w:t>
      </w:r>
    </w:p>
    <w:p w14:paraId="377E67B5" w14:textId="642A737C" w:rsidR="00FB416E" w:rsidRDefault="00FB416E" w:rsidP="00530B64">
      <w:pPr>
        <w:keepNext/>
        <w:jc w:val="center"/>
      </w:pPr>
      <w:r>
        <w:t>II</w:t>
      </w:r>
    </w:p>
    <w:p w14:paraId="4B9D5894" w14:textId="6619CBCF" w:rsidR="00FB416E" w:rsidRDefault="00A0725E" w:rsidP="00FB416E">
      <w:r>
        <w:tab/>
        <w:t xml:space="preserve">Defendant </w:t>
      </w:r>
      <w:r w:rsidR="00B411AE">
        <w:t xml:space="preserve">further </w:t>
      </w:r>
      <w:r>
        <w:t xml:space="preserve">contends the trial court breached the plea agreement when it sentenced </w:t>
      </w:r>
      <w:r w:rsidR="00E953B8">
        <w:t>him</w:t>
      </w:r>
      <w:r>
        <w:t xml:space="preserve"> to a six-year prison term rather than the agreed-upon three-year term.</w:t>
      </w:r>
    </w:p>
    <w:p w14:paraId="34E53367" w14:textId="273AB217" w:rsidR="008B5B35" w:rsidRDefault="00243ED9" w:rsidP="00E953B8">
      <w:r>
        <w:tab/>
        <w:t>When a defendant has agreed to admit a probation violation in exchange for a specifi</w:t>
      </w:r>
      <w:r w:rsidR="003661C4">
        <w:t>ed</w:t>
      </w:r>
      <w:r>
        <w:t xml:space="preserve"> prison term and the trial court has approved the </w:t>
      </w:r>
      <w:r w:rsidR="00830357">
        <w:t>admission</w:t>
      </w:r>
      <w:r>
        <w:t xml:space="preserve"> agreement, the trial court has only two options going forward</w:t>
      </w:r>
      <w:r w:rsidR="00F365C5">
        <w:t xml:space="preserve">:  to </w:t>
      </w:r>
      <w:r>
        <w:t xml:space="preserve">sentence </w:t>
      </w:r>
      <w:r w:rsidR="00F365C5">
        <w:t xml:space="preserve">the defendant </w:t>
      </w:r>
      <w:r>
        <w:t xml:space="preserve">consistent with the </w:t>
      </w:r>
      <w:r>
        <w:lastRenderedPageBreak/>
        <w:t xml:space="preserve">agreement or allow the defendant to withdraw his </w:t>
      </w:r>
      <w:r w:rsidR="00F365C5">
        <w:t xml:space="preserve">or her </w:t>
      </w:r>
      <w:r>
        <w:t xml:space="preserve">admission to the probation violation.  </w:t>
      </w:r>
      <w:r w:rsidR="00227583">
        <w:t>(</w:t>
      </w:r>
      <w:r w:rsidR="00CD3EB4" w:rsidRPr="00227583">
        <w:rPr>
          <w:i/>
          <w:iCs/>
        </w:rPr>
        <w:t>People v. Calloway</w:t>
      </w:r>
      <w:r w:rsidR="00CD3EB4" w:rsidRPr="00CD3EB4">
        <w:t xml:space="preserve"> (1981) 29 Cal.3d 666, 670-671</w:t>
      </w:r>
      <w:r w:rsidR="00CD3EB4">
        <w:t xml:space="preserve">; </w:t>
      </w:r>
      <w:r w:rsidR="00CD3EB4" w:rsidRPr="00227583">
        <w:rPr>
          <w:i/>
          <w:iCs/>
        </w:rPr>
        <w:t>People v. Kim</w:t>
      </w:r>
      <w:r w:rsidR="00CD3EB4">
        <w:t xml:space="preserve"> (2011) 193</w:t>
      </w:r>
      <w:r w:rsidR="00F40E42">
        <w:t> </w:t>
      </w:r>
      <w:r w:rsidR="00CD3EB4">
        <w:t>Cal.App.4th 1355, 1365.)</w:t>
      </w:r>
      <w:r w:rsidR="00227583">
        <w:t xml:space="preserve">  </w:t>
      </w:r>
      <w:r w:rsidR="008B5B35">
        <w:t>We agree with d</w:t>
      </w:r>
      <w:r w:rsidR="00227583">
        <w:t xml:space="preserve">efendant </w:t>
      </w:r>
      <w:r w:rsidR="008B5B35">
        <w:t>and the Attorney General that t</w:t>
      </w:r>
      <w:r w:rsidR="00227583">
        <w:t>he trial court did not have discretion to impose a six-year prison term because defendant agreed to a three-year term when he admitted the probation violation associated with the second petition to revoke probation.</w:t>
      </w:r>
    </w:p>
    <w:p w14:paraId="7858A959" w14:textId="677996A6" w:rsidR="00FB416E" w:rsidRDefault="008B5B35" w:rsidP="008B5B35">
      <w:r>
        <w:tab/>
        <w:t>Accordingly, we will reverse the order finding defendant violated probation by exposing himself to a nurse, vacate the sentence, and remand for the trial court to exercise its discretion either to impose a three-year term or allow defendant to withdraw his admission.</w:t>
      </w:r>
    </w:p>
    <w:p w14:paraId="206B08EC" w14:textId="790FBC7F" w:rsidR="00314A19" w:rsidRDefault="00314A19" w:rsidP="00314A19">
      <w:pPr>
        <w:jc w:val="center"/>
      </w:pPr>
      <w:r>
        <w:t>DISPOSITION</w:t>
      </w:r>
    </w:p>
    <w:p w14:paraId="6BBF50BD" w14:textId="42C3E943" w:rsidR="00314A19" w:rsidRDefault="00314A19" w:rsidP="00314A19">
      <w:r>
        <w:tab/>
        <w:t>The order finding defendant violated his probation based on the third petition to revoke probation (based on the indecent exposure allegation) is reversed</w:t>
      </w:r>
      <w:r w:rsidR="00F4207D">
        <w:t xml:space="preserve">.  The sentence on the original conviction is vacated.  The matter is </w:t>
      </w:r>
      <w:r w:rsidR="00DB2B33">
        <w:t xml:space="preserve">remanded with directions to the trial court to dismiss the </w:t>
      </w:r>
      <w:r w:rsidR="00F4207D">
        <w:t xml:space="preserve">third </w:t>
      </w:r>
      <w:r w:rsidR="00DB2B33">
        <w:t>petition to revoke probation</w:t>
      </w:r>
      <w:r w:rsidR="00F4207D">
        <w:t xml:space="preserve">, </w:t>
      </w:r>
      <w:r>
        <w:t xml:space="preserve">and to either sentence defendant consistent with the </w:t>
      </w:r>
      <w:r w:rsidR="005D5721">
        <w:t>admission agreement</w:t>
      </w:r>
      <w:r>
        <w:t xml:space="preserve"> or to allow defendant to withdraw his admission to the second petition to revoke probation</w:t>
      </w:r>
      <w:r w:rsidR="0086212A">
        <w:t>.</w:t>
      </w:r>
    </w:p>
    <w:p w14:paraId="70D8965D" w14:textId="400D649F" w:rsidR="009421AF" w:rsidRDefault="009421AF" w:rsidP="009421AF">
      <w:pPr>
        <w:spacing w:line="240" w:lineRule="auto"/>
      </w:pPr>
    </w:p>
    <w:p w14:paraId="582EB3FA" w14:textId="12BB5C88" w:rsidR="009421AF" w:rsidRDefault="009421AF" w:rsidP="009421AF">
      <w:pPr>
        <w:spacing w:line="240" w:lineRule="auto"/>
      </w:pPr>
    </w:p>
    <w:p w14:paraId="512D369E" w14:textId="1936DCC9" w:rsidR="009421AF" w:rsidRDefault="009421AF" w:rsidP="009421AF">
      <w:pPr>
        <w:tabs>
          <w:tab w:val="left" w:pos="5040"/>
          <w:tab w:val="left" w:pos="7920"/>
        </w:tabs>
        <w:spacing w:line="240" w:lineRule="auto"/>
      </w:pPr>
      <w:r>
        <w:tab/>
      </w:r>
      <w:r w:rsidRPr="009421AF">
        <w:rPr>
          <w:u w:val="single"/>
        </w:rPr>
        <w:t xml:space="preserve">          </w:t>
      </w:r>
      <w:r w:rsidR="00BD362B">
        <w:rPr>
          <w:u w:val="single"/>
        </w:rPr>
        <w:t>/S/</w:t>
      </w:r>
      <w:r w:rsidRPr="009421AF">
        <w:rPr>
          <w:u w:val="single"/>
        </w:rPr>
        <w:tab/>
      </w:r>
    </w:p>
    <w:p w14:paraId="38D997A9" w14:textId="4E889A1C" w:rsidR="009421AF" w:rsidRDefault="009421AF" w:rsidP="009421AF">
      <w:pPr>
        <w:tabs>
          <w:tab w:val="left" w:pos="5040"/>
          <w:tab w:val="left" w:pos="7920"/>
        </w:tabs>
        <w:spacing w:line="240" w:lineRule="auto"/>
      </w:pPr>
      <w:r>
        <w:tab/>
        <w:t>MAURO, J.</w:t>
      </w:r>
    </w:p>
    <w:p w14:paraId="27D66D46" w14:textId="682AD691" w:rsidR="009421AF" w:rsidRDefault="009421AF" w:rsidP="009421AF">
      <w:pPr>
        <w:tabs>
          <w:tab w:val="left" w:pos="5040"/>
          <w:tab w:val="left" w:pos="7920"/>
        </w:tabs>
        <w:spacing w:line="240" w:lineRule="auto"/>
      </w:pPr>
    </w:p>
    <w:p w14:paraId="44595F66" w14:textId="28716BFA" w:rsidR="009421AF" w:rsidRDefault="009421AF" w:rsidP="009421AF">
      <w:pPr>
        <w:spacing w:line="240" w:lineRule="auto"/>
      </w:pPr>
      <w:r>
        <w:t>We concur:</w:t>
      </w:r>
    </w:p>
    <w:p w14:paraId="22481A02" w14:textId="431A7D71" w:rsidR="009421AF" w:rsidRDefault="009421AF" w:rsidP="009421AF">
      <w:pPr>
        <w:spacing w:line="240" w:lineRule="auto"/>
      </w:pPr>
    </w:p>
    <w:p w14:paraId="6A4B3329" w14:textId="61F6A74D" w:rsidR="009421AF" w:rsidRDefault="009421AF" w:rsidP="009421AF">
      <w:pPr>
        <w:spacing w:line="240" w:lineRule="auto"/>
      </w:pPr>
    </w:p>
    <w:p w14:paraId="4E7D1508" w14:textId="2F9CA880" w:rsidR="009421AF" w:rsidRDefault="009421AF" w:rsidP="009421AF">
      <w:pPr>
        <w:spacing w:line="240" w:lineRule="auto"/>
      </w:pPr>
    </w:p>
    <w:p w14:paraId="5A2066CD" w14:textId="2CA9A068" w:rsidR="009421AF" w:rsidRDefault="009421AF" w:rsidP="009421AF">
      <w:pPr>
        <w:tabs>
          <w:tab w:val="left" w:pos="2880"/>
        </w:tabs>
        <w:spacing w:line="240" w:lineRule="auto"/>
      </w:pPr>
      <w:r w:rsidRPr="009421AF">
        <w:rPr>
          <w:u w:val="single"/>
        </w:rPr>
        <w:t xml:space="preserve">          </w:t>
      </w:r>
      <w:r w:rsidR="00BD362B">
        <w:rPr>
          <w:u w:val="single"/>
        </w:rPr>
        <w:t>/S/</w:t>
      </w:r>
      <w:r w:rsidRPr="009421AF">
        <w:rPr>
          <w:u w:val="single"/>
        </w:rPr>
        <w:tab/>
      </w:r>
    </w:p>
    <w:p w14:paraId="27F9131D" w14:textId="35B4FD7F" w:rsidR="009421AF" w:rsidRDefault="009421AF" w:rsidP="009421AF">
      <w:pPr>
        <w:tabs>
          <w:tab w:val="left" w:pos="2880"/>
        </w:tabs>
        <w:spacing w:line="240" w:lineRule="auto"/>
      </w:pPr>
      <w:r>
        <w:t>ROBIE, Acting P. J.</w:t>
      </w:r>
    </w:p>
    <w:p w14:paraId="4BDCC774" w14:textId="6FDC84F4" w:rsidR="009421AF" w:rsidRDefault="009421AF" w:rsidP="009421AF">
      <w:pPr>
        <w:tabs>
          <w:tab w:val="left" w:pos="2880"/>
        </w:tabs>
        <w:spacing w:line="240" w:lineRule="auto"/>
      </w:pPr>
    </w:p>
    <w:p w14:paraId="79E58058" w14:textId="7479ABF9" w:rsidR="009421AF" w:rsidRDefault="009421AF" w:rsidP="009421AF">
      <w:pPr>
        <w:tabs>
          <w:tab w:val="left" w:pos="2880"/>
        </w:tabs>
        <w:spacing w:line="240" w:lineRule="auto"/>
      </w:pPr>
    </w:p>
    <w:p w14:paraId="7AC760F8" w14:textId="4DE0117D" w:rsidR="009421AF" w:rsidRDefault="009421AF" w:rsidP="009421AF">
      <w:pPr>
        <w:tabs>
          <w:tab w:val="left" w:pos="2880"/>
        </w:tabs>
        <w:spacing w:line="240" w:lineRule="auto"/>
      </w:pPr>
    </w:p>
    <w:p w14:paraId="133DFAEE" w14:textId="5E9188B8" w:rsidR="009421AF" w:rsidRDefault="009421AF" w:rsidP="009421AF">
      <w:pPr>
        <w:tabs>
          <w:tab w:val="left" w:pos="2880"/>
        </w:tabs>
        <w:spacing w:line="240" w:lineRule="auto"/>
      </w:pPr>
      <w:r w:rsidRPr="009421AF">
        <w:rPr>
          <w:u w:val="single"/>
        </w:rPr>
        <w:t xml:space="preserve">          </w:t>
      </w:r>
      <w:r w:rsidR="00BD362B">
        <w:rPr>
          <w:u w:val="single"/>
        </w:rPr>
        <w:t>/S/</w:t>
      </w:r>
      <w:r w:rsidRPr="009421AF">
        <w:rPr>
          <w:u w:val="single"/>
        </w:rPr>
        <w:tab/>
      </w:r>
    </w:p>
    <w:p w14:paraId="280BCAF1" w14:textId="4CB3797A" w:rsidR="009421AF" w:rsidRDefault="009421AF" w:rsidP="009421AF">
      <w:pPr>
        <w:tabs>
          <w:tab w:val="left" w:pos="2880"/>
        </w:tabs>
        <w:spacing w:line="240" w:lineRule="auto"/>
      </w:pPr>
      <w:r>
        <w:t>HOCH, J.</w:t>
      </w:r>
    </w:p>
    <w:sectPr w:rsidR="009421AF" w:rsidSect="009421AF">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F29F" w14:textId="77777777" w:rsidR="00617C77" w:rsidRDefault="00617C77">
      <w:r>
        <w:separator/>
      </w:r>
    </w:p>
  </w:endnote>
  <w:endnote w:type="continuationSeparator" w:id="0">
    <w:p w14:paraId="3C695B1D" w14:textId="77777777" w:rsidR="00617C77" w:rsidRDefault="0061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A38E" w14:textId="2CFF0DEE" w:rsidR="009A6C0B" w:rsidRPr="009421AF" w:rsidRDefault="009421AF" w:rsidP="009421A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9FFF" w14:textId="77777777" w:rsidR="00617C77" w:rsidRDefault="00617C77">
      <w:r>
        <w:separator/>
      </w:r>
    </w:p>
  </w:footnote>
  <w:footnote w:type="continuationSeparator" w:id="0">
    <w:p w14:paraId="66E611CD" w14:textId="77777777" w:rsidR="00617C77" w:rsidRDefault="00617C77">
      <w:r>
        <w:continuationSeparator/>
      </w:r>
    </w:p>
  </w:footnote>
  <w:footnote w:id="1">
    <w:p w14:paraId="78B557D6" w14:textId="7BC6E586" w:rsidR="00E933D8" w:rsidRDefault="00E933D8" w:rsidP="00E933D8">
      <w:pPr>
        <w:pStyle w:val="FootnoteText"/>
      </w:pPr>
      <w:r w:rsidRPr="00CC569E">
        <w:rPr>
          <w:rStyle w:val="FootnoteReference"/>
          <w:sz w:val="22"/>
          <w:szCs w:val="28"/>
        </w:rPr>
        <w:footnoteRef/>
      </w:r>
      <w:r>
        <w:t xml:space="preserve">  Defendant also contends (3) the evidence was insufficient to support a finding that he violated </w:t>
      </w:r>
      <w:r w:rsidR="00CC569E">
        <w:t xml:space="preserve">Penal Code </w:t>
      </w:r>
      <w:r>
        <w:t xml:space="preserve">section 314, which formed the basis of the third petition to revoke probation, (4) the trial court erred by relying on defendant’s unsatisfactory performance on probation to impose a six-year prison term, and (5) the matter must be remanded for a determination of defendant’s ability to pay the imposed fines and assessments under </w:t>
      </w:r>
      <w:r>
        <w:rPr>
          <w:i/>
          <w:iCs/>
        </w:rPr>
        <w:t xml:space="preserve">People v. </w:t>
      </w:r>
      <w:proofErr w:type="spellStart"/>
      <w:r>
        <w:rPr>
          <w:i/>
          <w:iCs/>
        </w:rPr>
        <w:t>Dueñas</w:t>
      </w:r>
      <w:proofErr w:type="spellEnd"/>
      <w:r>
        <w:t xml:space="preserve"> (2019) 30 Cal.App.</w:t>
      </w:r>
      <w:r w:rsidR="008D0E48">
        <w:t>5</w:t>
      </w:r>
      <w:r>
        <w:t>th 1157.  We need not consider these contentions because we conclude the order relating to the third petition to revoke probation must be reversed, the sentence vacated, and the matter remanded for further proceedings.</w:t>
      </w:r>
    </w:p>
    <w:p w14:paraId="5FF7A2D4" w14:textId="77777777" w:rsidR="00E933D8" w:rsidRDefault="00E933D8" w:rsidP="00E933D8">
      <w:pPr>
        <w:pStyle w:val="FootnoteText"/>
      </w:pPr>
    </w:p>
  </w:footnote>
  <w:footnote w:id="2">
    <w:p w14:paraId="7AA10C8C" w14:textId="1F0C2ADC" w:rsidR="00F00CC8" w:rsidRDefault="00F00CC8">
      <w:pPr>
        <w:pStyle w:val="FootnoteText"/>
      </w:pPr>
      <w:r w:rsidRPr="00CC569E">
        <w:rPr>
          <w:rStyle w:val="FootnoteReference"/>
          <w:sz w:val="22"/>
          <w:szCs w:val="28"/>
        </w:rPr>
        <w:footnoteRef/>
      </w:r>
      <w:r>
        <w:t xml:space="preserve">  Undesignated statutory references are to the Penal Code.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A4"/>
    <w:rsid w:val="000023D0"/>
    <w:rsid w:val="00011B69"/>
    <w:rsid w:val="000132D9"/>
    <w:rsid w:val="00014182"/>
    <w:rsid w:val="000148B0"/>
    <w:rsid w:val="00031C8D"/>
    <w:rsid w:val="000366E3"/>
    <w:rsid w:val="0004225E"/>
    <w:rsid w:val="000531EC"/>
    <w:rsid w:val="00055FA5"/>
    <w:rsid w:val="000748AA"/>
    <w:rsid w:val="00087E24"/>
    <w:rsid w:val="00090F08"/>
    <w:rsid w:val="00090FA6"/>
    <w:rsid w:val="000936CF"/>
    <w:rsid w:val="00094039"/>
    <w:rsid w:val="0009749C"/>
    <w:rsid w:val="000A24F0"/>
    <w:rsid w:val="000A3108"/>
    <w:rsid w:val="000A3D77"/>
    <w:rsid w:val="000A487A"/>
    <w:rsid w:val="000B59C9"/>
    <w:rsid w:val="000C1075"/>
    <w:rsid w:val="000D14E2"/>
    <w:rsid w:val="000E0BBC"/>
    <w:rsid w:val="000E27BF"/>
    <w:rsid w:val="000F6DDC"/>
    <w:rsid w:val="00100AEC"/>
    <w:rsid w:val="00101043"/>
    <w:rsid w:val="00113041"/>
    <w:rsid w:val="00116B04"/>
    <w:rsid w:val="00122EA7"/>
    <w:rsid w:val="001365F1"/>
    <w:rsid w:val="00140121"/>
    <w:rsid w:val="001514D0"/>
    <w:rsid w:val="001571A7"/>
    <w:rsid w:val="00160670"/>
    <w:rsid w:val="00162498"/>
    <w:rsid w:val="0017333B"/>
    <w:rsid w:val="001A0FFA"/>
    <w:rsid w:val="001A4A62"/>
    <w:rsid w:val="001B42BD"/>
    <w:rsid w:val="001B5859"/>
    <w:rsid w:val="001C2CAA"/>
    <w:rsid w:val="001C5789"/>
    <w:rsid w:val="001C75D8"/>
    <w:rsid w:val="001D38EC"/>
    <w:rsid w:val="001E4D0F"/>
    <w:rsid w:val="0021782D"/>
    <w:rsid w:val="00222043"/>
    <w:rsid w:val="002237FA"/>
    <w:rsid w:val="00227583"/>
    <w:rsid w:val="00231F89"/>
    <w:rsid w:val="00243ED9"/>
    <w:rsid w:val="00246185"/>
    <w:rsid w:val="002536DF"/>
    <w:rsid w:val="00271B67"/>
    <w:rsid w:val="0027284D"/>
    <w:rsid w:val="00274C6D"/>
    <w:rsid w:val="002866F3"/>
    <w:rsid w:val="00294BAB"/>
    <w:rsid w:val="002A1C9D"/>
    <w:rsid w:val="002B48C1"/>
    <w:rsid w:val="002C710A"/>
    <w:rsid w:val="002F48B4"/>
    <w:rsid w:val="00313980"/>
    <w:rsid w:val="00314A19"/>
    <w:rsid w:val="00326D8D"/>
    <w:rsid w:val="003350CF"/>
    <w:rsid w:val="00345DEA"/>
    <w:rsid w:val="00354577"/>
    <w:rsid w:val="0035741F"/>
    <w:rsid w:val="003621A2"/>
    <w:rsid w:val="003632C1"/>
    <w:rsid w:val="003661C4"/>
    <w:rsid w:val="0037035A"/>
    <w:rsid w:val="003743FF"/>
    <w:rsid w:val="00391E54"/>
    <w:rsid w:val="00392062"/>
    <w:rsid w:val="00396B42"/>
    <w:rsid w:val="003A0D2B"/>
    <w:rsid w:val="003A2C36"/>
    <w:rsid w:val="003A569E"/>
    <w:rsid w:val="003B02D2"/>
    <w:rsid w:val="003C22D8"/>
    <w:rsid w:val="003D08BF"/>
    <w:rsid w:val="003D497E"/>
    <w:rsid w:val="003E4989"/>
    <w:rsid w:val="003E4FF8"/>
    <w:rsid w:val="003E6E49"/>
    <w:rsid w:val="003F0E94"/>
    <w:rsid w:val="004067DE"/>
    <w:rsid w:val="00414B25"/>
    <w:rsid w:val="00420E3B"/>
    <w:rsid w:val="00446CA4"/>
    <w:rsid w:val="00462F9B"/>
    <w:rsid w:val="00463D01"/>
    <w:rsid w:val="004734D8"/>
    <w:rsid w:val="00476F5D"/>
    <w:rsid w:val="0048049E"/>
    <w:rsid w:val="00484A16"/>
    <w:rsid w:val="00491826"/>
    <w:rsid w:val="004B1210"/>
    <w:rsid w:val="004C3057"/>
    <w:rsid w:val="004C5BFE"/>
    <w:rsid w:val="004C6746"/>
    <w:rsid w:val="004E1A37"/>
    <w:rsid w:val="004E335E"/>
    <w:rsid w:val="004F6BE6"/>
    <w:rsid w:val="0050107A"/>
    <w:rsid w:val="00503A65"/>
    <w:rsid w:val="00503C96"/>
    <w:rsid w:val="00512156"/>
    <w:rsid w:val="00512B72"/>
    <w:rsid w:val="00530B64"/>
    <w:rsid w:val="00531F76"/>
    <w:rsid w:val="00535C7E"/>
    <w:rsid w:val="00536656"/>
    <w:rsid w:val="00543C4D"/>
    <w:rsid w:val="0055138E"/>
    <w:rsid w:val="00561ADC"/>
    <w:rsid w:val="005709F2"/>
    <w:rsid w:val="00574330"/>
    <w:rsid w:val="0058031D"/>
    <w:rsid w:val="005810CD"/>
    <w:rsid w:val="00582B37"/>
    <w:rsid w:val="005852E6"/>
    <w:rsid w:val="00592723"/>
    <w:rsid w:val="005950BC"/>
    <w:rsid w:val="00595C2D"/>
    <w:rsid w:val="005A7913"/>
    <w:rsid w:val="005B3B81"/>
    <w:rsid w:val="005B4917"/>
    <w:rsid w:val="005D5040"/>
    <w:rsid w:val="005D5721"/>
    <w:rsid w:val="0060046E"/>
    <w:rsid w:val="00617C77"/>
    <w:rsid w:val="00625A5F"/>
    <w:rsid w:val="00630B62"/>
    <w:rsid w:val="00644075"/>
    <w:rsid w:val="006511E3"/>
    <w:rsid w:val="00652D7C"/>
    <w:rsid w:val="0065446F"/>
    <w:rsid w:val="00670359"/>
    <w:rsid w:val="00674C05"/>
    <w:rsid w:val="00685B2C"/>
    <w:rsid w:val="006908EB"/>
    <w:rsid w:val="006A081F"/>
    <w:rsid w:val="006A36A0"/>
    <w:rsid w:val="006A410E"/>
    <w:rsid w:val="006A787B"/>
    <w:rsid w:val="006B5461"/>
    <w:rsid w:val="006C00BB"/>
    <w:rsid w:val="006D7ED6"/>
    <w:rsid w:val="006E486C"/>
    <w:rsid w:val="006E66A3"/>
    <w:rsid w:val="006F66DD"/>
    <w:rsid w:val="0071246E"/>
    <w:rsid w:val="007149E2"/>
    <w:rsid w:val="00714FFB"/>
    <w:rsid w:val="007155FD"/>
    <w:rsid w:val="00716045"/>
    <w:rsid w:val="0073201C"/>
    <w:rsid w:val="00737E73"/>
    <w:rsid w:val="007522A8"/>
    <w:rsid w:val="00756838"/>
    <w:rsid w:val="00756D9C"/>
    <w:rsid w:val="00756FFB"/>
    <w:rsid w:val="00765CD0"/>
    <w:rsid w:val="00771636"/>
    <w:rsid w:val="00791074"/>
    <w:rsid w:val="00795ECD"/>
    <w:rsid w:val="0079624E"/>
    <w:rsid w:val="007B4097"/>
    <w:rsid w:val="007C4482"/>
    <w:rsid w:val="007E2279"/>
    <w:rsid w:val="007E3A6F"/>
    <w:rsid w:val="007E55F2"/>
    <w:rsid w:val="007F4A5B"/>
    <w:rsid w:val="007F7CC8"/>
    <w:rsid w:val="007F7F6E"/>
    <w:rsid w:val="00804B68"/>
    <w:rsid w:val="00806E20"/>
    <w:rsid w:val="008136AB"/>
    <w:rsid w:val="0082337C"/>
    <w:rsid w:val="00830357"/>
    <w:rsid w:val="00836AE1"/>
    <w:rsid w:val="008373B7"/>
    <w:rsid w:val="008519CD"/>
    <w:rsid w:val="0085649C"/>
    <w:rsid w:val="0086212A"/>
    <w:rsid w:val="00862480"/>
    <w:rsid w:val="00874BEA"/>
    <w:rsid w:val="008763B4"/>
    <w:rsid w:val="00876E6A"/>
    <w:rsid w:val="0088243D"/>
    <w:rsid w:val="00895A8C"/>
    <w:rsid w:val="00896057"/>
    <w:rsid w:val="008B5B35"/>
    <w:rsid w:val="008B5EEB"/>
    <w:rsid w:val="008B7305"/>
    <w:rsid w:val="008C057C"/>
    <w:rsid w:val="008C398B"/>
    <w:rsid w:val="008D0E48"/>
    <w:rsid w:val="008F751A"/>
    <w:rsid w:val="00906D5C"/>
    <w:rsid w:val="00907F7F"/>
    <w:rsid w:val="009155E9"/>
    <w:rsid w:val="009421AF"/>
    <w:rsid w:val="009444A0"/>
    <w:rsid w:val="00945CE9"/>
    <w:rsid w:val="009572D7"/>
    <w:rsid w:val="00980616"/>
    <w:rsid w:val="0099008C"/>
    <w:rsid w:val="0099328F"/>
    <w:rsid w:val="009A2A28"/>
    <w:rsid w:val="009A6C0B"/>
    <w:rsid w:val="009B479A"/>
    <w:rsid w:val="009B52E7"/>
    <w:rsid w:val="009C471C"/>
    <w:rsid w:val="009E121D"/>
    <w:rsid w:val="009F2024"/>
    <w:rsid w:val="009F5171"/>
    <w:rsid w:val="009F53EE"/>
    <w:rsid w:val="009F61D5"/>
    <w:rsid w:val="009F7CF0"/>
    <w:rsid w:val="00A0725E"/>
    <w:rsid w:val="00A075E3"/>
    <w:rsid w:val="00A13F9A"/>
    <w:rsid w:val="00A2406E"/>
    <w:rsid w:val="00A30B56"/>
    <w:rsid w:val="00A34484"/>
    <w:rsid w:val="00A37353"/>
    <w:rsid w:val="00A42EEA"/>
    <w:rsid w:val="00A52B69"/>
    <w:rsid w:val="00A56150"/>
    <w:rsid w:val="00A74C82"/>
    <w:rsid w:val="00AA2C02"/>
    <w:rsid w:val="00AA4667"/>
    <w:rsid w:val="00AA47EC"/>
    <w:rsid w:val="00AB0D2C"/>
    <w:rsid w:val="00AB6B64"/>
    <w:rsid w:val="00AC0732"/>
    <w:rsid w:val="00AE1800"/>
    <w:rsid w:val="00AE235E"/>
    <w:rsid w:val="00AF0CB5"/>
    <w:rsid w:val="00AF68A1"/>
    <w:rsid w:val="00AF77F5"/>
    <w:rsid w:val="00B307DE"/>
    <w:rsid w:val="00B353CD"/>
    <w:rsid w:val="00B3744D"/>
    <w:rsid w:val="00B411AE"/>
    <w:rsid w:val="00B46A96"/>
    <w:rsid w:val="00B55903"/>
    <w:rsid w:val="00B56AC8"/>
    <w:rsid w:val="00B65021"/>
    <w:rsid w:val="00B657D7"/>
    <w:rsid w:val="00B70FEC"/>
    <w:rsid w:val="00B82032"/>
    <w:rsid w:val="00B916E1"/>
    <w:rsid w:val="00B95A73"/>
    <w:rsid w:val="00BA5FA2"/>
    <w:rsid w:val="00BB13BC"/>
    <w:rsid w:val="00BB28D9"/>
    <w:rsid w:val="00BC0B7E"/>
    <w:rsid w:val="00BD236C"/>
    <w:rsid w:val="00BD362B"/>
    <w:rsid w:val="00BE3EB4"/>
    <w:rsid w:val="00BE69F3"/>
    <w:rsid w:val="00BF1076"/>
    <w:rsid w:val="00BF2E06"/>
    <w:rsid w:val="00BF7F4E"/>
    <w:rsid w:val="00C00419"/>
    <w:rsid w:val="00C010A9"/>
    <w:rsid w:val="00C01C86"/>
    <w:rsid w:val="00C04A65"/>
    <w:rsid w:val="00C2026B"/>
    <w:rsid w:val="00C23A1F"/>
    <w:rsid w:val="00C244C9"/>
    <w:rsid w:val="00C31D57"/>
    <w:rsid w:val="00C3576E"/>
    <w:rsid w:val="00C537A4"/>
    <w:rsid w:val="00C569B9"/>
    <w:rsid w:val="00C73A86"/>
    <w:rsid w:val="00C94302"/>
    <w:rsid w:val="00CC569E"/>
    <w:rsid w:val="00CD3EB4"/>
    <w:rsid w:val="00D00192"/>
    <w:rsid w:val="00D07326"/>
    <w:rsid w:val="00D12740"/>
    <w:rsid w:val="00D142B8"/>
    <w:rsid w:val="00D271A4"/>
    <w:rsid w:val="00D4432D"/>
    <w:rsid w:val="00D503E0"/>
    <w:rsid w:val="00D635F2"/>
    <w:rsid w:val="00D63A25"/>
    <w:rsid w:val="00D66A4B"/>
    <w:rsid w:val="00D735F8"/>
    <w:rsid w:val="00D9483D"/>
    <w:rsid w:val="00D9518D"/>
    <w:rsid w:val="00DA2CF7"/>
    <w:rsid w:val="00DA4B99"/>
    <w:rsid w:val="00DA7F82"/>
    <w:rsid w:val="00DB2B33"/>
    <w:rsid w:val="00DB66D1"/>
    <w:rsid w:val="00DB6E80"/>
    <w:rsid w:val="00DC355D"/>
    <w:rsid w:val="00DC35A7"/>
    <w:rsid w:val="00DC4DFB"/>
    <w:rsid w:val="00DC7CB9"/>
    <w:rsid w:val="00DD0ECF"/>
    <w:rsid w:val="00DD2428"/>
    <w:rsid w:val="00DD3BAF"/>
    <w:rsid w:val="00DD3ED2"/>
    <w:rsid w:val="00DD5EBE"/>
    <w:rsid w:val="00DF09FF"/>
    <w:rsid w:val="00E0253E"/>
    <w:rsid w:val="00E043C4"/>
    <w:rsid w:val="00E07F3C"/>
    <w:rsid w:val="00E1171F"/>
    <w:rsid w:val="00E21BB5"/>
    <w:rsid w:val="00E234C5"/>
    <w:rsid w:val="00E2439C"/>
    <w:rsid w:val="00E322FE"/>
    <w:rsid w:val="00E37C45"/>
    <w:rsid w:val="00E41435"/>
    <w:rsid w:val="00E51214"/>
    <w:rsid w:val="00E544DC"/>
    <w:rsid w:val="00E55B02"/>
    <w:rsid w:val="00E608AF"/>
    <w:rsid w:val="00E6649C"/>
    <w:rsid w:val="00E70B4D"/>
    <w:rsid w:val="00E77111"/>
    <w:rsid w:val="00E9106E"/>
    <w:rsid w:val="00E933D8"/>
    <w:rsid w:val="00E953B8"/>
    <w:rsid w:val="00E972C2"/>
    <w:rsid w:val="00EA735C"/>
    <w:rsid w:val="00EB15E9"/>
    <w:rsid w:val="00EB4470"/>
    <w:rsid w:val="00EC0A09"/>
    <w:rsid w:val="00EC0F16"/>
    <w:rsid w:val="00EC2360"/>
    <w:rsid w:val="00EC44BC"/>
    <w:rsid w:val="00EC7D34"/>
    <w:rsid w:val="00EE6E08"/>
    <w:rsid w:val="00F00CC8"/>
    <w:rsid w:val="00F1060A"/>
    <w:rsid w:val="00F12B47"/>
    <w:rsid w:val="00F365C5"/>
    <w:rsid w:val="00F40E42"/>
    <w:rsid w:val="00F4207D"/>
    <w:rsid w:val="00F848F1"/>
    <w:rsid w:val="00FB047A"/>
    <w:rsid w:val="00FB25F2"/>
    <w:rsid w:val="00FB416E"/>
    <w:rsid w:val="00FB492C"/>
    <w:rsid w:val="00FD1CA9"/>
    <w:rsid w:val="00FD548F"/>
    <w:rsid w:val="00FD6825"/>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222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alloonText">
    <w:name w:val="Balloon Text"/>
    <w:basedOn w:val="Normal"/>
    <w:link w:val="BalloonTextChar"/>
    <w:semiHidden/>
    <w:unhideWhenUsed/>
    <w:rsid w:val="005D50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5040"/>
    <w:rPr>
      <w:rFonts w:ascii="Segoe UI" w:hAnsi="Segoe UI" w:cs="Segoe UI"/>
      <w:sz w:val="18"/>
      <w:szCs w:val="18"/>
    </w:rPr>
  </w:style>
  <w:style w:type="character" w:styleId="CommentReference">
    <w:name w:val="annotation reference"/>
    <w:basedOn w:val="DefaultParagraphFont"/>
    <w:semiHidden/>
    <w:unhideWhenUsed/>
    <w:rsid w:val="008C398B"/>
    <w:rPr>
      <w:sz w:val="16"/>
      <w:szCs w:val="16"/>
    </w:rPr>
  </w:style>
  <w:style w:type="paragraph" w:styleId="CommentText">
    <w:name w:val="annotation text"/>
    <w:basedOn w:val="Normal"/>
    <w:link w:val="CommentTextChar"/>
    <w:semiHidden/>
    <w:unhideWhenUsed/>
    <w:rsid w:val="008C398B"/>
    <w:pPr>
      <w:spacing w:line="240" w:lineRule="auto"/>
    </w:pPr>
    <w:rPr>
      <w:sz w:val="20"/>
      <w:szCs w:val="20"/>
    </w:rPr>
  </w:style>
  <w:style w:type="character" w:customStyle="1" w:styleId="CommentTextChar">
    <w:name w:val="Comment Text Char"/>
    <w:basedOn w:val="DefaultParagraphFont"/>
    <w:link w:val="CommentText"/>
    <w:semiHidden/>
    <w:rsid w:val="008C398B"/>
    <w:rPr>
      <w:sz w:val="20"/>
      <w:szCs w:val="20"/>
    </w:rPr>
  </w:style>
  <w:style w:type="paragraph" w:styleId="CommentSubject">
    <w:name w:val="annotation subject"/>
    <w:basedOn w:val="CommentText"/>
    <w:next w:val="CommentText"/>
    <w:link w:val="CommentSubjectChar"/>
    <w:semiHidden/>
    <w:unhideWhenUsed/>
    <w:rsid w:val="008C398B"/>
    <w:rPr>
      <w:b/>
      <w:bCs/>
    </w:rPr>
  </w:style>
  <w:style w:type="character" w:customStyle="1" w:styleId="CommentSubjectChar">
    <w:name w:val="Comment Subject Char"/>
    <w:basedOn w:val="CommentTextChar"/>
    <w:link w:val="CommentSubject"/>
    <w:semiHidden/>
    <w:rsid w:val="008C3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2D39-111B-438F-92D5-BBE71688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2572</Words>
  <Characters>14094</Characters>
  <Application>Microsoft Office Word</Application>
  <DocSecurity>0</DocSecurity>
  <Lines>256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2020-08-21T20:24:00Z</dcterms:created>
  <dcterms:modified xsi:type="dcterms:W3CDTF">2020-08-21T20:24:00Z</dcterms:modified>
  <cp:category/>
</cp:coreProperties>
</file>