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A2D3A" w:rsidRPr="00FA2D3A" w:rsidP="00FA2D3A" w14:paraId="48CD8981" w14:textId="401AFBCC">
      <w:pPr>
        <w:spacing w:line="400" w:lineRule="exact"/>
        <w:rPr>
          <w:rFonts w:ascii="Century Schoolbook" w:hAnsi="Century Schoolbook"/>
          <w:bCs/>
          <w:sz w:val="20"/>
        </w:rPr>
      </w:pPr>
      <w:r>
        <w:rPr>
          <w:rFonts w:ascii="Century Schoolbook" w:hAnsi="Century Schoolbook"/>
          <w:bCs/>
          <w:sz w:val="20"/>
        </w:rPr>
        <w:t>Filed 7/21/21</w:t>
      </w:r>
      <w:r w:rsidR="002B6A5E">
        <w:rPr>
          <w:rFonts w:ascii="Century Schoolbook" w:hAnsi="Century Schoolbook"/>
          <w:bCs/>
          <w:sz w:val="20"/>
        </w:rPr>
        <w:t xml:space="preserve"> (inadvertently omitted from posting)</w:t>
      </w:r>
    </w:p>
    <w:p w:rsidR="00943DE6" w:rsidRPr="00862B35" w:rsidP="005F2778" w14:paraId="59E6ABAE" w14:textId="39CB56CB">
      <w:pPr>
        <w:spacing w:line="400" w:lineRule="exact"/>
        <w:jc w:val="center"/>
        <w:rPr>
          <w:rFonts w:ascii="Century Schoolbook" w:hAnsi="Century Schoolbook"/>
          <w:b/>
          <w:sz w:val="36"/>
          <w:szCs w:val="36"/>
        </w:rPr>
      </w:pPr>
      <w:r w:rsidRPr="00862B35">
        <w:rPr>
          <w:rFonts w:ascii="Century Schoolbook" w:hAnsi="Century Schoolbook"/>
          <w:b/>
          <w:sz w:val="36"/>
          <w:szCs w:val="36"/>
        </w:rPr>
        <w:t xml:space="preserve">IN THE SUPREME COURT OF </w:t>
      </w:r>
    </w:p>
    <w:p w:rsidR="00943DE6" w:rsidRPr="00862B35" w:rsidP="005F2778" w14:paraId="015517D1" w14:textId="77777777">
      <w:pPr>
        <w:spacing w:line="400" w:lineRule="exact"/>
        <w:jc w:val="center"/>
        <w:rPr>
          <w:rFonts w:ascii="Century Schoolbook" w:hAnsi="Century Schoolbook"/>
          <w:b/>
          <w:spacing w:val="100"/>
          <w:sz w:val="36"/>
          <w:szCs w:val="36"/>
        </w:rPr>
      </w:pPr>
      <w:r w:rsidRPr="00862B35">
        <w:rPr>
          <w:rFonts w:ascii="Century Schoolbook" w:hAnsi="Century Schoolbook"/>
          <w:b/>
          <w:sz w:val="36"/>
          <w:szCs w:val="36"/>
        </w:rPr>
        <w:t>CALIFORNIA</w:t>
      </w:r>
    </w:p>
    <w:p w:rsidR="00943DE6" w:rsidRPr="00A2112F" w:rsidP="005F2778" w14:paraId="387F6C17" w14:textId="77777777">
      <w:pPr>
        <w:tabs>
          <w:tab w:val="left" w:pos="1440"/>
          <w:tab w:val="left" w:pos="4680"/>
          <w:tab w:val="center" w:pos="7200"/>
        </w:tabs>
        <w:spacing w:line="400" w:lineRule="exact"/>
        <w:jc w:val="center"/>
        <w:rPr>
          <w:rFonts w:ascii="Century Schoolbook" w:hAnsi="Century Schoolbook"/>
          <w:sz w:val="27"/>
          <w:szCs w:val="27"/>
        </w:rPr>
      </w:pPr>
    </w:p>
    <w:p w:rsidR="00943DE6" w:rsidRPr="00A2112F" w:rsidP="005F2778" w14:paraId="0B628CEB" w14:textId="77777777">
      <w:pPr>
        <w:tabs>
          <w:tab w:val="left" w:pos="1440"/>
          <w:tab w:val="left" w:pos="4680"/>
          <w:tab w:val="center" w:pos="7200"/>
        </w:tabs>
        <w:spacing w:line="400" w:lineRule="exact"/>
        <w:jc w:val="center"/>
        <w:rPr>
          <w:rFonts w:ascii="Century Schoolbook" w:hAnsi="Century Schoolbook"/>
          <w:sz w:val="27"/>
          <w:szCs w:val="27"/>
        </w:rPr>
      </w:pPr>
      <w:r w:rsidRPr="00A2112F">
        <w:rPr>
          <w:rFonts w:ascii="Century Schoolbook" w:hAnsi="Century Schoolbook"/>
          <w:sz w:val="27"/>
          <w:szCs w:val="27"/>
        </w:rPr>
        <w:t>THE PEOPLE,</w:t>
      </w:r>
    </w:p>
    <w:p w:rsidR="00943DE6" w:rsidP="005F2778" w14:paraId="5EC4DB27" w14:textId="68B4823A">
      <w:pPr>
        <w:tabs>
          <w:tab w:val="left" w:pos="1440"/>
          <w:tab w:val="left" w:pos="4680"/>
        </w:tabs>
        <w:spacing w:line="400" w:lineRule="exact"/>
        <w:jc w:val="center"/>
        <w:rPr>
          <w:rFonts w:ascii="Century Schoolbook" w:hAnsi="Century Schoolbook"/>
          <w:sz w:val="27"/>
          <w:szCs w:val="27"/>
        </w:rPr>
      </w:pPr>
      <w:r w:rsidRPr="00A2112F">
        <w:rPr>
          <w:rFonts w:ascii="Century Schoolbook" w:hAnsi="Century Schoolbook"/>
          <w:sz w:val="27"/>
          <w:szCs w:val="27"/>
        </w:rPr>
        <w:t>Plaintiff and Respondent,</w:t>
      </w:r>
    </w:p>
    <w:p w:rsidR="00943DE6" w:rsidP="005F2778" w14:paraId="41184175" w14:textId="1CD9A8D1">
      <w:pPr>
        <w:tabs>
          <w:tab w:val="left" w:pos="1440"/>
          <w:tab w:val="left" w:pos="4680"/>
          <w:tab w:val="center" w:pos="7200"/>
        </w:tabs>
        <w:spacing w:line="400" w:lineRule="exact"/>
        <w:jc w:val="center"/>
        <w:rPr>
          <w:rFonts w:ascii="Century Schoolbook" w:hAnsi="Century Schoolbook"/>
          <w:sz w:val="27"/>
          <w:szCs w:val="27"/>
        </w:rPr>
      </w:pPr>
      <w:r w:rsidRPr="00A2112F">
        <w:rPr>
          <w:rFonts w:ascii="Century Schoolbook" w:hAnsi="Century Schoolbook"/>
          <w:sz w:val="27"/>
          <w:szCs w:val="27"/>
        </w:rPr>
        <w:t>v.</w:t>
      </w:r>
    </w:p>
    <w:p w:rsidR="00943DE6" w:rsidRPr="00A2112F" w:rsidP="005F2778" w14:paraId="5A93FA9F" w14:textId="77777777">
      <w:pPr>
        <w:tabs>
          <w:tab w:val="left" w:pos="1440"/>
          <w:tab w:val="left" w:pos="4680"/>
          <w:tab w:val="center" w:pos="7200"/>
        </w:tabs>
        <w:spacing w:line="400" w:lineRule="exact"/>
        <w:jc w:val="center"/>
        <w:rPr>
          <w:rFonts w:ascii="Century Schoolbook" w:hAnsi="Century Schoolbook"/>
          <w:sz w:val="27"/>
          <w:szCs w:val="27"/>
        </w:rPr>
      </w:pPr>
      <w:r w:rsidRPr="00A2112F">
        <w:rPr>
          <w:rFonts w:ascii="Century Schoolbook" w:hAnsi="Century Schoolbook"/>
          <w:sz w:val="27"/>
          <w:szCs w:val="27"/>
        </w:rPr>
        <w:t>ROBERT WALTER SCULLY,</w:t>
      </w:r>
    </w:p>
    <w:p w:rsidR="00943DE6" w:rsidRPr="00A2112F" w:rsidP="005F2778" w14:paraId="7A028CC9" w14:textId="77777777">
      <w:pPr>
        <w:tabs>
          <w:tab w:val="left" w:pos="1440"/>
          <w:tab w:val="left" w:pos="4680"/>
          <w:tab w:val="center" w:pos="7200"/>
        </w:tabs>
        <w:spacing w:line="400" w:lineRule="exact"/>
        <w:jc w:val="center"/>
        <w:rPr>
          <w:rFonts w:ascii="Century Schoolbook" w:hAnsi="Century Schoolbook"/>
          <w:sz w:val="27"/>
          <w:szCs w:val="27"/>
        </w:rPr>
      </w:pPr>
      <w:r w:rsidRPr="00A2112F">
        <w:rPr>
          <w:rFonts w:ascii="Century Schoolbook" w:hAnsi="Century Schoolbook"/>
          <w:sz w:val="27"/>
          <w:szCs w:val="27"/>
        </w:rPr>
        <w:t>Defendant and Appellant.</w:t>
      </w:r>
    </w:p>
    <w:p w:rsidR="00943DE6" w:rsidRPr="00A2112F" w:rsidP="00655DBB" w14:paraId="4EDFF1DB" w14:textId="77777777">
      <w:pPr>
        <w:tabs>
          <w:tab w:val="left" w:pos="1440"/>
          <w:tab w:val="left" w:pos="2250"/>
          <w:tab w:val="left" w:pos="4680"/>
          <w:tab w:val="center" w:pos="7200"/>
        </w:tabs>
        <w:spacing w:line="400" w:lineRule="exact"/>
        <w:jc w:val="center"/>
        <w:rPr>
          <w:rFonts w:ascii="Century Schoolbook" w:hAnsi="Century Schoolbook"/>
          <w:sz w:val="27"/>
          <w:szCs w:val="27"/>
        </w:rPr>
      </w:pPr>
    </w:p>
    <w:p w:rsidR="00943DE6" w:rsidRPr="00A2112F" w:rsidP="005F2778" w14:paraId="004E3BB3" w14:textId="77777777">
      <w:pPr>
        <w:tabs>
          <w:tab w:val="left" w:pos="1440"/>
          <w:tab w:val="left" w:pos="4680"/>
          <w:tab w:val="center" w:pos="7200"/>
        </w:tabs>
        <w:spacing w:line="400" w:lineRule="exact"/>
        <w:jc w:val="center"/>
        <w:rPr>
          <w:rFonts w:ascii="Century Schoolbook" w:hAnsi="Century Schoolbook"/>
          <w:sz w:val="27"/>
          <w:szCs w:val="27"/>
        </w:rPr>
      </w:pPr>
      <w:r w:rsidRPr="00A2112F">
        <w:rPr>
          <w:rFonts w:ascii="Century Schoolbook" w:hAnsi="Century Schoolbook"/>
          <w:sz w:val="27"/>
          <w:szCs w:val="27"/>
        </w:rPr>
        <w:t>S062259</w:t>
      </w:r>
    </w:p>
    <w:p w:rsidR="00943DE6" w:rsidRPr="00A2112F" w:rsidP="005F2778" w14:paraId="5454ED09" w14:textId="77777777">
      <w:pPr>
        <w:tabs>
          <w:tab w:val="left" w:pos="1440"/>
          <w:tab w:val="left" w:pos="4680"/>
          <w:tab w:val="center" w:pos="7200"/>
        </w:tabs>
        <w:spacing w:line="400" w:lineRule="exact"/>
        <w:jc w:val="center"/>
        <w:rPr>
          <w:rFonts w:ascii="Century Schoolbook" w:hAnsi="Century Schoolbook"/>
          <w:sz w:val="27"/>
          <w:szCs w:val="27"/>
        </w:rPr>
      </w:pPr>
    </w:p>
    <w:p w:rsidR="00943DE6" w:rsidRPr="00A2112F" w:rsidP="005F2778" w14:paraId="59165626" w14:textId="77777777">
      <w:pPr>
        <w:tabs>
          <w:tab w:val="left" w:pos="1440"/>
          <w:tab w:val="left" w:pos="4680"/>
        </w:tabs>
        <w:spacing w:line="400" w:lineRule="exact"/>
        <w:jc w:val="center"/>
        <w:rPr>
          <w:rFonts w:ascii="Century Schoolbook" w:hAnsi="Century Schoolbook"/>
          <w:sz w:val="27"/>
          <w:szCs w:val="27"/>
        </w:rPr>
      </w:pPr>
      <w:r w:rsidRPr="00A2112F">
        <w:rPr>
          <w:rFonts w:ascii="Century Schoolbook" w:hAnsi="Century Schoolbook"/>
          <w:sz w:val="27"/>
          <w:szCs w:val="27"/>
        </w:rPr>
        <w:t>Sonoma County Superior Court</w:t>
      </w:r>
    </w:p>
    <w:p w:rsidR="00943DE6" w:rsidRPr="00A2112F" w:rsidP="005F2778" w14:paraId="48F3DCE6" w14:textId="77777777">
      <w:pPr>
        <w:tabs>
          <w:tab w:val="left" w:pos="1440"/>
          <w:tab w:val="left" w:pos="4680"/>
          <w:tab w:val="center" w:pos="7200"/>
        </w:tabs>
        <w:spacing w:line="400" w:lineRule="exact"/>
        <w:jc w:val="center"/>
        <w:rPr>
          <w:rFonts w:ascii="Century Schoolbook" w:hAnsi="Century Schoolbook"/>
          <w:b/>
          <w:sz w:val="27"/>
          <w:szCs w:val="27"/>
        </w:rPr>
      </w:pPr>
      <w:r w:rsidRPr="00A2112F">
        <w:rPr>
          <w:rFonts w:ascii="Century Schoolbook" w:hAnsi="Century Schoolbook"/>
          <w:sz w:val="27"/>
          <w:szCs w:val="27"/>
        </w:rPr>
        <w:t>SCR-22969</w:t>
      </w:r>
    </w:p>
    <w:p w:rsidR="00943DE6" w:rsidRPr="00A2112F" w:rsidP="00943DE6" w14:paraId="4E6E4F60" w14:textId="77777777">
      <w:pPr>
        <w:pBdr>
          <w:bottom w:val="single" w:sz="4" w:space="1" w:color="auto"/>
        </w:pBdr>
        <w:tabs>
          <w:tab w:val="left" w:pos="1440"/>
          <w:tab w:val="left" w:pos="4680"/>
          <w:tab w:val="center" w:pos="7200"/>
        </w:tabs>
        <w:spacing w:line="400" w:lineRule="exact"/>
        <w:jc w:val="center"/>
        <w:rPr>
          <w:rFonts w:ascii="Century Schoolbook" w:hAnsi="Century Schoolbook"/>
          <w:sz w:val="27"/>
          <w:szCs w:val="27"/>
        </w:rPr>
      </w:pPr>
    </w:p>
    <w:p w:rsidR="00943DE6" w:rsidRPr="00A2112F" w:rsidP="00943DE6" w14:paraId="78E7FE52" w14:textId="77777777">
      <w:pPr>
        <w:tabs>
          <w:tab w:val="left" w:pos="1440"/>
          <w:tab w:val="left" w:pos="4680"/>
          <w:tab w:val="center" w:pos="7200"/>
        </w:tabs>
        <w:ind w:right="360"/>
        <w:jc w:val="center"/>
        <w:rPr>
          <w:rFonts w:ascii="Century Schoolbook" w:hAnsi="Century Schoolbook"/>
          <w:sz w:val="27"/>
          <w:szCs w:val="27"/>
        </w:rPr>
      </w:pPr>
    </w:p>
    <w:p w:rsidR="00943DE6" w:rsidRPr="00A2112F" w:rsidP="00943DE6" w14:paraId="771497EE" w14:textId="77777777">
      <w:pPr>
        <w:tabs>
          <w:tab w:val="left" w:pos="1440"/>
          <w:tab w:val="left" w:pos="4680"/>
          <w:tab w:val="center" w:pos="7200"/>
        </w:tabs>
        <w:jc w:val="center"/>
        <w:rPr>
          <w:rFonts w:ascii="Century Schoolbook" w:hAnsi="Century Schoolbook"/>
          <w:b/>
          <w:sz w:val="27"/>
          <w:szCs w:val="27"/>
        </w:rPr>
      </w:pPr>
      <w:r w:rsidRPr="00A2112F">
        <w:rPr>
          <w:rFonts w:ascii="Century Schoolbook" w:hAnsi="Century Schoolbook"/>
          <w:b/>
          <w:sz w:val="27"/>
          <w:szCs w:val="27"/>
        </w:rPr>
        <w:t xml:space="preserve">ORDER MODIFYING OPINION AND </w:t>
      </w:r>
    </w:p>
    <w:p w:rsidR="00943DE6" w:rsidRPr="00A2112F" w:rsidP="00943DE6" w14:paraId="6C15874F" w14:textId="77777777">
      <w:pPr>
        <w:tabs>
          <w:tab w:val="left" w:pos="1440"/>
          <w:tab w:val="left" w:pos="4680"/>
          <w:tab w:val="center" w:pos="7200"/>
        </w:tabs>
        <w:jc w:val="center"/>
        <w:rPr>
          <w:rFonts w:ascii="Century Schoolbook" w:hAnsi="Century Schoolbook"/>
          <w:b/>
          <w:sz w:val="27"/>
          <w:szCs w:val="27"/>
        </w:rPr>
      </w:pPr>
      <w:r w:rsidRPr="00A2112F">
        <w:rPr>
          <w:rFonts w:ascii="Century Schoolbook" w:hAnsi="Century Schoolbook"/>
          <w:b/>
          <w:sz w:val="27"/>
          <w:szCs w:val="27"/>
        </w:rPr>
        <w:t>DENYING PETITION FOR REHEARING</w:t>
      </w:r>
    </w:p>
    <w:p w:rsidR="00943DE6" w:rsidRPr="00A2112F" w:rsidP="00943DE6" w14:paraId="10F4D9AA" w14:textId="77777777">
      <w:pPr>
        <w:tabs>
          <w:tab w:val="left" w:pos="1440"/>
          <w:tab w:val="left" w:pos="4680"/>
          <w:tab w:val="center" w:pos="7200"/>
        </w:tabs>
        <w:jc w:val="center"/>
        <w:rPr>
          <w:rFonts w:ascii="Century Schoolbook" w:hAnsi="Century Schoolbook"/>
          <w:sz w:val="27"/>
          <w:szCs w:val="27"/>
        </w:rPr>
      </w:pPr>
    </w:p>
    <w:p w:rsidR="00943DE6" w:rsidRPr="00A2112F" w:rsidP="00943DE6" w14:paraId="1CFBD625" w14:textId="77777777">
      <w:pPr>
        <w:shd w:val="clear" w:color="auto" w:fill="FFFFFF"/>
        <w:textAlignment w:val="baseline"/>
        <w:rPr>
          <w:rFonts w:ascii="Century Schoolbook" w:hAnsi="Century Schoolbook"/>
          <w:color w:val="3D3D3D"/>
          <w:sz w:val="27"/>
          <w:szCs w:val="27"/>
        </w:rPr>
      </w:pPr>
      <w:r w:rsidRPr="00A2112F">
        <w:rPr>
          <w:rFonts w:ascii="Century Schoolbook" w:hAnsi="Century Schoolbook"/>
          <w:color w:val="3D3D3D"/>
          <w:sz w:val="27"/>
          <w:szCs w:val="27"/>
        </w:rPr>
        <w:t>THE COURT:</w:t>
      </w:r>
    </w:p>
    <w:p w:rsidR="00943DE6" w:rsidP="00943DE6" w14:paraId="045310B4" w14:textId="77777777">
      <w:pPr>
        <w:rPr>
          <w:rFonts w:ascii="Century Schoolbook" w:hAnsi="Century Schoolbook"/>
          <w:sz w:val="27"/>
          <w:szCs w:val="27"/>
        </w:rPr>
      </w:pPr>
    </w:p>
    <w:p w:rsidR="00943DE6" w:rsidRPr="00223130" w:rsidP="00C901BB" w14:paraId="01B472E8" w14:textId="630FCA77">
      <w:pPr>
        <w:shd w:val="clear" w:color="auto" w:fill="FFFFFF"/>
        <w:spacing w:after="100" w:line="400" w:lineRule="exact"/>
        <w:ind w:firstLine="720"/>
        <w:jc w:val="both"/>
        <w:textAlignment w:val="baseline"/>
        <w:rPr>
          <w:rFonts w:ascii="Century Schoolbook" w:hAnsi="Century Schoolbook"/>
          <w:color w:val="3D3D3D"/>
          <w:sz w:val="27"/>
          <w:szCs w:val="27"/>
        </w:rPr>
      </w:pPr>
      <w:r w:rsidRPr="00223130">
        <w:rPr>
          <w:rFonts w:ascii="Century Schoolbook" w:hAnsi="Century Schoolbook"/>
          <w:color w:val="3D3D3D"/>
          <w:sz w:val="27"/>
          <w:szCs w:val="27"/>
        </w:rPr>
        <w:t>The majority</w:t>
      </w:r>
      <w:r>
        <w:rPr>
          <w:rFonts w:ascii="Century Schoolbook" w:hAnsi="Century Schoolbook"/>
          <w:color w:val="3D3D3D"/>
          <w:sz w:val="27"/>
          <w:szCs w:val="27"/>
        </w:rPr>
        <w:t xml:space="preserve"> </w:t>
      </w:r>
      <w:r w:rsidRPr="00223130">
        <w:rPr>
          <w:rFonts w:ascii="Century Schoolbook" w:hAnsi="Century Schoolbook"/>
          <w:bCs/>
          <w:color w:val="3D3D3D"/>
          <w:sz w:val="27"/>
          <w:szCs w:val="27"/>
          <w:bdr w:val="none" w:sz="0" w:space="0" w:color="auto" w:frame="1"/>
        </w:rPr>
        <w:t>opinion</w:t>
      </w:r>
      <w:r>
        <w:rPr>
          <w:rFonts w:ascii="Century Schoolbook" w:hAnsi="Century Schoolbook"/>
          <w:bCs/>
          <w:color w:val="3D3D3D"/>
          <w:sz w:val="27"/>
          <w:szCs w:val="27"/>
          <w:bdr w:val="none" w:sz="0" w:space="0" w:color="auto" w:frame="1"/>
        </w:rPr>
        <w:t xml:space="preserve"> </w:t>
      </w:r>
      <w:r w:rsidRPr="00223130">
        <w:rPr>
          <w:rFonts w:ascii="Century Schoolbook" w:hAnsi="Century Schoolbook"/>
          <w:color w:val="3D3D3D"/>
          <w:sz w:val="27"/>
          <w:szCs w:val="27"/>
        </w:rPr>
        <w:t xml:space="preserve">in this case, filed on </w:t>
      </w:r>
      <w:r>
        <w:rPr>
          <w:rFonts w:ascii="Century Schoolbook" w:hAnsi="Century Schoolbook"/>
          <w:color w:val="3D3D3D"/>
          <w:sz w:val="27"/>
          <w:szCs w:val="27"/>
        </w:rPr>
        <w:t>May 24, 2021</w:t>
      </w:r>
      <w:r w:rsidRPr="00223130">
        <w:rPr>
          <w:rFonts w:ascii="Century Schoolbook" w:hAnsi="Century Schoolbook"/>
          <w:color w:val="3D3D3D"/>
          <w:sz w:val="27"/>
          <w:szCs w:val="27"/>
        </w:rPr>
        <w:t xml:space="preserve">, </w:t>
      </w:r>
      <w:r>
        <w:rPr>
          <w:rFonts w:ascii="Century Schoolbook" w:hAnsi="Century Schoolbook"/>
          <w:color w:val="3D3D3D"/>
          <w:sz w:val="27"/>
          <w:szCs w:val="27"/>
        </w:rPr>
        <w:t xml:space="preserve">and appearing at 11 Cal.5th 542, </w:t>
      </w:r>
      <w:r w:rsidRPr="00223130">
        <w:rPr>
          <w:rFonts w:ascii="Century Schoolbook" w:hAnsi="Century Schoolbook"/>
          <w:color w:val="3D3D3D"/>
          <w:sz w:val="27"/>
          <w:szCs w:val="27"/>
        </w:rPr>
        <w:t>is</w:t>
      </w:r>
      <w:r>
        <w:rPr>
          <w:rFonts w:ascii="Century Schoolbook" w:hAnsi="Century Schoolbook"/>
          <w:color w:val="3D3D3D"/>
          <w:sz w:val="27"/>
          <w:szCs w:val="27"/>
        </w:rPr>
        <w:t xml:space="preserve"> </w:t>
      </w:r>
      <w:r w:rsidRPr="00223130">
        <w:rPr>
          <w:rFonts w:ascii="Century Schoolbook" w:hAnsi="Century Schoolbook"/>
          <w:bCs/>
          <w:color w:val="3D3D3D"/>
          <w:sz w:val="27"/>
          <w:szCs w:val="27"/>
          <w:bdr w:val="none" w:sz="0" w:space="0" w:color="auto" w:frame="1"/>
        </w:rPr>
        <w:t>modified</w:t>
      </w:r>
      <w:r>
        <w:rPr>
          <w:rFonts w:ascii="Century Schoolbook" w:hAnsi="Century Schoolbook"/>
          <w:bCs/>
          <w:color w:val="3D3D3D"/>
          <w:sz w:val="27"/>
          <w:szCs w:val="27"/>
          <w:bdr w:val="none" w:sz="0" w:space="0" w:color="auto" w:frame="1"/>
        </w:rPr>
        <w:t xml:space="preserve"> </w:t>
      </w:r>
      <w:r w:rsidRPr="00223130">
        <w:rPr>
          <w:rFonts w:ascii="Century Schoolbook" w:hAnsi="Century Schoolbook"/>
          <w:color w:val="3D3D3D"/>
          <w:sz w:val="27"/>
          <w:szCs w:val="27"/>
        </w:rPr>
        <w:t>as follows:</w:t>
      </w:r>
    </w:p>
    <w:p w:rsidR="00943DE6" w:rsidP="00943DE6" w14:paraId="02A8D386" w14:textId="77777777">
      <w:pPr>
        <w:rPr>
          <w:rFonts w:ascii="Century Schoolbook" w:hAnsi="Century Schoolbook"/>
          <w:sz w:val="27"/>
          <w:szCs w:val="27"/>
        </w:rPr>
      </w:pPr>
    </w:p>
    <w:p w:rsidR="00943DE6" w:rsidRPr="00BE19F8" w:rsidP="00943DE6" w14:paraId="21C779BA" w14:textId="77777777">
      <w:pPr>
        <w:spacing w:after="120"/>
        <w:rPr>
          <w:rFonts w:ascii="Century Schoolbook" w:hAnsi="Century Schoolbook"/>
          <w:szCs w:val="26"/>
        </w:rPr>
      </w:pPr>
      <w:r>
        <w:rPr>
          <w:rFonts w:ascii="Century Schoolbook" w:hAnsi="Century Schoolbook"/>
          <w:szCs w:val="26"/>
        </w:rPr>
        <w:t>1.</w:t>
      </w:r>
      <w:r w:rsidRPr="00BE19F8">
        <w:rPr>
          <w:rFonts w:ascii="Century Schoolbook" w:hAnsi="Century Schoolbook"/>
          <w:szCs w:val="26"/>
        </w:rPr>
        <w:tab/>
        <w:t xml:space="preserve">On page 565, in the third sentence of the third full paragraph, the phrase “68 newspaper articles” is replaced with “more than 100 newspaper articles,” so that the sentence begins: </w:t>
      </w:r>
    </w:p>
    <w:p w:rsidR="00943DE6" w:rsidRPr="00BE19F8" w:rsidP="00943DE6" w14:paraId="7C9587F7" w14:textId="77777777">
      <w:pPr>
        <w:spacing w:after="120"/>
        <w:ind w:left="1440"/>
        <w:rPr>
          <w:rFonts w:ascii="Century Schoolbook" w:hAnsi="Century Schoolbook"/>
          <w:szCs w:val="26"/>
        </w:rPr>
      </w:pPr>
      <w:r w:rsidRPr="00BE19F8">
        <w:rPr>
          <w:rFonts w:ascii="Century Schoolbook" w:hAnsi="Century Schoolbook"/>
          <w:szCs w:val="26"/>
        </w:rPr>
        <w:t>Based on its review of the more than 100 newspaper articles submitted .</w:t>
      </w:r>
      <w:r>
        <w:rPr>
          <w:rFonts w:ascii="Century Schoolbook" w:hAnsi="Century Schoolbook"/>
          <w:szCs w:val="26"/>
        </w:rPr>
        <w:t> </w:t>
      </w:r>
      <w:r w:rsidRPr="00BE19F8">
        <w:rPr>
          <w:rFonts w:ascii="Century Schoolbook" w:hAnsi="Century Schoolbook"/>
          <w:szCs w:val="26"/>
        </w:rPr>
        <w:t>.</w:t>
      </w:r>
      <w:r>
        <w:rPr>
          <w:rFonts w:ascii="Century Schoolbook" w:hAnsi="Century Schoolbook"/>
          <w:szCs w:val="26"/>
        </w:rPr>
        <w:t> </w:t>
      </w:r>
      <w:r w:rsidRPr="00BE19F8">
        <w:rPr>
          <w:rFonts w:ascii="Century Schoolbook" w:hAnsi="Century Schoolbook"/>
          <w:szCs w:val="26"/>
        </w:rPr>
        <w:t>.</w:t>
      </w:r>
      <w:r>
        <w:rPr>
          <w:rFonts w:ascii="Century Schoolbook" w:hAnsi="Century Schoolbook"/>
          <w:szCs w:val="26"/>
        </w:rPr>
        <w:t> </w:t>
      </w:r>
      <w:r w:rsidRPr="00BE19F8">
        <w:rPr>
          <w:rFonts w:ascii="Century Schoolbook" w:hAnsi="Century Schoolbook"/>
          <w:szCs w:val="26"/>
        </w:rPr>
        <w:t>.</w:t>
      </w:r>
    </w:p>
    <w:p w:rsidR="00943DE6" w:rsidRPr="00BE19F8" w:rsidP="00943DE6" w14:paraId="0F8DF828" w14:textId="77777777">
      <w:pPr>
        <w:spacing w:after="120"/>
        <w:rPr>
          <w:rFonts w:ascii="Century Schoolbook" w:hAnsi="Century Schoolbook"/>
          <w:szCs w:val="26"/>
        </w:rPr>
      </w:pPr>
      <w:r>
        <w:rPr>
          <w:rFonts w:ascii="Century Schoolbook" w:hAnsi="Century Schoolbook"/>
          <w:szCs w:val="26"/>
        </w:rPr>
        <w:t>2.</w:t>
      </w:r>
      <w:r w:rsidRPr="00BE19F8">
        <w:rPr>
          <w:rFonts w:ascii="Century Schoolbook" w:hAnsi="Century Schoolbook"/>
          <w:szCs w:val="26"/>
        </w:rPr>
        <w:tab/>
        <w:t xml:space="preserve">On page 568, in the second sentence of the second full paragraph, the phrase “68 newspaper articles” is replaced with “more than 100 newspaper articles,” so that the sentence begins: </w:t>
      </w:r>
    </w:p>
    <w:p w:rsidR="00943DE6" w:rsidRPr="00BE19F8" w:rsidP="00943DE6" w14:paraId="5475DFE3" w14:textId="77777777">
      <w:pPr>
        <w:spacing w:after="120"/>
        <w:ind w:left="1440"/>
        <w:rPr>
          <w:rFonts w:ascii="Century Schoolbook" w:hAnsi="Century Schoolbook"/>
          <w:szCs w:val="26"/>
        </w:rPr>
      </w:pPr>
      <w:r w:rsidRPr="00BE19F8">
        <w:rPr>
          <w:rFonts w:ascii="Century Schoolbook" w:hAnsi="Century Schoolbook"/>
          <w:szCs w:val="26"/>
        </w:rPr>
        <w:t>In the case below, the trial court considered the more than 100 newspaper articles submitted .</w:t>
      </w:r>
      <w:r>
        <w:rPr>
          <w:rFonts w:ascii="Century Schoolbook" w:hAnsi="Century Schoolbook"/>
          <w:szCs w:val="26"/>
        </w:rPr>
        <w:t> </w:t>
      </w:r>
      <w:r w:rsidRPr="00BE19F8">
        <w:rPr>
          <w:rFonts w:ascii="Century Schoolbook" w:hAnsi="Century Schoolbook"/>
          <w:szCs w:val="26"/>
        </w:rPr>
        <w:t>.</w:t>
      </w:r>
      <w:r>
        <w:rPr>
          <w:rFonts w:ascii="Century Schoolbook" w:hAnsi="Century Schoolbook"/>
          <w:szCs w:val="26"/>
        </w:rPr>
        <w:t> </w:t>
      </w:r>
      <w:r w:rsidRPr="00BE19F8">
        <w:rPr>
          <w:rFonts w:ascii="Century Schoolbook" w:hAnsi="Century Schoolbook"/>
          <w:szCs w:val="26"/>
        </w:rPr>
        <w:t>.</w:t>
      </w:r>
      <w:r>
        <w:rPr>
          <w:rFonts w:ascii="Century Schoolbook" w:hAnsi="Century Schoolbook"/>
          <w:szCs w:val="26"/>
        </w:rPr>
        <w:t> </w:t>
      </w:r>
      <w:r w:rsidRPr="00BE19F8">
        <w:rPr>
          <w:rFonts w:ascii="Century Schoolbook" w:hAnsi="Century Schoolbook"/>
          <w:szCs w:val="26"/>
        </w:rPr>
        <w:t>.</w:t>
      </w:r>
    </w:p>
    <w:p w:rsidR="00943DE6" w:rsidRPr="00BE19F8" w:rsidP="00943DE6" w14:paraId="491ADAA3" w14:textId="77777777">
      <w:pPr>
        <w:spacing w:after="120"/>
        <w:rPr>
          <w:rFonts w:ascii="Century Schoolbook" w:hAnsi="Century Schoolbook"/>
          <w:szCs w:val="26"/>
        </w:rPr>
      </w:pPr>
      <w:r>
        <w:rPr>
          <w:rFonts w:ascii="Century Schoolbook" w:hAnsi="Century Schoolbook"/>
          <w:szCs w:val="26"/>
        </w:rPr>
        <w:t>3.</w:t>
      </w:r>
      <w:r w:rsidRPr="00BE19F8">
        <w:rPr>
          <w:rFonts w:ascii="Century Schoolbook" w:hAnsi="Century Schoolbook"/>
          <w:szCs w:val="26"/>
        </w:rPr>
        <w:tab/>
        <w:t xml:space="preserve">On page 569, in the first sentence of the first paragraph, the phrase “68 newspaper articles” is replaced with “more than 100 newspaper articles,” so that the sentence begins:  </w:t>
      </w:r>
    </w:p>
    <w:p w:rsidR="00943DE6" w:rsidRPr="00BE19F8" w:rsidP="00943DE6" w14:paraId="26426A85" w14:textId="77777777">
      <w:pPr>
        <w:spacing w:after="120"/>
        <w:ind w:left="1440"/>
        <w:rPr>
          <w:rFonts w:ascii="Century Schoolbook" w:hAnsi="Century Schoolbook"/>
          <w:szCs w:val="26"/>
        </w:rPr>
      </w:pPr>
      <w:r w:rsidRPr="00BE19F8">
        <w:rPr>
          <w:rFonts w:ascii="Century Schoolbook" w:hAnsi="Century Schoolbook"/>
          <w:szCs w:val="26"/>
        </w:rPr>
        <w:t>We have reviewed the more than 100 newspaper articles attached</w:t>
      </w:r>
      <w:r>
        <w:rPr>
          <w:rFonts w:ascii="Century Schoolbook" w:hAnsi="Century Schoolbook"/>
          <w:szCs w:val="26"/>
        </w:rPr>
        <w:t xml:space="preserve"> . </w:t>
      </w:r>
      <w:r w:rsidRPr="00BE19F8">
        <w:rPr>
          <w:rFonts w:ascii="Century Schoolbook" w:hAnsi="Century Schoolbook"/>
          <w:szCs w:val="26"/>
        </w:rPr>
        <w:t>.</w:t>
      </w:r>
      <w:r>
        <w:rPr>
          <w:rFonts w:ascii="Century Schoolbook" w:hAnsi="Century Schoolbook"/>
          <w:szCs w:val="26"/>
        </w:rPr>
        <w:t> </w:t>
      </w:r>
      <w:r w:rsidRPr="00BE19F8">
        <w:rPr>
          <w:rFonts w:ascii="Century Schoolbook" w:hAnsi="Century Schoolbook"/>
          <w:szCs w:val="26"/>
        </w:rPr>
        <w:t>.</w:t>
      </w:r>
      <w:r>
        <w:rPr>
          <w:rFonts w:ascii="Century Schoolbook" w:hAnsi="Century Schoolbook"/>
          <w:szCs w:val="26"/>
        </w:rPr>
        <w:t> </w:t>
      </w:r>
      <w:r w:rsidRPr="00BE19F8">
        <w:rPr>
          <w:rFonts w:ascii="Century Schoolbook" w:hAnsi="Century Schoolbook"/>
          <w:szCs w:val="26"/>
        </w:rPr>
        <w:t>.</w:t>
      </w:r>
    </w:p>
    <w:p w:rsidR="00943DE6" w:rsidRPr="00BE19F8" w:rsidP="00943DE6" w14:paraId="5CFD38D8" w14:textId="77777777">
      <w:pPr>
        <w:spacing w:after="120"/>
        <w:rPr>
          <w:rFonts w:ascii="Century Schoolbook" w:hAnsi="Century Schoolbook"/>
          <w:szCs w:val="26"/>
        </w:rPr>
      </w:pPr>
      <w:r>
        <w:rPr>
          <w:rFonts w:ascii="Century Schoolbook" w:hAnsi="Century Schoolbook"/>
          <w:szCs w:val="26"/>
        </w:rPr>
        <w:t>4.</w:t>
      </w:r>
      <w:r w:rsidRPr="00BE19F8">
        <w:rPr>
          <w:rFonts w:ascii="Century Schoolbook" w:hAnsi="Century Schoolbook"/>
          <w:szCs w:val="26"/>
        </w:rPr>
        <w:tab/>
        <w:t>On page 569, in the second sentence of the second paragraph, the phrase “less than half the number of articles” is replaced with “fewer articles than,” so that the sentence begins:</w:t>
      </w:r>
    </w:p>
    <w:p w:rsidR="00943DE6" w:rsidRPr="00BE19F8" w:rsidP="00943DE6" w14:paraId="797AB013" w14:textId="4DF7AB08">
      <w:pPr>
        <w:spacing w:after="120"/>
        <w:ind w:left="1440"/>
        <w:rPr>
          <w:rFonts w:ascii="Century Schoolbook" w:hAnsi="Century Schoolbook"/>
          <w:szCs w:val="26"/>
        </w:rPr>
      </w:pPr>
      <w:r w:rsidRPr="00BE19F8">
        <w:rPr>
          <w:rFonts w:ascii="Century Schoolbook" w:hAnsi="Century Schoolbook"/>
          <w:szCs w:val="26"/>
        </w:rPr>
        <w:t xml:space="preserve">Defendant submitted fewer articles than </w:t>
      </w:r>
      <w:r w:rsidR="00B772E0">
        <w:rPr>
          <w:rFonts w:ascii="Century Schoolbook" w:hAnsi="Century Schoolbook"/>
          <w:szCs w:val="26"/>
        </w:rPr>
        <w:t xml:space="preserve">were </w:t>
      </w:r>
      <w:r w:rsidRPr="00BE19F8">
        <w:rPr>
          <w:rFonts w:ascii="Century Schoolbook" w:hAnsi="Century Schoolbook"/>
          <w:szCs w:val="26"/>
        </w:rPr>
        <w:t xml:space="preserve">presented in </w:t>
      </w:r>
      <w:r w:rsidRPr="00BE19F8">
        <w:rPr>
          <w:rFonts w:ascii="Century Schoolbook" w:hAnsi="Century Schoolbook"/>
          <w:i/>
          <w:iCs/>
          <w:szCs w:val="26"/>
        </w:rPr>
        <w:t>Odle</w:t>
      </w:r>
      <w:r>
        <w:rPr>
          <w:rFonts w:ascii="Century Schoolbook" w:hAnsi="Century Schoolbook"/>
          <w:szCs w:val="26"/>
        </w:rPr>
        <w:t> </w:t>
      </w:r>
      <w:r w:rsidRPr="00BE19F8">
        <w:rPr>
          <w:rFonts w:ascii="Century Schoolbook" w:hAnsi="Century Schoolbook"/>
          <w:szCs w:val="26"/>
        </w:rPr>
        <w:t>.</w:t>
      </w:r>
      <w:r>
        <w:rPr>
          <w:rFonts w:ascii="Century Schoolbook" w:hAnsi="Century Schoolbook"/>
          <w:szCs w:val="26"/>
        </w:rPr>
        <w:t> </w:t>
      </w:r>
      <w:r w:rsidRPr="00BE19F8">
        <w:rPr>
          <w:rFonts w:ascii="Century Schoolbook" w:hAnsi="Century Schoolbook"/>
          <w:szCs w:val="26"/>
        </w:rPr>
        <w:t>.</w:t>
      </w:r>
      <w:r>
        <w:rPr>
          <w:rFonts w:ascii="Century Schoolbook" w:hAnsi="Century Schoolbook"/>
          <w:szCs w:val="26"/>
        </w:rPr>
        <w:t> </w:t>
      </w:r>
      <w:r w:rsidRPr="00BE19F8">
        <w:rPr>
          <w:rFonts w:ascii="Century Schoolbook" w:hAnsi="Century Schoolbook"/>
          <w:szCs w:val="26"/>
        </w:rPr>
        <w:t>.</w:t>
      </w:r>
      <w:r>
        <w:rPr>
          <w:rFonts w:ascii="Century Schoolbook" w:hAnsi="Century Schoolbook"/>
          <w:szCs w:val="26"/>
        </w:rPr>
        <w:t> .</w:t>
      </w:r>
    </w:p>
    <w:p w:rsidR="00943DE6" w:rsidP="00943DE6" w14:paraId="72C1C189" w14:textId="27DE4B6B">
      <w:pPr>
        <w:spacing w:after="120"/>
        <w:rPr>
          <w:rFonts w:ascii="Century Schoolbook" w:hAnsi="Century Schoolbook"/>
          <w:szCs w:val="26"/>
        </w:rPr>
      </w:pPr>
      <w:r>
        <w:rPr>
          <w:rFonts w:ascii="Century Schoolbook" w:hAnsi="Century Schoolbook"/>
          <w:szCs w:val="26"/>
        </w:rPr>
        <w:t>5.</w:t>
      </w:r>
      <w:r w:rsidRPr="00BE19F8">
        <w:rPr>
          <w:rFonts w:ascii="Century Schoolbook" w:hAnsi="Century Schoolbook"/>
          <w:szCs w:val="26"/>
        </w:rPr>
        <w:tab/>
        <w:t>On page 570, in the first full paragraph, the second</w:t>
      </w:r>
      <w:r>
        <w:rPr>
          <w:rFonts w:ascii="Century Schoolbook" w:hAnsi="Century Schoolbook"/>
          <w:szCs w:val="26"/>
        </w:rPr>
        <w:t>,</w:t>
      </w:r>
      <w:r w:rsidRPr="00BE19F8">
        <w:rPr>
          <w:rFonts w:ascii="Century Schoolbook" w:hAnsi="Century Schoolbook"/>
          <w:szCs w:val="26"/>
        </w:rPr>
        <w:t xml:space="preserve"> third</w:t>
      </w:r>
      <w:r>
        <w:rPr>
          <w:rFonts w:ascii="Century Schoolbook" w:hAnsi="Century Schoolbook"/>
          <w:szCs w:val="26"/>
        </w:rPr>
        <w:t>,</w:t>
      </w:r>
      <w:r w:rsidRPr="00BE19F8">
        <w:rPr>
          <w:rFonts w:ascii="Century Schoolbook" w:hAnsi="Century Schoolbook"/>
          <w:szCs w:val="26"/>
        </w:rPr>
        <w:t xml:space="preserve"> and fourth sentences currently read:  “There are</w:t>
      </w:r>
      <w:r>
        <w:rPr>
          <w:rFonts w:ascii="Century Schoolbook" w:hAnsi="Century Schoolbook"/>
          <w:szCs w:val="26"/>
        </w:rPr>
        <w:t xml:space="preserve"> </w:t>
      </w:r>
      <w:r w:rsidRPr="00BE19F8">
        <w:rPr>
          <w:rFonts w:ascii="Century Schoolbook" w:hAnsi="Century Schoolbook"/>
          <w:szCs w:val="26"/>
        </w:rPr>
        <w:t>approximately 10 articles, published over the course of nearly 18 months, that mention defendant’s alleged affiliation with the Aryan Brotherhood or white supremacist group.</w:t>
      </w:r>
      <w:r w:rsidR="00EB043D">
        <w:rPr>
          <w:rFonts w:ascii="Century Schoolbook" w:hAnsi="Century Schoolbook"/>
          <w:szCs w:val="26"/>
        </w:rPr>
        <w:t xml:space="preserve"> </w:t>
      </w:r>
      <w:r w:rsidRPr="00BE19F8">
        <w:rPr>
          <w:rFonts w:ascii="Century Schoolbook" w:hAnsi="Century Schoolbook"/>
          <w:szCs w:val="26"/>
        </w:rPr>
        <w:t xml:space="preserve"> Most were published within the first three weeks following Deputy Trejo’s killing.</w:t>
      </w:r>
      <w:r w:rsidR="00EB043D">
        <w:rPr>
          <w:rFonts w:ascii="Century Schoolbook" w:hAnsi="Century Schoolbook"/>
          <w:szCs w:val="26"/>
        </w:rPr>
        <w:t xml:space="preserve"> </w:t>
      </w:r>
      <w:r w:rsidRPr="00BE19F8">
        <w:rPr>
          <w:rFonts w:ascii="Century Schoolbook" w:hAnsi="Century Schoolbook"/>
          <w:szCs w:val="26"/>
        </w:rPr>
        <w:t xml:space="preserve"> The articles made only passing reference to defendant’s Aryan Brotherhood connection, which was largely described as ‘alleged’ or ‘reputed.’ ”  </w:t>
      </w:r>
      <w:r>
        <w:rPr>
          <w:rFonts w:ascii="Century Schoolbook" w:hAnsi="Century Schoolbook"/>
          <w:szCs w:val="26"/>
        </w:rPr>
        <w:t>These sentences are replaced with the following:</w:t>
      </w:r>
    </w:p>
    <w:p w:rsidR="00943DE6" w:rsidRPr="00BE19F8" w:rsidP="00943DE6" w14:paraId="0E2A8FB2" w14:textId="5498F6F5">
      <w:pPr>
        <w:spacing w:after="120"/>
        <w:ind w:left="1440"/>
        <w:rPr>
          <w:rFonts w:ascii="Century Schoolbook" w:hAnsi="Century Schoolbook"/>
          <w:szCs w:val="26"/>
        </w:rPr>
      </w:pPr>
      <w:r w:rsidRPr="00BE19F8">
        <w:rPr>
          <w:rFonts w:ascii="Century Schoolbook" w:hAnsi="Century Schoolbook"/>
          <w:szCs w:val="26"/>
        </w:rPr>
        <w:t>There are</w:t>
      </w:r>
      <w:r w:rsidR="00EB043D">
        <w:rPr>
          <w:rFonts w:ascii="Century Schoolbook" w:hAnsi="Century Schoolbook"/>
          <w:szCs w:val="26"/>
        </w:rPr>
        <w:t xml:space="preserve"> </w:t>
      </w:r>
      <w:r w:rsidRPr="00BE19F8">
        <w:rPr>
          <w:rFonts w:ascii="Century Schoolbook" w:hAnsi="Century Schoolbook"/>
          <w:szCs w:val="26"/>
        </w:rPr>
        <w:t>approximately 1</w:t>
      </w:r>
      <w:r>
        <w:rPr>
          <w:rFonts w:ascii="Century Schoolbook" w:hAnsi="Century Schoolbook"/>
          <w:szCs w:val="26"/>
        </w:rPr>
        <w:t>3</w:t>
      </w:r>
      <w:r w:rsidRPr="00BE19F8">
        <w:rPr>
          <w:rFonts w:ascii="Century Schoolbook" w:hAnsi="Century Schoolbook"/>
          <w:szCs w:val="26"/>
        </w:rPr>
        <w:t xml:space="preserve"> articles, published over the course of </w:t>
      </w:r>
      <w:r>
        <w:rPr>
          <w:rFonts w:ascii="Century Schoolbook" w:hAnsi="Century Schoolbook"/>
          <w:szCs w:val="26"/>
        </w:rPr>
        <w:t>around</w:t>
      </w:r>
      <w:r w:rsidRPr="00BE19F8">
        <w:rPr>
          <w:rFonts w:ascii="Century Schoolbook" w:hAnsi="Century Schoolbook"/>
          <w:szCs w:val="26"/>
        </w:rPr>
        <w:t xml:space="preserve"> 1</w:t>
      </w:r>
      <w:r>
        <w:rPr>
          <w:rFonts w:ascii="Century Schoolbook" w:hAnsi="Century Schoolbook"/>
          <w:szCs w:val="26"/>
        </w:rPr>
        <w:t>4</w:t>
      </w:r>
      <w:r w:rsidRPr="00BE19F8">
        <w:rPr>
          <w:rFonts w:ascii="Century Schoolbook" w:hAnsi="Century Schoolbook"/>
          <w:szCs w:val="26"/>
        </w:rPr>
        <w:t xml:space="preserve"> months, that mention defendant’s alleged affiliation with the Aryan Brotherhood or </w:t>
      </w:r>
      <w:r>
        <w:rPr>
          <w:rFonts w:ascii="Century Schoolbook" w:hAnsi="Century Schoolbook"/>
          <w:szCs w:val="26"/>
        </w:rPr>
        <w:t xml:space="preserve">a </w:t>
      </w:r>
      <w:r w:rsidRPr="00BE19F8">
        <w:rPr>
          <w:rFonts w:ascii="Century Schoolbook" w:hAnsi="Century Schoolbook"/>
          <w:szCs w:val="26"/>
        </w:rPr>
        <w:t>white supremacist group.</w:t>
      </w:r>
      <w:r>
        <w:rPr>
          <w:rFonts w:ascii="Century Schoolbook" w:hAnsi="Century Schoolbook"/>
          <w:szCs w:val="26"/>
        </w:rPr>
        <w:t xml:space="preserve"> </w:t>
      </w:r>
      <w:r w:rsidRPr="00BE19F8">
        <w:rPr>
          <w:rFonts w:ascii="Century Schoolbook" w:hAnsi="Century Schoolbook"/>
          <w:szCs w:val="26"/>
        </w:rPr>
        <w:t xml:space="preserve"> Most were published </w:t>
      </w:r>
      <w:r>
        <w:rPr>
          <w:rFonts w:ascii="Century Schoolbook" w:hAnsi="Century Schoolbook"/>
          <w:szCs w:val="26"/>
        </w:rPr>
        <w:t>many months before jury selection began</w:t>
      </w:r>
      <w:r w:rsidRPr="00BE19F8">
        <w:rPr>
          <w:rFonts w:ascii="Century Schoolbook" w:hAnsi="Century Schoolbook"/>
          <w:szCs w:val="26"/>
        </w:rPr>
        <w:t>.</w:t>
      </w:r>
      <w:r w:rsidR="00EB043D">
        <w:rPr>
          <w:rFonts w:ascii="Century Schoolbook" w:hAnsi="Century Schoolbook"/>
          <w:szCs w:val="26"/>
        </w:rPr>
        <w:t xml:space="preserve"> </w:t>
      </w:r>
      <w:r w:rsidRPr="00BE19F8">
        <w:rPr>
          <w:rFonts w:ascii="Century Schoolbook" w:hAnsi="Century Schoolbook"/>
          <w:szCs w:val="26"/>
        </w:rPr>
        <w:t xml:space="preserve"> </w:t>
      </w:r>
      <w:r>
        <w:rPr>
          <w:rFonts w:ascii="Century Schoolbook" w:hAnsi="Century Schoolbook"/>
          <w:szCs w:val="26"/>
        </w:rPr>
        <w:t>Many of t</w:t>
      </w:r>
      <w:r w:rsidRPr="00BE19F8">
        <w:rPr>
          <w:rFonts w:ascii="Century Schoolbook" w:hAnsi="Century Schoolbook"/>
          <w:szCs w:val="26"/>
        </w:rPr>
        <w:t xml:space="preserve">he articles made only passing reference to defendant’s Aryan Brotherhood connection, which was largely described as </w:t>
      </w:r>
      <w:r>
        <w:rPr>
          <w:rFonts w:ascii="Century Schoolbook" w:hAnsi="Century Schoolbook"/>
          <w:szCs w:val="26"/>
        </w:rPr>
        <w:t>“</w:t>
      </w:r>
      <w:r w:rsidRPr="00BE19F8">
        <w:rPr>
          <w:rFonts w:ascii="Century Schoolbook" w:hAnsi="Century Schoolbook"/>
          <w:szCs w:val="26"/>
        </w:rPr>
        <w:t>alleged</w:t>
      </w:r>
      <w:r>
        <w:rPr>
          <w:rFonts w:ascii="Century Schoolbook" w:hAnsi="Century Schoolbook"/>
          <w:szCs w:val="26"/>
        </w:rPr>
        <w:t>”</w:t>
      </w:r>
      <w:r w:rsidRPr="00BE19F8">
        <w:rPr>
          <w:rFonts w:ascii="Century Schoolbook" w:hAnsi="Century Schoolbook"/>
          <w:szCs w:val="26"/>
        </w:rPr>
        <w:t xml:space="preserve"> or </w:t>
      </w:r>
      <w:r>
        <w:rPr>
          <w:rFonts w:ascii="Century Schoolbook" w:hAnsi="Century Schoolbook"/>
          <w:szCs w:val="26"/>
        </w:rPr>
        <w:t>“</w:t>
      </w:r>
      <w:r w:rsidRPr="00BE19F8">
        <w:rPr>
          <w:rFonts w:ascii="Century Schoolbook" w:hAnsi="Century Schoolbook"/>
          <w:szCs w:val="26"/>
        </w:rPr>
        <w:t>reputed.”</w:t>
      </w:r>
    </w:p>
    <w:p w:rsidR="00943DE6" w:rsidRPr="00157CC3" w:rsidP="00943DE6" w14:paraId="11D75AEF" w14:textId="3A6B2FF8">
      <w:pPr>
        <w:spacing w:after="120"/>
        <w:rPr>
          <w:rFonts w:ascii="Century Schoolbook" w:hAnsi="Century Schoolbook"/>
          <w:szCs w:val="26"/>
        </w:rPr>
      </w:pPr>
      <w:r>
        <w:rPr>
          <w:rFonts w:ascii="Century Schoolbook" w:hAnsi="Century Schoolbook"/>
          <w:szCs w:val="26"/>
        </w:rPr>
        <w:t>6.</w:t>
      </w:r>
      <w:r w:rsidRPr="00157CC3">
        <w:rPr>
          <w:rFonts w:ascii="Century Schoolbook" w:hAnsi="Century Schoolbook"/>
          <w:szCs w:val="26"/>
        </w:rPr>
        <w:tab/>
        <w:t>On page 571, in the first full paragraph, the second, third, fourth, and fifth sentences currently read:  “Defendant’s trial began more than a year and a half after the initial pretrial publicity period had subsided.</w:t>
      </w:r>
      <w:r>
        <w:rPr>
          <w:rFonts w:ascii="Century Schoolbook" w:hAnsi="Century Schoolbook"/>
          <w:szCs w:val="26"/>
        </w:rPr>
        <w:t xml:space="preserve"> </w:t>
      </w:r>
      <w:r w:rsidRPr="00157CC3">
        <w:rPr>
          <w:rFonts w:ascii="Century Schoolbook" w:hAnsi="Century Schoolbook"/>
          <w:szCs w:val="26"/>
        </w:rPr>
        <w:t xml:space="preserve"> Approximately half of the articles submitted by defendant were published within the first month after the offense, and the vast majority of articles were published within the initial five months of the offense.  Thereafter, coverage </w:t>
      </w:r>
      <w:r w:rsidRPr="00157CC3">
        <w:rPr>
          <w:rFonts w:ascii="Century Schoolbook" w:hAnsi="Century Schoolbook"/>
          <w:szCs w:val="26"/>
        </w:rPr>
        <w:t>was sporadic.</w:t>
      </w:r>
      <w:r w:rsidR="00EB043D">
        <w:rPr>
          <w:rFonts w:ascii="Century Schoolbook" w:hAnsi="Century Schoolbook"/>
          <w:szCs w:val="26"/>
        </w:rPr>
        <w:t xml:space="preserve"> </w:t>
      </w:r>
      <w:r w:rsidRPr="00157CC3">
        <w:rPr>
          <w:rFonts w:ascii="Century Schoolbook" w:hAnsi="Century Schoolbook"/>
          <w:szCs w:val="26"/>
        </w:rPr>
        <w:t xml:space="preserve"> Of those that were published after the five-month mark, which was still one year before jurors were summoned, all but two articles contained factual updates about pretrial proceedings.”  These sentences are replaced with the following:</w:t>
      </w:r>
    </w:p>
    <w:p w:rsidR="00943DE6" w:rsidP="00943DE6" w14:paraId="0DC8504E" w14:textId="77777777">
      <w:pPr>
        <w:spacing w:after="120"/>
        <w:ind w:left="1440"/>
        <w:rPr>
          <w:rFonts w:ascii="Century Schoolbook" w:hAnsi="Century Schoolbook"/>
          <w:szCs w:val="26"/>
        </w:rPr>
      </w:pPr>
      <w:r w:rsidRPr="00157CC3">
        <w:rPr>
          <w:rFonts w:ascii="Century Schoolbook" w:hAnsi="Century Schoolbook"/>
          <w:szCs w:val="26"/>
        </w:rPr>
        <w:t>Defendant’s trial began about a year and a half after the offense.</w:t>
      </w:r>
      <w:r>
        <w:rPr>
          <w:rFonts w:ascii="Century Schoolbook" w:hAnsi="Century Schoolbook"/>
          <w:szCs w:val="26"/>
        </w:rPr>
        <w:t xml:space="preserve"> </w:t>
      </w:r>
      <w:r w:rsidRPr="00157CC3">
        <w:rPr>
          <w:rFonts w:ascii="Century Schoolbook" w:hAnsi="Century Schoolbook"/>
          <w:szCs w:val="26"/>
        </w:rPr>
        <w:t xml:space="preserve"> Nearly half of the articles submitted by defendant were published within the first month after the offense, and approximately 75 percent were published in the first six months, a year or more before jury selection began.  No articles published in the three months immediately preceding trial were submitted in the supporting exhibits.</w:t>
      </w:r>
    </w:p>
    <w:p w:rsidR="00943DE6" w:rsidRPr="00157CC3" w:rsidP="00943DE6" w14:paraId="58BD6CC4" w14:textId="77777777">
      <w:pPr>
        <w:spacing w:after="120"/>
        <w:ind w:left="1440"/>
        <w:rPr>
          <w:rFonts w:ascii="Century Schoolbook" w:hAnsi="Century Schoolbook"/>
          <w:szCs w:val="26"/>
        </w:rPr>
      </w:pPr>
    </w:p>
    <w:p w:rsidR="00943DE6" w:rsidRPr="00223130" w:rsidP="00943DE6" w14:paraId="76029063" w14:textId="77777777">
      <w:pPr>
        <w:shd w:val="clear" w:color="auto" w:fill="FFFFFF"/>
        <w:spacing w:after="100" w:line="400" w:lineRule="exact"/>
        <w:textAlignment w:val="baseline"/>
        <w:rPr>
          <w:rFonts w:ascii="Century Schoolbook" w:hAnsi="Century Schoolbook"/>
          <w:color w:val="3D3D3D"/>
          <w:sz w:val="27"/>
          <w:szCs w:val="27"/>
        </w:rPr>
      </w:pPr>
      <w:r>
        <w:rPr>
          <w:rFonts w:ascii="Century Schoolbook" w:hAnsi="Century Schoolbook"/>
          <w:color w:val="3D3D3D"/>
          <w:sz w:val="27"/>
          <w:szCs w:val="27"/>
        </w:rPr>
        <w:tab/>
      </w:r>
      <w:r w:rsidRPr="00223130">
        <w:rPr>
          <w:rFonts w:ascii="Century Schoolbook" w:hAnsi="Century Schoolbook"/>
          <w:color w:val="3D3D3D"/>
          <w:sz w:val="27"/>
          <w:szCs w:val="27"/>
        </w:rPr>
        <w:t xml:space="preserve">This </w:t>
      </w:r>
      <w:r w:rsidRPr="00223130">
        <w:rPr>
          <w:rFonts w:ascii="Century Schoolbook" w:hAnsi="Century Schoolbook"/>
          <w:bCs/>
          <w:color w:val="3D3D3D"/>
          <w:sz w:val="27"/>
          <w:szCs w:val="27"/>
          <w:bdr w:val="none" w:sz="0" w:space="0" w:color="auto" w:frame="1"/>
        </w:rPr>
        <w:t>modification</w:t>
      </w:r>
      <w:r>
        <w:rPr>
          <w:rFonts w:ascii="Century Schoolbook" w:hAnsi="Century Schoolbook"/>
          <w:bCs/>
          <w:color w:val="3D3D3D"/>
          <w:sz w:val="27"/>
          <w:szCs w:val="27"/>
          <w:bdr w:val="none" w:sz="0" w:space="0" w:color="auto" w:frame="1"/>
        </w:rPr>
        <w:t xml:space="preserve"> </w:t>
      </w:r>
      <w:r w:rsidRPr="00223130">
        <w:rPr>
          <w:rFonts w:ascii="Century Schoolbook" w:hAnsi="Century Schoolbook"/>
          <w:color w:val="3D3D3D"/>
          <w:sz w:val="27"/>
          <w:szCs w:val="27"/>
        </w:rPr>
        <w:t>does not affect the judgment.</w:t>
      </w:r>
    </w:p>
    <w:p w:rsidR="00943DE6" w:rsidP="00943DE6" w14:paraId="5B6A2976" w14:textId="4988720B">
      <w:pPr>
        <w:shd w:val="clear" w:color="auto" w:fill="FFFFFF"/>
        <w:spacing w:after="100" w:line="400" w:lineRule="exact"/>
        <w:textAlignment w:val="baseline"/>
        <w:rPr>
          <w:rFonts w:ascii="Century Schoolbook" w:hAnsi="Century Schoolbook"/>
          <w:color w:val="3D3D3D"/>
          <w:sz w:val="27"/>
          <w:szCs w:val="27"/>
        </w:rPr>
      </w:pPr>
      <w:r>
        <w:rPr>
          <w:rFonts w:ascii="Century Schoolbook" w:hAnsi="Century Schoolbook"/>
          <w:color w:val="3D3D3D"/>
          <w:sz w:val="27"/>
          <w:szCs w:val="27"/>
        </w:rPr>
        <w:tab/>
      </w:r>
      <w:r w:rsidRPr="00223130">
        <w:rPr>
          <w:rFonts w:ascii="Century Schoolbook" w:hAnsi="Century Schoolbook"/>
          <w:color w:val="3D3D3D"/>
          <w:sz w:val="27"/>
          <w:szCs w:val="27"/>
        </w:rPr>
        <w:t>The petition for rehearing is denied.</w:t>
      </w:r>
    </w:p>
    <w:sectPr w:rsidSect="00855430">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576" w:footer="576" w:gutter="0"/>
      <w:paperSrc w:first="1" w:other="1"/>
      <w:pgNumType w:start="1"/>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7F8" w14:paraId="11E60C8A" w14:textId="77777777">
    <w:pPr>
      <w:spacing w:before="480" w:line="1" w:lineRule="exact"/>
      <w:rPr>
        <w:rFonts w:ascii="Univers (W1)" w:hAnsi="Univers (W1)"/>
      </w:rPr>
    </w:pPr>
  </w:p>
  <w:p w:rsidR="00E707F8" w14:paraId="417BB358" w14:textId="77777777">
    <w:pPr>
      <w:tabs>
        <w:tab w:val="center" w:pos="4680"/>
        <w:tab w:val="right" w:pos="9360"/>
      </w:tabs>
    </w:pPr>
    <w:r>
      <w:rPr>
        <w:rFonts w:ascii="Univers (W1)" w:hAnsi="Univers (W1)"/>
      </w:rPr>
      <w:tab/>
    </w:r>
    <w:r>
      <w:fldChar w:fldCharType="begin"/>
    </w:r>
    <w:r>
      <w:instrText>page \* arabic</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7F8" w14:paraId="1AADED57" w14:textId="77777777">
    <w:pPr>
      <w:spacing w:before="480" w:line="1" w:lineRule="exact"/>
    </w:pPr>
  </w:p>
  <w:p w:rsidR="00E707F8" w:rsidRPr="005C057B" w:rsidP="00A41211" w14:paraId="1D76E3DF" w14:textId="44E5FBFA">
    <w:pPr>
      <w:tabs>
        <w:tab w:val="center" w:pos="4680"/>
        <w:tab w:val="right" w:pos="9360"/>
      </w:tabs>
      <w:jc w:val="center"/>
      <w:rPr>
        <w:szCs w:val="26"/>
      </w:rPr>
    </w:pPr>
    <w:r w:rsidRPr="005C057B">
      <w:rPr>
        <w:szCs w:val="26"/>
      </w:rPr>
      <w:fldChar w:fldCharType="begin"/>
    </w:r>
    <w:r w:rsidRPr="005C057B">
      <w:rPr>
        <w:szCs w:val="26"/>
      </w:rPr>
      <w:instrText>page \* arabic</w:instrText>
    </w:r>
    <w:r w:rsidRPr="005C057B">
      <w:rPr>
        <w:szCs w:val="26"/>
      </w:rPr>
      <w:fldChar w:fldCharType="separate"/>
    </w:r>
    <w:r w:rsidRPr="005C057B">
      <w:rPr>
        <w:noProof/>
        <w:szCs w:val="26"/>
      </w:rPr>
      <w:t>1</w:t>
    </w:r>
    <w:r w:rsidRPr="005C057B">
      <w:rPr>
        <w:noProof/>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028" w14:paraId="192986B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028" w14:paraId="42198B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028" w14:paraId="1DF7D14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028" w14:paraId="798F3BC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9E538D"/>
    <w:multiLevelType w:val="hybridMultilevel"/>
    <w:tmpl w:val="4B603B00"/>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
    <w:nsid w:val="51A90D0D"/>
    <w:multiLevelType w:val="hybridMultilevel"/>
    <w:tmpl w:val="B338EC4E"/>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60"/>
    <w:rsid w:val="00015597"/>
    <w:rsid w:val="00017503"/>
    <w:rsid w:val="00020ECF"/>
    <w:rsid w:val="0002416F"/>
    <w:rsid w:val="0003095F"/>
    <w:rsid w:val="000337D1"/>
    <w:rsid w:val="000361E4"/>
    <w:rsid w:val="00037203"/>
    <w:rsid w:val="000466D9"/>
    <w:rsid w:val="00052A9E"/>
    <w:rsid w:val="00052BE3"/>
    <w:rsid w:val="00063588"/>
    <w:rsid w:val="000656AC"/>
    <w:rsid w:val="0006628B"/>
    <w:rsid w:val="000678EF"/>
    <w:rsid w:val="00070631"/>
    <w:rsid w:val="000807D0"/>
    <w:rsid w:val="00082C7F"/>
    <w:rsid w:val="000846E3"/>
    <w:rsid w:val="0008614E"/>
    <w:rsid w:val="00093828"/>
    <w:rsid w:val="000A0026"/>
    <w:rsid w:val="000A0FCA"/>
    <w:rsid w:val="000A1BD1"/>
    <w:rsid w:val="000B06D5"/>
    <w:rsid w:val="000B4E6F"/>
    <w:rsid w:val="000B52E1"/>
    <w:rsid w:val="000B6446"/>
    <w:rsid w:val="000C08E0"/>
    <w:rsid w:val="000D066B"/>
    <w:rsid w:val="000E28CA"/>
    <w:rsid w:val="000F1EC4"/>
    <w:rsid w:val="000F5308"/>
    <w:rsid w:val="0012010C"/>
    <w:rsid w:val="00125069"/>
    <w:rsid w:val="00136160"/>
    <w:rsid w:val="00136331"/>
    <w:rsid w:val="0014035C"/>
    <w:rsid w:val="00144E80"/>
    <w:rsid w:val="00151706"/>
    <w:rsid w:val="00151B0D"/>
    <w:rsid w:val="0015315F"/>
    <w:rsid w:val="001550B1"/>
    <w:rsid w:val="00155EA5"/>
    <w:rsid w:val="00157CC3"/>
    <w:rsid w:val="00160117"/>
    <w:rsid w:val="0016116B"/>
    <w:rsid w:val="00164354"/>
    <w:rsid w:val="00171A61"/>
    <w:rsid w:val="001725DA"/>
    <w:rsid w:val="00174988"/>
    <w:rsid w:val="001757B3"/>
    <w:rsid w:val="00181D28"/>
    <w:rsid w:val="001824A1"/>
    <w:rsid w:val="00192318"/>
    <w:rsid w:val="00193517"/>
    <w:rsid w:val="001A1BA7"/>
    <w:rsid w:val="001B075F"/>
    <w:rsid w:val="001B0BFF"/>
    <w:rsid w:val="001B1611"/>
    <w:rsid w:val="001B3FD1"/>
    <w:rsid w:val="001B75A6"/>
    <w:rsid w:val="001C3D26"/>
    <w:rsid w:val="001C56DC"/>
    <w:rsid w:val="001C6C84"/>
    <w:rsid w:val="001D0C01"/>
    <w:rsid w:val="001D2061"/>
    <w:rsid w:val="001E1263"/>
    <w:rsid w:val="001E4D39"/>
    <w:rsid w:val="001F755E"/>
    <w:rsid w:val="00200E88"/>
    <w:rsid w:val="00202415"/>
    <w:rsid w:val="00210B2A"/>
    <w:rsid w:val="00215B42"/>
    <w:rsid w:val="0022111C"/>
    <w:rsid w:val="00223130"/>
    <w:rsid w:val="00225A4E"/>
    <w:rsid w:val="002316FB"/>
    <w:rsid w:val="002339F6"/>
    <w:rsid w:val="00235971"/>
    <w:rsid w:val="002421D4"/>
    <w:rsid w:val="00245F4E"/>
    <w:rsid w:val="002472C6"/>
    <w:rsid w:val="002476D2"/>
    <w:rsid w:val="0025162F"/>
    <w:rsid w:val="002547C6"/>
    <w:rsid w:val="002570B2"/>
    <w:rsid w:val="0025742E"/>
    <w:rsid w:val="002636F1"/>
    <w:rsid w:val="00270096"/>
    <w:rsid w:val="002728CF"/>
    <w:rsid w:val="00274460"/>
    <w:rsid w:val="00274598"/>
    <w:rsid w:val="00286061"/>
    <w:rsid w:val="00292970"/>
    <w:rsid w:val="00295383"/>
    <w:rsid w:val="002953FD"/>
    <w:rsid w:val="00296F87"/>
    <w:rsid w:val="002A021E"/>
    <w:rsid w:val="002A7E26"/>
    <w:rsid w:val="002B063D"/>
    <w:rsid w:val="002B19D2"/>
    <w:rsid w:val="002B6415"/>
    <w:rsid w:val="002B6A5E"/>
    <w:rsid w:val="002B7FC9"/>
    <w:rsid w:val="002C110D"/>
    <w:rsid w:val="002C283A"/>
    <w:rsid w:val="002C5028"/>
    <w:rsid w:val="002C5B35"/>
    <w:rsid w:val="002C6D3B"/>
    <w:rsid w:val="002D1EEC"/>
    <w:rsid w:val="002D46C0"/>
    <w:rsid w:val="002F319E"/>
    <w:rsid w:val="002F4579"/>
    <w:rsid w:val="002F6509"/>
    <w:rsid w:val="003012FD"/>
    <w:rsid w:val="00302514"/>
    <w:rsid w:val="0030326F"/>
    <w:rsid w:val="00316DEB"/>
    <w:rsid w:val="00325038"/>
    <w:rsid w:val="00326E67"/>
    <w:rsid w:val="00335708"/>
    <w:rsid w:val="00372B0D"/>
    <w:rsid w:val="003758EF"/>
    <w:rsid w:val="003823B0"/>
    <w:rsid w:val="00391E95"/>
    <w:rsid w:val="00397047"/>
    <w:rsid w:val="003A14DC"/>
    <w:rsid w:val="003A2934"/>
    <w:rsid w:val="003B4861"/>
    <w:rsid w:val="003C6D61"/>
    <w:rsid w:val="003C7118"/>
    <w:rsid w:val="003D1B1D"/>
    <w:rsid w:val="003D1D1D"/>
    <w:rsid w:val="003D44FE"/>
    <w:rsid w:val="003E0705"/>
    <w:rsid w:val="003F0528"/>
    <w:rsid w:val="003F3D23"/>
    <w:rsid w:val="00400305"/>
    <w:rsid w:val="0041060F"/>
    <w:rsid w:val="004115B9"/>
    <w:rsid w:val="00417768"/>
    <w:rsid w:val="004232B0"/>
    <w:rsid w:val="00434D59"/>
    <w:rsid w:val="00446185"/>
    <w:rsid w:val="00447D00"/>
    <w:rsid w:val="00451946"/>
    <w:rsid w:val="0045510F"/>
    <w:rsid w:val="00460E13"/>
    <w:rsid w:val="00470CC9"/>
    <w:rsid w:val="004737BA"/>
    <w:rsid w:val="00473F66"/>
    <w:rsid w:val="004801FF"/>
    <w:rsid w:val="0049379B"/>
    <w:rsid w:val="00497A1F"/>
    <w:rsid w:val="004A1E45"/>
    <w:rsid w:val="004A4DB9"/>
    <w:rsid w:val="004A6C97"/>
    <w:rsid w:val="004C1415"/>
    <w:rsid w:val="004C2100"/>
    <w:rsid w:val="004C5496"/>
    <w:rsid w:val="004E37B9"/>
    <w:rsid w:val="004E44F7"/>
    <w:rsid w:val="004E5BBD"/>
    <w:rsid w:val="004F05AE"/>
    <w:rsid w:val="004F6AE6"/>
    <w:rsid w:val="004F7227"/>
    <w:rsid w:val="005021C9"/>
    <w:rsid w:val="005035C5"/>
    <w:rsid w:val="00503AFC"/>
    <w:rsid w:val="0050514B"/>
    <w:rsid w:val="00505CE9"/>
    <w:rsid w:val="00507B1B"/>
    <w:rsid w:val="00520D6A"/>
    <w:rsid w:val="00521C67"/>
    <w:rsid w:val="00522461"/>
    <w:rsid w:val="0054323B"/>
    <w:rsid w:val="00562299"/>
    <w:rsid w:val="00564732"/>
    <w:rsid w:val="00565310"/>
    <w:rsid w:val="005672EF"/>
    <w:rsid w:val="00570750"/>
    <w:rsid w:val="00572580"/>
    <w:rsid w:val="005732C2"/>
    <w:rsid w:val="00576B32"/>
    <w:rsid w:val="00581C03"/>
    <w:rsid w:val="005858C4"/>
    <w:rsid w:val="00590C19"/>
    <w:rsid w:val="0059706F"/>
    <w:rsid w:val="005A6391"/>
    <w:rsid w:val="005B0088"/>
    <w:rsid w:val="005B0BF6"/>
    <w:rsid w:val="005B4872"/>
    <w:rsid w:val="005B7B09"/>
    <w:rsid w:val="005C057B"/>
    <w:rsid w:val="005C52DF"/>
    <w:rsid w:val="005C5AEC"/>
    <w:rsid w:val="005D0B65"/>
    <w:rsid w:val="005D7B60"/>
    <w:rsid w:val="005D7C9F"/>
    <w:rsid w:val="005E553C"/>
    <w:rsid w:val="005E596E"/>
    <w:rsid w:val="005F2778"/>
    <w:rsid w:val="0060307B"/>
    <w:rsid w:val="006124BA"/>
    <w:rsid w:val="00633513"/>
    <w:rsid w:val="00635BC1"/>
    <w:rsid w:val="00644195"/>
    <w:rsid w:val="0064565F"/>
    <w:rsid w:val="00645CD3"/>
    <w:rsid w:val="006533B9"/>
    <w:rsid w:val="00655326"/>
    <w:rsid w:val="00655DBB"/>
    <w:rsid w:val="006607AF"/>
    <w:rsid w:val="0066236F"/>
    <w:rsid w:val="00662E3E"/>
    <w:rsid w:val="00671B7F"/>
    <w:rsid w:val="00680350"/>
    <w:rsid w:val="006805AF"/>
    <w:rsid w:val="0068246D"/>
    <w:rsid w:val="00692859"/>
    <w:rsid w:val="006A78F0"/>
    <w:rsid w:val="006B3510"/>
    <w:rsid w:val="006C0FD3"/>
    <w:rsid w:val="006C1051"/>
    <w:rsid w:val="006C228A"/>
    <w:rsid w:val="006D7657"/>
    <w:rsid w:val="006E0E5F"/>
    <w:rsid w:val="006E4D9A"/>
    <w:rsid w:val="006E6B03"/>
    <w:rsid w:val="006F058C"/>
    <w:rsid w:val="006F2D99"/>
    <w:rsid w:val="00712D28"/>
    <w:rsid w:val="00723D89"/>
    <w:rsid w:val="007424E1"/>
    <w:rsid w:val="0074616D"/>
    <w:rsid w:val="00753105"/>
    <w:rsid w:val="00761FA7"/>
    <w:rsid w:val="007667A1"/>
    <w:rsid w:val="0077008B"/>
    <w:rsid w:val="007701B0"/>
    <w:rsid w:val="00773E77"/>
    <w:rsid w:val="00774A46"/>
    <w:rsid w:val="007844D3"/>
    <w:rsid w:val="007908F4"/>
    <w:rsid w:val="0079219B"/>
    <w:rsid w:val="007A077E"/>
    <w:rsid w:val="007A12E8"/>
    <w:rsid w:val="007A1C68"/>
    <w:rsid w:val="007A242C"/>
    <w:rsid w:val="007A55AF"/>
    <w:rsid w:val="007A5705"/>
    <w:rsid w:val="007B0815"/>
    <w:rsid w:val="007B0F60"/>
    <w:rsid w:val="007B4EDE"/>
    <w:rsid w:val="007B60A8"/>
    <w:rsid w:val="007C374F"/>
    <w:rsid w:val="007C4D90"/>
    <w:rsid w:val="007D022A"/>
    <w:rsid w:val="007D5E49"/>
    <w:rsid w:val="007E476E"/>
    <w:rsid w:val="007F57DA"/>
    <w:rsid w:val="007F673B"/>
    <w:rsid w:val="007F75C9"/>
    <w:rsid w:val="00803924"/>
    <w:rsid w:val="008109AA"/>
    <w:rsid w:val="008150A2"/>
    <w:rsid w:val="0082388F"/>
    <w:rsid w:val="00826C2E"/>
    <w:rsid w:val="008270DB"/>
    <w:rsid w:val="00842D64"/>
    <w:rsid w:val="00845262"/>
    <w:rsid w:val="00851CA4"/>
    <w:rsid w:val="008539FC"/>
    <w:rsid w:val="00855430"/>
    <w:rsid w:val="00857D4E"/>
    <w:rsid w:val="008629C2"/>
    <w:rsid w:val="00862B35"/>
    <w:rsid w:val="00864627"/>
    <w:rsid w:val="0087376B"/>
    <w:rsid w:val="00874B0D"/>
    <w:rsid w:val="00875728"/>
    <w:rsid w:val="008847BE"/>
    <w:rsid w:val="00884A98"/>
    <w:rsid w:val="00884B72"/>
    <w:rsid w:val="008855CE"/>
    <w:rsid w:val="00886BD1"/>
    <w:rsid w:val="00895C1D"/>
    <w:rsid w:val="008974C2"/>
    <w:rsid w:val="008A1278"/>
    <w:rsid w:val="008A6505"/>
    <w:rsid w:val="008A6B08"/>
    <w:rsid w:val="008A708B"/>
    <w:rsid w:val="008C2F58"/>
    <w:rsid w:val="008C4843"/>
    <w:rsid w:val="008D4B0E"/>
    <w:rsid w:val="008D65ED"/>
    <w:rsid w:val="008E7345"/>
    <w:rsid w:val="008F10E9"/>
    <w:rsid w:val="008F3C2E"/>
    <w:rsid w:val="00900894"/>
    <w:rsid w:val="00903F4A"/>
    <w:rsid w:val="00913A7C"/>
    <w:rsid w:val="0092784C"/>
    <w:rsid w:val="00943522"/>
    <w:rsid w:val="00943DE6"/>
    <w:rsid w:val="00944EAF"/>
    <w:rsid w:val="009455FD"/>
    <w:rsid w:val="00950E60"/>
    <w:rsid w:val="00951A24"/>
    <w:rsid w:val="00951F61"/>
    <w:rsid w:val="00952EA2"/>
    <w:rsid w:val="00955074"/>
    <w:rsid w:val="00963B55"/>
    <w:rsid w:val="009662EB"/>
    <w:rsid w:val="00970056"/>
    <w:rsid w:val="0097088F"/>
    <w:rsid w:val="00972E18"/>
    <w:rsid w:val="00976047"/>
    <w:rsid w:val="0097755B"/>
    <w:rsid w:val="00982281"/>
    <w:rsid w:val="0099247C"/>
    <w:rsid w:val="00992CBD"/>
    <w:rsid w:val="0099304F"/>
    <w:rsid w:val="0099458E"/>
    <w:rsid w:val="009A198A"/>
    <w:rsid w:val="009A26A4"/>
    <w:rsid w:val="009B0159"/>
    <w:rsid w:val="009B31B3"/>
    <w:rsid w:val="009B7C96"/>
    <w:rsid w:val="009C0A68"/>
    <w:rsid w:val="009C258B"/>
    <w:rsid w:val="009C4807"/>
    <w:rsid w:val="009D78AE"/>
    <w:rsid w:val="009D791F"/>
    <w:rsid w:val="009E3010"/>
    <w:rsid w:val="009E34D6"/>
    <w:rsid w:val="009E613F"/>
    <w:rsid w:val="009E6562"/>
    <w:rsid w:val="009F084D"/>
    <w:rsid w:val="009F55C5"/>
    <w:rsid w:val="009F5AD4"/>
    <w:rsid w:val="009F5C13"/>
    <w:rsid w:val="00A01E0D"/>
    <w:rsid w:val="00A13E32"/>
    <w:rsid w:val="00A1414B"/>
    <w:rsid w:val="00A17656"/>
    <w:rsid w:val="00A2112F"/>
    <w:rsid w:val="00A21EC5"/>
    <w:rsid w:val="00A3052A"/>
    <w:rsid w:val="00A41211"/>
    <w:rsid w:val="00A50057"/>
    <w:rsid w:val="00A55AC8"/>
    <w:rsid w:val="00A568A4"/>
    <w:rsid w:val="00A7047D"/>
    <w:rsid w:val="00A7380F"/>
    <w:rsid w:val="00A76930"/>
    <w:rsid w:val="00A847DF"/>
    <w:rsid w:val="00A91389"/>
    <w:rsid w:val="00AA0675"/>
    <w:rsid w:val="00AA1A87"/>
    <w:rsid w:val="00AA4622"/>
    <w:rsid w:val="00AC5254"/>
    <w:rsid w:val="00AD0CEB"/>
    <w:rsid w:val="00AD5E26"/>
    <w:rsid w:val="00AD60EC"/>
    <w:rsid w:val="00AE14DD"/>
    <w:rsid w:val="00AF02D5"/>
    <w:rsid w:val="00AF0881"/>
    <w:rsid w:val="00AF1A4F"/>
    <w:rsid w:val="00AF1CD5"/>
    <w:rsid w:val="00B01F53"/>
    <w:rsid w:val="00B0329A"/>
    <w:rsid w:val="00B1270C"/>
    <w:rsid w:val="00B12916"/>
    <w:rsid w:val="00B14F55"/>
    <w:rsid w:val="00B229E5"/>
    <w:rsid w:val="00B27A7B"/>
    <w:rsid w:val="00B34F0B"/>
    <w:rsid w:val="00B418FD"/>
    <w:rsid w:val="00B449E4"/>
    <w:rsid w:val="00B44A44"/>
    <w:rsid w:val="00B52220"/>
    <w:rsid w:val="00B62F77"/>
    <w:rsid w:val="00B63317"/>
    <w:rsid w:val="00B63B0B"/>
    <w:rsid w:val="00B63E09"/>
    <w:rsid w:val="00B649A2"/>
    <w:rsid w:val="00B64DD9"/>
    <w:rsid w:val="00B71FA5"/>
    <w:rsid w:val="00B74C27"/>
    <w:rsid w:val="00B772E0"/>
    <w:rsid w:val="00B80D8D"/>
    <w:rsid w:val="00B82D5B"/>
    <w:rsid w:val="00B85AEA"/>
    <w:rsid w:val="00B9170A"/>
    <w:rsid w:val="00B9256E"/>
    <w:rsid w:val="00B933EF"/>
    <w:rsid w:val="00BA187B"/>
    <w:rsid w:val="00BA34C4"/>
    <w:rsid w:val="00BA3633"/>
    <w:rsid w:val="00BA426E"/>
    <w:rsid w:val="00BB21CC"/>
    <w:rsid w:val="00BC2DA2"/>
    <w:rsid w:val="00BD2EF9"/>
    <w:rsid w:val="00BD6DAE"/>
    <w:rsid w:val="00BE09B3"/>
    <w:rsid w:val="00BE19F8"/>
    <w:rsid w:val="00BE5C1E"/>
    <w:rsid w:val="00BE722D"/>
    <w:rsid w:val="00BF2FF9"/>
    <w:rsid w:val="00BF496C"/>
    <w:rsid w:val="00BF76B5"/>
    <w:rsid w:val="00C006DD"/>
    <w:rsid w:val="00C00BFA"/>
    <w:rsid w:val="00C035CC"/>
    <w:rsid w:val="00C04D02"/>
    <w:rsid w:val="00C04EB5"/>
    <w:rsid w:val="00C175BC"/>
    <w:rsid w:val="00C21464"/>
    <w:rsid w:val="00C22FF7"/>
    <w:rsid w:val="00C27B91"/>
    <w:rsid w:val="00C334E6"/>
    <w:rsid w:val="00C3385C"/>
    <w:rsid w:val="00C40014"/>
    <w:rsid w:val="00C404DE"/>
    <w:rsid w:val="00C4139C"/>
    <w:rsid w:val="00C45B86"/>
    <w:rsid w:val="00C55BB7"/>
    <w:rsid w:val="00C60320"/>
    <w:rsid w:val="00C631ED"/>
    <w:rsid w:val="00C76A50"/>
    <w:rsid w:val="00C81A5B"/>
    <w:rsid w:val="00C8608F"/>
    <w:rsid w:val="00C86E6F"/>
    <w:rsid w:val="00C901BB"/>
    <w:rsid w:val="00C92AE1"/>
    <w:rsid w:val="00C9657E"/>
    <w:rsid w:val="00CA0778"/>
    <w:rsid w:val="00CA1608"/>
    <w:rsid w:val="00CA436A"/>
    <w:rsid w:val="00CB2C79"/>
    <w:rsid w:val="00CB5FEA"/>
    <w:rsid w:val="00CB6135"/>
    <w:rsid w:val="00CC1B4E"/>
    <w:rsid w:val="00CC39B2"/>
    <w:rsid w:val="00CC3C47"/>
    <w:rsid w:val="00CC5E72"/>
    <w:rsid w:val="00CD5B52"/>
    <w:rsid w:val="00CD7061"/>
    <w:rsid w:val="00CE31B9"/>
    <w:rsid w:val="00CE42C9"/>
    <w:rsid w:val="00CE48B7"/>
    <w:rsid w:val="00CE5739"/>
    <w:rsid w:val="00CE7C65"/>
    <w:rsid w:val="00CF138C"/>
    <w:rsid w:val="00D0233E"/>
    <w:rsid w:val="00D02A5A"/>
    <w:rsid w:val="00D04357"/>
    <w:rsid w:val="00D044CA"/>
    <w:rsid w:val="00D04F82"/>
    <w:rsid w:val="00D05B61"/>
    <w:rsid w:val="00D11213"/>
    <w:rsid w:val="00D22CF5"/>
    <w:rsid w:val="00D250E4"/>
    <w:rsid w:val="00D325FA"/>
    <w:rsid w:val="00D3335A"/>
    <w:rsid w:val="00D40E45"/>
    <w:rsid w:val="00D43E9A"/>
    <w:rsid w:val="00D45778"/>
    <w:rsid w:val="00D45917"/>
    <w:rsid w:val="00D57B7E"/>
    <w:rsid w:val="00D602E4"/>
    <w:rsid w:val="00D66768"/>
    <w:rsid w:val="00D66DF3"/>
    <w:rsid w:val="00D70440"/>
    <w:rsid w:val="00D70625"/>
    <w:rsid w:val="00D806AA"/>
    <w:rsid w:val="00D80FF3"/>
    <w:rsid w:val="00D826AE"/>
    <w:rsid w:val="00D837FE"/>
    <w:rsid w:val="00D83D05"/>
    <w:rsid w:val="00D85D42"/>
    <w:rsid w:val="00D86150"/>
    <w:rsid w:val="00D91224"/>
    <w:rsid w:val="00DA1E09"/>
    <w:rsid w:val="00DA6656"/>
    <w:rsid w:val="00DB239F"/>
    <w:rsid w:val="00DB3C41"/>
    <w:rsid w:val="00DD5A3F"/>
    <w:rsid w:val="00DE0588"/>
    <w:rsid w:val="00DE2562"/>
    <w:rsid w:val="00DF518B"/>
    <w:rsid w:val="00DF6C5D"/>
    <w:rsid w:val="00E038F5"/>
    <w:rsid w:val="00E12FF3"/>
    <w:rsid w:val="00E139AE"/>
    <w:rsid w:val="00E2166D"/>
    <w:rsid w:val="00E2441F"/>
    <w:rsid w:val="00E31606"/>
    <w:rsid w:val="00E3255D"/>
    <w:rsid w:val="00E477AA"/>
    <w:rsid w:val="00E47F93"/>
    <w:rsid w:val="00E5330F"/>
    <w:rsid w:val="00E5416C"/>
    <w:rsid w:val="00E62B85"/>
    <w:rsid w:val="00E632D2"/>
    <w:rsid w:val="00E6552E"/>
    <w:rsid w:val="00E65643"/>
    <w:rsid w:val="00E707F8"/>
    <w:rsid w:val="00E7526C"/>
    <w:rsid w:val="00E762A2"/>
    <w:rsid w:val="00E7669D"/>
    <w:rsid w:val="00E85760"/>
    <w:rsid w:val="00E9252A"/>
    <w:rsid w:val="00E92834"/>
    <w:rsid w:val="00E940AD"/>
    <w:rsid w:val="00E96383"/>
    <w:rsid w:val="00EA576A"/>
    <w:rsid w:val="00EA666D"/>
    <w:rsid w:val="00EA76C1"/>
    <w:rsid w:val="00EA7D4D"/>
    <w:rsid w:val="00EB043D"/>
    <w:rsid w:val="00EC126B"/>
    <w:rsid w:val="00EC7193"/>
    <w:rsid w:val="00EE1C13"/>
    <w:rsid w:val="00EE3E87"/>
    <w:rsid w:val="00EE48F1"/>
    <w:rsid w:val="00EE51CD"/>
    <w:rsid w:val="00EE7059"/>
    <w:rsid w:val="00EE7FA6"/>
    <w:rsid w:val="00EF37A5"/>
    <w:rsid w:val="00EF463F"/>
    <w:rsid w:val="00EF79E5"/>
    <w:rsid w:val="00F023EA"/>
    <w:rsid w:val="00F04D95"/>
    <w:rsid w:val="00F156B0"/>
    <w:rsid w:val="00F173E2"/>
    <w:rsid w:val="00F23E4E"/>
    <w:rsid w:val="00F275FC"/>
    <w:rsid w:val="00F36F24"/>
    <w:rsid w:val="00F42A30"/>
    <w:rsid w:val="00F566F1"/>
    <w:rsid w:val="00F61922"/>
    <w:rsid w:val="00F661EF"/>
    <w:rsid w:val="00F72D66"/>
    <w:rsid w:val="00F73A16"/>
    <w:rsid w:val="00F75CD4"/>
    <w:rsid w:val="00F7628C"/>
    <w:rsid w:val="00F831AA"/>
    <w:rsid w:val="00F9490F"/>
    <w:rsid w:val="00F94BE3"/>
    <w:rsid w:val="00F965E4"/>
    <w:rsid w:val="00F972E9"/>
    <w:rsid w:val="00FA2969"/>
    <w:rsid w:val="00FA2D3A"/>
    <w:rsid w:val="00FA6BBD"/>
    <w:rsid w:val="00FB23F6"/>
    <w:rsid w:val="00FB6102"/>
    <w:rsid w:val="00FB7197"/>
    <w:rsid w:val="00FC35B5"/>
    <w:rsid w:val="00FC74C3"/>
    <w:rsid w:val="00FC7E4E"/>
    <w:rsid w:val="00FD356F"/>
    <w:rsid w:val="00FD7703"/>
    <w:rsid w:val="00FE2AD1"/>
    <w:rsid w:val="00FE43F7"/>
    <w:rsid w:val="00FF1258"/>
    <w:rsid w:val="00FF47EE"/>
    <w:rsid w:val="00FF6448"/>
    <w:rsid w:val="00FF75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pPr>
      <w:spacing w:after="120"/>
    </w:pP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BalloonText">
    <w:name w:val="Balloon Text"/>
    <w:basedOn w:val="Normal"/>
    <w:link w:val="BalloonTextChar"/>
    <w:uiPriority w:val="99"/>
    <w:semiHidden/>
    <w:unhideWhenUsed/>
    <w:rsid w:val="002C1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10D"/>
    <w:rPr>
      <w:rFonts w:ascii="Segoe UI" w:hAnsi="Segoe UI" w:cs="Segoe UI"/>
      <w:sz w:val="18"/>
      <w:szCs w:val="18"/>
    </w:rPr>
  </w:style>
  <w:style w:type="character" w:styleId="CommentReference">
    <w:name w:val="annotation reference"/>
    <w:basedOn w:val="DefaultParagraphFont"/>
    <w:uiPriority w:val="99"/>
    <w:semiHidden/>
    <w:unhideWhenUsed/>
    <w:rsid w:val="00845262"/>
    <w:rPr>
      <w:sz w:val="16"/>
      <w:szCs w:val="16"/>
    </w:rPr>
  </w:style>
  <w:style w:type="paragraph" w:styleId="CommentText">
    <w:name w:val="annotation text"/>
    <w:basedOn w:val="Normal"/>
    <w:link w:val="CommentTextChar"/>
    <w:uiPriority w:val="99"/>
    <w:semiHidden/>
    <w:unhideWhenUsed/>
    <w:rsid w:val="00845262"/>
    <w:rPr>
      <w:sz w:val="20"/>
    </w:rPr>
  </w:style>
  <w:style w:type="character" w:customStyle="1" w:styleId="CommentTextChar">
    <w:name w:val="Comment Text Char"/>
    <w:basedOn w:val="DefaultParagraphFont"/>
    <w:link w:val="CommentText"/>
    <w:uiPriority w:val="99"/>
    <w:semiHidden/>
    <w:rsid w:val="00845262"/>
  </w:style>
  <w:style w:type="paragraph" w:styleId="CommentSubject">
    <w:name w:val="annotation subject"/>
    <w:basedOn w:val="CommentText"/>
    <w:next w:val="CommentText"/>
    <w:link w:val="CommentSubjectChar"/>
    <w:uiPriority w:val="99"/>
    <w:semiHidden/>
    <w:unhideWhenUsed/>
    <w:rsid w:val="00845262"/>
    <w:rPr>
      <w:b/>
      <w:bCs/>
    </w:rPr>
  </w:style>
  <w:style w:type="character" w:customStyle="1" w:styleId="CommentSubjectChar">
    <w:name w:val="Comment Subject Char"/>
    <w:basedOn w:val="CommentTextChar"/>
    <w:link w:val="CommentSubject"/>
    <w:uiPriority w:val="99"/>
    <w:semiHidden/>
    <w:rsid w:val="00845262"/>
    <w:rPr>
      <w:b/>
      <w:bCs/>
    </w:rPr>
  </w:style>
  <w:style w:type="character" w:customStyle="1" w:styleId="HeaderChar">
    <w:name w:val="Header Char"/>
    <w:basedOn w:val="DefaultParagraphFont"/>
    <w:link w:val="Header"/>
    <w:uiPriority w:val="99"/>
    <w:rsid w:val="00F156B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0732-6A4B-4083-A876-A9B0CB89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2021-07-30T17:30:02Z</dcterms:created>
  <dcterms:modified xsi:type="dcterms:W3CDTF">2021-07-30T17:30:02Z</dcterms:modified>
</cp:coreProperties>
</file>