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7C9B" w14:textId="38D0B161" w:rsidR="00FC2B94" w:rsidRDefault="00FC2B94" w:rsidP="00FC2B94">
      <w:pPr>
        <w:tabs>
          <w:tab w:val="left" w:pos="1440"/>
          <w:tab w:val="left" w:pos="4680"/>
          <w:tab w:val="center" w:pos="7200"/>
        </w:tabs>
        <w:spacing w:line="400" w:lineRule="exact"/>
        <w:rPr>
          <w:rFonts w:ascii="Century Schoolbook" w:hAnsi="Century Schoolbook"/>
          <w:sz w:val="20"/>
        </w:rPr>
      </w:pPr>
      <w:bookmarkStart w:id="0" w:name="_GoBack"/>
      <w:bookmarkEnd w:id="0"/>
      <w:r>
        <w:rPr>
          <w:rFonts w:ascii="Century Schoolbook" w:hAnsi="Century Schoolbook"/>
          <w:sz w:val="20"/>
        </w:rPr>
        <w:t>Filed 9/11/19</w:t>
      </w:r>
    </w:p>
    <w:p w14:paraId="3931AD28" w14:textId="77777777" w:rsidR="00FC2B94" w:rsidRPr="00FC2B94" w:rsidRDefault="00FC2B94" w:rsidP="00FC2B94">
      <w:pPr>
        <w:tabs>
          <w:tab w:val="left" w:pos="1440"/>
          <w:tab w:val="left" w:pos="4680"/>
          <w:tab w:val="center" w:pos="7200"/>
        </w:tabs>
        <w:spacing w:line="400" w:lineRule="exact"/>
        <w:rPr>
          <w:rFonts w:ascii="Century Schoolbook" w:hAnsi="Century Schoolbook"/>
          <w:sz w:val="20"/>
        </w:rPr>
      </w:pPr>
    </w:p>
    <w:p w14:paraId="03321D64" w14:textId="6E9F06F3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36"/>
        </w:rPr>
      </w:pPr>
      <w:r w:rsidRPr="00993AEC">
        <w:rPr>
          <w:rFonts w:ascii="Century Schoolbook" w:hAnsi="Century Schoolbook"/>
          <w:b/>
          <w:sz w:val="36"/>
        </w:rPr>
        <w:t>IN THE SUPREME COURT OF CALIFORNIA</w:t>
      </w:r>
    </w:p>
    <w:p w14:paraId="349E440B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</w:p>
    <w:p w14:paraId="36A5351D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THE PEOPLE,</w:t>
      </w:r>
    </w:p>
    <w:p w14:paraId="7AF35F37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Plaintiff and Respondent,</w:t>
      </w:r>
    </w:p>
    <w:p w14:paraId="6598BE55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v.</w:t>
      </w:r>
    </w:p>
    <w:p w14:paraId="2FCABEBD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SOCORRO SUSAN CARO,</w:t>
      </w:r>
    </w:p>
    <w:p w14:paraId="100415CE" w14:textId="77777777" w:rsidR="00993AEC" w:rsidRPr="00993AEC" w:rsidRDefault="00993AEC" w:rsidP="00993AEC">
      <w:pPr>
        <w:tabs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Defendant and Appellant.</w:t>
      </w:r>
    </w:p>
    <w:p w14:paraId="07C53BB5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</w:p>
    <w:p w14:paraId="34904740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S106274</w:t>
      </w:r>
    </w:p>
    <w:p w14:paraId="1E0A3A71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</w:p>
    <w:p w14:paraId="0970D2E0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Ventura County Superior Court</w:t>
      </w:r>
    </w:p>
    <w:p w14:paraId="48569C56" w14:textId="77777777" w:rsidR="00993AEC" w:rsidRPr="00993AEC" w:rsidRDefault="00993AEC" w:rsidP="00993AEC">
      <w:pP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  <w:r w:rsidRPr="00993AEC">
        <w:rPr>
          <w:rFonts w:ascii="Century Schoolbook" w:hAnsi="Century Schoolbook"/>
          <w:sz w:val="27"/>
        </w:rPr>
        <w:t>CR47813</w:t>
      </w:r>
    </w:p>
    <w:p w14:paraId="3DB87B97" w14:textId="77777777" w:rsidR="00993AEC" w:rsidRPr="00993AEC" w:rsidRDefault="00993AEC" w:rsidP="00993AEC">
      <w:pPr>
        <w:pBdr>
          <w:bottom w:val="single" w:sz="4" w:space="1" w:color="auto"/>
        </w:pBdr>
        <w:tabs>
          <w:tab w:val="left" w:pos="1440"/>
          <w:tab w:val="left" w:pos="4680"/>
          <w:tab w:val="center" w:pos="7200"/>
        </w:tabs>
        <w:spacing w:line="400" w:lineRule="exact"/>
        <w:jc w:val="center"/>
        <w:rPr>
          <w:rFonts w:ascii="Century Schoolbook" w:hAnsi="Century Schoolbook"/>
          <w:sz w:val="27"/>
        </w:rPr>
      </w:pPr>
    </w:p>
    <w:p w14:paraId="26CEBA5C" w14:textId="77777777" w:rsidR="000D77CE" w:rsidRPr="00993AEC" w:rsidRDefault="000D77CE" w:rsidP="000D77CE">
      <w:pPr>
        <w:tabs>
          <w:tab w:val="left" w:pos="1440"/>
        </w:tabs>
        <w:spacing w:line="480" w:lineRule="atLeast"/>
        <w:jc w:val="center"/>
        <w:rPr>
          <w:rFonts w:ascii="Century Schoolbook" w:hAnsi="Century Schoolbook"/>
          <w:b/>
          <w:bCs/>
          <w:caps/>
          <w:sz w:val="27"/>
          <w:szCs w:val="27"/>
        </w:rPr>
      </w:pPr>
      <w:r w:rsidRPr="00993AEC">
        <w:rPr>
          <w:rFonts w:ascii="Century Schoolbook" w:hAnsi="Century Schoolbook"/>
          <w:b/>
          <w:bCs/>
          <w:caps/>
          <w:sz w:val="27"/>
          <w:szCs w:val="27"/>
        </w:rPr>
        <w:t xml:space="preserve">ORDER MODIFYING OPINION AND </w:t>
      </w:r>
    </w:p>
    <w:p w14:paraId="63D01317" w14:textId="77777777" w:rsidR="000D77CE" w:rsidRPr="00993AEC" w:rsidRDefault="000D77CE" w:rsidP="000D77CE">
      <w:pPr>
        <w:tabs>
          <w:tab w:val="left" w:pos="1440"/>
        </w:tabs>
        <w:spacing w:line="480" w:lineRule="atLeast"/>
        <w:jc w:val="center"/>
        <w:rPr>
          <w:rFonts w:ascii="Century Schoolbook" w:hAnsi="Century Schoolbook"/>
          <w:b/>
          <w:bCs/>
          <w:caps/>
          <w:sz w:val="27"/>
          <w:szCs w:val="27"/>
        </w:rPr>
      </w:pPr>
      <w:r w:rsidRPr="00993AEC">
        <w:rPr>
          <w:rFonts w:ascii="Century Schoolbook" w:hAnsi="Century Schoolbook"/>
          <w:b/>
          <w:bCs/>
          <w:caps/>
          <w:sz w:val="27"/>
          <w:szCs w:val="27"/>
        </w:rPr>
        <w:t>DENYING PETITION FOR REHEARAING</w:t>
      </w:r>
      <w:bookmarkStart w:id="1" w:name="justice"/>
      <w:bookmarkEnd w:id="1"/>
    </w:p>
    <w:p w14:paraId="407957FC" w14:textId="77777777" w:rsidR="000D77CE" w:rsidRPr="00993AEC" w:rsidRDefault="000D77CE" w:rsidP="00006FE4">
      <w:pPr>
        <w:spacing w:line="480" w:lineRule="atLeast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THE COURT:</w:t>
      </w:r>
    </w:p>
    <w:p w14:paraId="0A313757" w14:textId="77777777" w:rsidR="000D77CE" w:rsidRPr="00993AEC" w:rsidRDefault="000D77CE" w:rsidP="000D77CE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The opinion in this matter, which was filed June 13, 2019, appearing at 7 Cal.5th 463, is modified as follows:</w:t>
      </w:r>
    </w:p>
    <w:p w14:paraId="1D24C173" w14:textId="77777777" w:rsidR="000D77CE" w:rsidRPr="00993AEC" w:rsidRDefault="00235B0A" w:rsidP="000D77CE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1.  The second sentence of the second full paragraph on page 475, beginning “Defense expert” is modified to read:</w:t>
      </w:r>
    </w:p>
    <w:p w14:paraId="261E1F23" w14:textId="77777777" w:rsidR="00235B0A" w:rsidRPr="00993AEC" w:rsidRDefault="00235B0A" w:rsidP="00235B0A">
      <w:pPr>
        <w:spacing w:line="480" w:lineRule="atLeast"/>
        <w:ind w:firstLine="144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 xml:space="preserve">Defense expert Herbert MacDonell reviewed the forensic evidence.  </w:t>
      </w:r>
    </w:p>
    <w:p w14:paraId="6C9D4AB1" w14:textId="77777777" w:rsidR="00235B0A" w:rsidRPr="00993AEC" w:rsidRDefault="00235B0A" w:rsidP="000D77CE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2.  The fifth sentence of the second full paragraph on page 475, beginning “MacDonnell found” is modified to read:</w:t>
      </w:r>
    </w:p>
    <w:p w14:paraId="6947655B" w14:textId="77777777" w:rsidR="00235B0A" w:rsidRPr="00993AEC" w:rsidRDefault="00235B0A" w:rsidP="00235B0A">
      <w:pPr>
        <w:spacing w:line="480" w:lineRule="atLeast"/>
        <w:ind w:left="144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MacDonell found transfer stains on Xavier’s jacket, socks, and pants.</w:t>
      </w:r>
    </w:p>
    <w:p w14:paraId="7308340A" w14:textId="77777777" w:rsidR="00B80C76" w:rsidRPr="00993AEC" w:rsidRDefault="000F79BA" w:rsidP="00235B0A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lastRenderedPageBreak/>
        <w:t xml:space="preserve">3.  </w:t>
      </w:r>
      <w:r w:rsidR="00B80C76" w:rsidRPr="00993AEC">
        <w:rPr>
          <w:rFonts w:ascii="Century Schoolbook" w:hAnsi="Century Schoolbook"/>
          <w:sz w:val="27"/>
          <w:szCs w:val="27"/>
        </w:rPr>
        <w:t>The eighth sentence of the third full paragraph spanning pages 477 and 478, beginning “He diagnosed” is modified to read:</w:t>
      </w:r>
    </w:p>
    <w:p w14:paraId="1CC157A0" w14:textId="77777777" w:rsidR="00B80C76" w:rsidRPr="00993AEC" w:rsidRDefault="00B80C76" w:rsidP="00B80C76">
      <w:pPr>
        <w:spacing w:line="480" w:lineRule="atLeast"/>
        <w:ind w:left="144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>She diagnosed Caro with chronic depression accompanied by mood congruent psychotic features, alcohol dependence, alcohol abuse, and a dependent personality.</w:t>
      </w:r>
    </w:p>
    <w:p w14:paraId="404B4F7F" w14:textId="77777777" w:rsidR="000D77CE" w:rsidRPr="00993AEC" w:rsidRDefault="00B80C76" w:rsidP="00235B0A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 xml:space="preserve">4.  </w:t>
      </w:r>
      <w:r w:rsidR="000F79BA" w:rsidRPr="00993AEC">
        <w:rPr>
          <w:rFonts w:ascii="Century Schoolbook" w:hAnsi="Century Schoolbook"/>
          <w:sz w:val="27"/>
          <w:szCs w:val="27"/>
        </w:rPr>
        <w:t>The fourth and fifth sentences of the first full paragraph on page 504, beginning “Defense counsel asked” is modified to read:</w:t>
      </w:r>
    </w:p>
    <w:p w14:paraId="243581B9" w14:textId="77777777" w:rsidR="000F79BA" w:rsidRPr="00993AEC" w:rsidRDefault="000F79BA" w:rsidP="000F79BA">
      <w:pPr>
        <w:spacing w:line="480" w:lineRule="atLeast"/>
        <w:ind w:left="144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 xml:space="preserve">Defense counsel asked if that was the first time Jones had examined the underwear, and he replied that he examined it “on a date earlier than that when other examiners were looking at [it],” those other examiners being “Richard Fox or Herb MacDonell.  One of those two or both.”  </w:t>
      </w:r>
    </w:p>
    <w:p w14:paraId="33BE4DBB" w14:textId="77777777" w:rsidR="001E659F" w:rsidRPr="00993AEC" w:rsidRDefault="001E659F" w:rsidP="00235B0A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 xml:space="preserve">These modifications do not affect the judgment.  </w:t>
      </w:r>
    </w:p>
    <w:p w14:paraId="26B8C944" w14:textId="77777777" w:rsidR="00547EF3" w:rsidRPr="00993AEC" w:rsidRDefault="00006FE4" w:rsidP="00235B0A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  <w:r w:rsidRPr="00993AEC">
        <w:rPr>
          <w:rFonts w:ascii="Century Schoolbook" w:hAnsi="Century Schoolbook"/>
          <w:sz w:val="27"/>
          <w:szCs w:val="27"/>
        </w:rPr>
        <w:t xml:space="preserve">The petition for rehearing is denied.  </w:t>
      </w:r>
    </w:p>
    <w:p w14:paraId="1A0DF060" w14:textId="77777777" w:rsidR="00235B0A" w:rsidRPr="00993AEC" w:rsidRDefault="00235B0A" w:rsidP="00235B0A">
      <w:pPr>
        <w:spacing w:line="480" w:lineRule="atLeast"/>
        <w:ind w:firstLine="720"/>
        <w:rPr>
          <w:rFonts w:ascii="Century Schoolbook" w:hAnsi="Century Schoolbook"/>
          <w:sz w:val="27"/>
          <w:szCs w:val="27"/>
        </w:rPr>
      </w:pPr>
    </w:p>
    <w:sectPr w:rsidR="00235B0A" w:rsidRPr="00993A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800" w:left="1800" w:header="720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4127" w14:textId="77777777" w:rsidR="00D567F9" w:rsidRDefault="00D567F9">
      <w:r>
        <w:separator/>
      </w:r>
    </w:p>
  </w:endnote>
  <w:endnote w:type="continuationSeparator" w:id="0">
    <w:p w14:paraId="231A902A" w14:textId="77777777" w:rsidR="00D567F9" w:rsidRDefault="00D5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EDAC0" w14:textId="77777777" w:rsidR="00273490" w:rsidRDefault="00273490">
    <w:pPr>
      <w:spacing w:before="480" w:line="1" w:lineRule="exact"/>
      <w:rPr>
        <w:rFonts w:ascii="Univers (W1)" w:hAnsi="Univers (W1)"/>
      </w:rPr>
    </w:pPr>
  </w:p>
  <w:p w14:paraId="77BAD329" w14:textId="77777777" w:rsidR="00273490" w:rsidRDefault="0020526B">
    <w:pPr>
      <w:tabs>
        <w:tab w:val="center" w:pos="4680"/>
        <w:tab w:val="right" w:pos="9360"/>
      </w:tabs>
    </w:pPr>
    <w:r>
      <w:rPr>
        <w:rFonts w:ascii="Univers (W1)" w:hAnsi="Univers (W1)"/>
      </w:rPr>
      <w:tab/>
    </w:r>
    <w:r>
      <w:fldChar w:fldCharType="begin"/>
    </w:r>
    <w:r>
      <w:instrText>page \* arabic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F4737" w14:textId="77777777" w:rsidR="00273490" w:rsidRDefault="00273490">
    <w:pPr>
      <w:spacing w:before="480" w:line="1" w:lineRule="exact"/>
    </w:pPr>
  </w:p>
  <w:p w14:paraId="394BBFAE" w14:textId="77777777" w:rsidR="00273490" w:rsidRDefault="0020526B">
    <w:pPr>
      <w:tabs>
        <w:tab w:val="center" w:pos="4680"/>
        <w:tab w:val="right" w:pos="9360"/>
      </w:tabs>
    </w:pPr>
    <w:r>
      <w:tab/>
    </w:r>
    <w:r>
      <w:fldChar w:fldCharType="begin"/>
    </w:r>
    <w:r>
      <w:instrText>page \* arabic</w:instrText>
    </w:r>
    <w:r>
      <w:fldChar w:fldCharType="separate"/>
    </w:r>
    <w:r w:rsidR="00F4578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3924" w14:textId="77777777" w:rsidR="00EF0BB7" w:rsidRDefault="00EF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4EF8" w14:textId="77777777" w:rsidR="00D567F9" w:rsidRDefault="00D567F9">
      <w:r>
        <w:separator/>
      </w:r>
    </w:p>
    <w:p w14:paraId="49A14D7F" w14:textId="77777777" w:rsidR="00D567F9" w:rsidRDefault="00D567F9"/>
  </w:footnote>
  <w:footnote w:type="continuationSeparator" w:id="0">
    <w:p w14:paraId="0791F2AE" w14:textId="77777777" w:rsidR="00D567F9" w:rsidRDefault="00D567F9">
      <w:pPr>
        <w:rPr>
          <w:sz w:val="22"/>
        </w:rPr>
      </w:pPr>
      <w:r>
        <w:continuationSeparator/>
      </w:r>
    </w:p>
    <w:p w14:paraId="0517B39D" w14:textId="77777777" w:rsidR="00D567F9" w:rsidRDefault="00D567F9">
      <w:pPr>
        <w:rPr>
          <w:i/>
          <w:sz w:val="20"/>
        </w:rPr>
      </w:pPr>
    </w:p>
    <w:p w14:paraId="79523C90" w14:textId="77777777" w:rsidR="00D567F9" w:rsidRDefault="00D567F9">
      <w:pPr>
        <w:rPr>
          <w:i/>
          <w:sz w:val="20"/>
        </w:rPr>
      </w:pPr>
      <w:r>
        <w:rPr>
          <w:i/>
          <w:sz w:val="20"/>
        </w:rPr>
        <w:t>(footnote continued from previous page)</w:t>
      </w:r>
    </w:p>
    <w:p w14:paraId="62EA58CC" w14:textId="77777777" w:rsidR="00D567F9" w:rsidRDefault="00D567F9"/>
    <w:p w14:paraId="535D66F2" w14:textId="77777777" w:rsidR="00D567F9" w:rsidRDefault="00D567F9"/>
  </w:footnote>
  <w:footnote w:type="continuationNotice" w:id="1">
    <w:p w14:paraId="493FF94B" w14:textId="77777777" w:rsidR="00D567F9" w:rsidRDefault="00D567F9">
      <w:pPr>
        <w:rPr>
          <w:i/>
          <w:sz w:val="22"/>
        </w:rPr>
      </w:pPr>
    </w:p>
    <w:p w14:paraId="364B8F75" w14:textId="77777777" w:rsidR="00D567F9" w:rsidRDefault="00D567F9">
      <w:pPr>
        <w:jc w:val="right"/>
        <w:rPr>
          <w:i/>
          <w:sz w:val="20"/>
        </w:rPr>
      </w:pPr>
      <w:r>
        <w:rPr>
          <w:i/>
          <w:sz w:val="20"/>
        </w:rPr>
        <w:t>(footnote continued on next page)</w:t>
      </w:r>
    </w:p>
    <w:p w14:paraId="0BCB53D9" w14:textId="77777777" w:rsidR="00D567F9" w:rsidRDefault="00D56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F681" w14:textId="77777777" w:rsidR="00EF0BB7" w:rsidRDefault="00EF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A922" w14:textId="77777777" w:rsidR="00EF0BB7" w:rsidRDefault="00EF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D97DF" w14:textId="77777777" w:rsidR="00EF0BB7" w:rsidRDefault="00EF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removePersonalInformation/>
  <w:removeDateAndTime/>
  <w:printFractionalCharacterWidth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F9"/>
    <w:rsid w:val="00006FE4"/>
    <w:rsid w:val="000402F1"/>
    <w:rsid w:val="00046F76"/>
    <w:rsid w:val="00054CE8"/>
    <w:rsid w:val="0008346A"/>
    <w:rsid w:val="000D77CE"/>
    <w:rsid w:val="000E36A4"/>
    <w:rsid w:val="000F79BA"/>
    <w:rsid w:val="00111FC0"/>
    <w:rsid w:val="00114AC7"/>
    <w:rsid w:val="001E659F"/>
    <w:rsid w:val="00201CB1"/>
    <w:rsid w:val="0020526B"/>
    <w:rsid w:val="00205BAD"/>
    <w:rsid w:val="00235B0A"/>
    <w:rsid w:val="00252AD9"/>
    <w:rsid w:val="002634A8"/>
    <w:rsid w:val="00273490"/>
    <w:rsid w:val="00276E04"/>
    <w:rsid w:val="00296455"/>
    <w:rsid w:val="002A10D9"/>
    <w:rsid w:val="002A3555"/>
    <w:rsid w:val="002B1CFF"/>
    <w:rsid w:val="002B6625"/>
    <w:rsid w:val="002C2953"/>
    <w:rsid w:val="002E2479"/>
    <w:rsid w:val="002F5E8B"/>
    <w:rsid w:val="00330AB8"/>
    <w:rsid w:val="00371CF9"/>
    <w:rsid w:val="003774E2"/>
    <w:rsid w:val="00382140"/>
    <w:rsid w:val="003830F5"/>
    <w:rsid w:val="003863CC"/>
    <w:rsid w:val="003942F8"/>
    <w:rsid w:val="0039565B"/>
    <w:rsid w:val="003B40FD"/>
    <w:rsid w:val="003C6161"/>
    <w:rsid w:val="003F3099"/>
    <w:rsid w:val="00416A08"/>
    <w:rsid w:val="00434F24"/>
    <w:rsid w:val="00435996"/>
    <w:rsid w:val="00436BEC"/>
    <w:rsid w:val="00454A65"/>
    <w:rsid w:val="00484132"/>
    <w:rsid w:val="00503504"/>
    <w:rsid w:val="0051612B"/>
    <w:rsid w:val="0052500A"/>
    <w:rsid w:val="00547EF3"/>
    <w:rsid w:val="00553FBF"/>
    <w:rsid w:val="005721CC"/>
    <w:rsid w:val="00580A10"/>
    <w:rsid w:val="00594EE4"/>
    <w:rsid w:val="005B225B"/>
    <w:rsid w:val="005C02AB"/>
    <w:rsid w:val="005D3E49"/>
    <w:rsid w:val="005D657C"/>
    <w:rsid w:val="005D6D50"/>
    <w:rsid w:val="00601B59"/>
    <w:rsid w:val="00627D25"/>
    <w:rsid w:val="00627E68"/>
    <w:rsid w:val="00695D0F"/>
    <w:rsid w:val="006A4F63"/>
    <w:rsid w:val="006D45AB"/>
    <w:rsid w:val="0070433A"/>
    <w:rsid w:val="0074240C"/>
    <w:rsid w:val="0074501E"/>
    <w:rsid w:val="007567BB"/>
    <w:rsid w:val="00760D89"/>
    <w:rsid w:val="007615C1"/>
    <w:rsid w:val="00784094"/>
    <w:rsid w:val="007A019B"/>
    <w:rsid w:val="007C4539"/>
    <w:rsid w:val="007D2C7C"/>
    <w:rsid w:val="00807789"/>
    <w:rsid w:val="00847A8B"/>
    <w:rsid w:val="008813AA"/>
    <w:rsid w:val="008912B4"/>
    <w:rsid w:val="008A6F8A"/>
    <w:rsid w:val="008C59BE"/>
    <w:rsid w:val="008C5AC4"/>
    <w:rsid w:val="00915E72"/>
    <w:rsid w:val="00931FED"/>
    <w:rsid w:val="00993AEC"/>
    <w:rsid w:val="0099588A"/>
    <w:rsid w:val="009C5D34"/>
    <w:rsid w:val="009E6227"/>
    <w:rsid w:val="00A11216"/>
    <w:rsid w:val="00A164A2"/>
    <w:rsid w:val="00A17318"/>
    <w:rsid w:val="00A17B4D"/>
    <w:rsid w:val="00A23420"/>
    <w:rsid w:val="00A742CE"/>
    <w:rsid w:val="00A86DA1"/>
    <w:rsid w:val="00A92C95"/>
    <w:rsid w:val="00A950F9"/>
    <w:rsid w:val="00B00F5F"/>
    <w:rsid w:val="00B21716"/>
    <w:rsid w:val="00B45F21"/>
    <w:rsid w:val="00B70F45"/>
    <w:rsid w:val="00B716BA"/>
    <w:rsid w:val="00B80C76"/>
    <w:rsid w:val="00B8142E"/>
    <w:rsid w:val="00B9551E"/>
    <w:rsid w:val="00B955D0"/>
    <w:rsid w:val="00BA4A8F"/>
    <w:rsid w:val="00BD1821"/>
    <w:rsid w:val="00BE35F5"/>
    <w:rsid w:val="00C137B8"/>
    <w:rsid w:val="00C1798F"/>
    <w:rsid w:val="00C41E5D"/>
    <w:rsid w:val="00C6044B"/>
    <w:rsid w:val="00C64754"/>
    <w:rsid w:val="00CA1E05"/>
    <w:rsid w:val="00CA7012"/>
    <w:rsid w:val="00CE21D0"/>
    <w:rsid w:val="00CF39F8"/>
    <w:rsid w:val="00D54FCC"/>
    <w:rsid w:val="00D5636C"/>
    <w:rsid w:val="00D567F9"/>
    <w:rsid w:val="00D65F06"/>
    <w:rsid w:val="00DA3D34"/>
    <w:rsid w:val="00DC222B"/>
    <w:rsid w:val="00DC655F"/>
    <w:rsid w:val="00E44DDA"/>
    <w:rsid w:val="00E65604"/>
    <w:rsid w:val="00EB1932"/>
    <w:rsid w:val="00EB2BA7"/>
    <w:rsid w:val="00EC1BA1"/>
    <w:rsid w:val="00EC5F3F"/>
    <w:rsid w:val="00EC72D3"/>
    <w:rsid w:val="00EF0BB7"/>
    <w:rsid w:val="00F435F4"/>
    <w:rsid w:val="00F45783"/>
    <w:rsid w:val="00F53575"/>
    <w:rsid w:val="00F923E8"/>
    <w:rsid w:val="00FA1A7F"/>
    <w:rsid w:val="00FC2B94"/>
    <w:rsid w:val="00FC7DED"/>
    <w:rsid w:val="00FD7790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0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spacing w:line="480" w:lineRule="atLeast"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1152"/>
      </w:tabs>
      <w:spacing w:before="240" w:line="240" w:lineRule="atLeast"/>
      <w:ind w:left="1152" w:hanging="432"/>
      <w:outlineLvl w:val="1"/>
    </w:pPr>
    <w:rPr>
      <w:b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584"/>
      </w:tabs>
      <w:spacing w:before="240" w:line="240" w:lineRule="atLeast"/>
      <w:ind w:left="1584" w:hanging="432"/>
      <w:outlineLvl w:val="2"/>
    </w:pPr>
    <w:rPr>
      <w:i/>
    </w:rPr>
  </w:style>
  <w:style w:type="paragraph" w:styleId="Heading4">
    <w:name w:val="heading 4"/>
    <w:basedOn w:val="Normal"/>
    <w:qFormat/>
    <w:pPr>
      <w:keepNext/>
      <w:tabs>
        <w:tab w:val="left" w:pos="2016"/>
      </w:tabs>
      <w:spacing w:before="240" w:line="240" w:lineRule="atLeast"/>
      <w:ind w:left="2016" w:hanging="432"/>
      <w:outlineLvl w:val="3"/>
    </w:pPr>
    <w:rPr>
      <w:i/>
    </w:rPr>
  </w:style>
  <w:style w:type="paragraph" w:styleId="Heading5">
    <w:name w:val="heading 5"/>
    <w:basedOn w:val="Normal"/>
    <w:qFormat/>
    <w:pPr>
      <w:keepNext/>
      <w:tabs>
        <w:tab w:val="left" w:pos="2448"/>
      </w:tabs>
      <w:spacing w:before="240" w:line="240" w:lineRule="atLeast"/>
      <w:ind w:left="2448" w:hanging="432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b/>
      <w:position w:val="6"/>
      <w:sz w:val="20"/>
    </w:rPr>
  </w:style>
  <w:style w:type="paragraph" w:styleId="FootnoteText">
    <w:name w:val="footnote text"/>
    <w:basedOn w:val="Normal"/>
    <w:semiHidden/>
    <w:pPr>
      <w:spacing w:after="120"/>
    </w:pPr>
  </w:style>
  <w:style w:type="paragraph" w:customStyle="1" w:styleId="Title1">
    <w:name w:val="Title1"/>
    <w:basedOn w:val="Normal"/>
    <w:pPr>
      <w:tabs>
        <w:tab w:val="left" w:pos="5760"/>
        <w:tab w:val="left" w:pos="6480"/>
      </w:tabs>
      <w:spacing w:line="240" w:lineRule="atLeast"/>
    </w:pPr>
  </w:style>
  <w:style w:type="paragraph" w:customStyle="1" w:styleId="Recommend">
    <w:name w:val="Recommend"/>
    <w:basedOn w:val="Normal"/>
  </w:style>
  <w:style w:type="paragraph" w:customStyle="1" w:styleId="Summary">
    <w:name w:val="Summary"/>
    <w:basedOn w:val="Normal"/>
    <w:pPr>
      <w:ind w:left="2160" w:hanging="2160"/>
    </w:pPr>
  </w:style>
  <w:style w:type="paragraph" w:customStyle="1" w:styleId="Text">
    <w:name w:val="Text"/>
    <w:basedOn w:val="Normal"/>
    <w:pPr>
      <w:tabs>
        <w:tab w:val="left" w:pos="720"/>
        <w:tab w:val="left" w:pos="1440"/>
        <w:tab w:val="left" w:pos="2160"/>
        <w:tab w:val="center" w:pos="4320"/>
      </w:tabs>
      <w:spacing w:line="480" w:lineRule="atLeast"/>
      <w:ind w:firstLine="540"/>
    </w:pPr>
  </w:style>
  <w:style w:type="paragraph" w:styleId="Date">
    <w:name w:val="Date"/>
    <w:basedOn w:val="Normal"/>
    <w:semiHidden/>
    <w:pPr>
      <w:jc w:val="right"/>
    </w:pPr>
  </w:style>
  <w:style w:type="character" w:styleId="PageNumber">
    <w:name w:val="page number"/>
    <w:basedOn w:val="DefaultParagraphFont"/>
    <w:semiHidden/>
  </w:style>
  <w:style w:type="paragraph" w:customStyle="1" w:styleId="subject">
    <w:name w:val="subject"/>
    <w:basedOn w:val="Normal"/>
    <w:pPr>
      <w:tabs>
        <w:tab w:val="left" w:pos="1008"/>
      </w:tabs>
      <w:ind w:left="990" w:hanging="990"/>
    </w:pPr>
    <w:rPr>
      <w:b/>
    </w:rPr>
  </w:style>
  <w:style w:type="paragraph" w:customStyle="1" w:styleId="Titles">
    <w:name w:val="Titles"/>
    <w:basedOn w:val="Normal"/>
    <w:pPr>
      <w:tabs>
        <w:tab w:val="left" w:pos="2160"/>
      </w:tabs>
      <w:ind w:left="2160" w:hanging="2160"/>
    </w:pPr>
    <w:rPr>
      <w:b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59"/>
    </w:pPr>
  </w:style>
  <w:style w:type="paragraph" w:styleId="TOC3">
    <w:name w:val="toc 3"/>
    <w:basedOn w:val="Normal"/>
    <w:next w:val="Normal"/>
    <w:autoRedefine/>
    <w:semiHidden/>
    <w:pPr>
      <w:ind w:left="520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customStyle="1" w:styleId="Contents">
    <w:name w:val="Contents"/>
    <w:basedOn w:val="Normal"/>
    <w:pPr>
      <w:jc w:val="center"/>
    </w:pPr>
    <w:rPr>
      <w:b/>
      <w:spacing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237</ap:Words>
  <ap:Characters>1264</ap:Characters>
  <ap:Application>Microsoft Office Word</ap:Application>
  <ap:DocSecurity>0</ap:DocSecurity>
  <ap:Lines>42</ap:Lines>
  <ap:Paragraphs>24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
  </dc:subject>
  <dc:creator>
  </dc:creator>
  <cp:keywords>
  </cp:keywords>
  <dc:description>
  </dc:description>
  <cp:lastModifiedBy>
  </cp:lastModifiedBy>
  <cp:revision>1</cp:revision>
  <cp:lastPrinted>2019-09-12T16:01:06.9641778Z</cp:lastPrinted>
  <dcterms:created xsi:type="dcterms:W3CDTF">2019-09-12T16:01:06.9641778Z</dcterms:created>
  <dcterms:modified xsi:type="dcterms:W3CDTF">2019-09-12T16:01:06.9641778Z</dcterms:modified>
</cp:coreProperties>
</file>