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6896" w14:textId="7D157EE0" w:rsidR="001D78FC" w:rsidRDefault="004A6FE7" w:rsidP="00EC06BF">
      <w:pPr>
        <w:spacing w:line="240" w:lineRule="auto"/>
        <w:jc w:val="center"/>
        <w:rPr>
          <w:bCs/>
          <w:sz w:val="20"/>
        </w:rPr>
      </w:pPr>
      <w:r>
        <w:rPr>
          <w:bCs/>
          <w:sz w:val="20"/>
        </w:rPr>
        <w:t>Filed</w:t>
      </w:r>
      <w:r w:rsidR="00292156">
        <w:rPr>
          <w:bCs/>
          <w:sz w:val="20"/>
        </w:rPr>
        <w:t xml:space="preserve"> </w:t>
      </w:r>
      <w:r>
        <w:rPr>
          <w:bCs/>
          <w:sz w:val="20"/>
        </w:rPr>
        <w:t>10/3/22</w:t>
      </w:r>
      <w:bookmarkStart w:id="0" w:name="_Hlk91684443"/>
      <w:r w:rsidR="00EC06BF" w:rsidRPr="00A6144D">
        <w:rPr>
          <w:rFonts w:cs="Times New Roman"/>
          <w:sz w:val="20"/>
        </w:rPr>
        <w:t>; REVIEW GRANTED.  See Cal. Rules of Court, rules 8.1105 and 8.1115 (and corresponding Comment, par. 2, concerning rule 8.1115(e)(3)).</w:t>
      </w:r>
      <w:bookmarkEnd w:id="0"/>
    </w:p>
    <w:p w14:paraId="253CD6FF" w14:textId="72BF28C3" w:rsidR="00BE4FAD" w:rsidRPr="001D78FC" w:rsidRDefault="004A6FE7" w:rsidP="001D78FC">
      <w:pPr>
        <w:spacing w:line="240" w:lineRule="auto"/>
        <w:jc w:val="center"/>
        <w:rPr>
          <w:b/>
          <w:bCs/>
        </w:rPr>
      </w:pPr>
      <w:r>
        <w:rPr>
          <w:b/>
          <w:bCs/>
        </w:rPr>
        <w:t>CERTIFIED FOR PUBLICATION</w:t>
      </w:r>
    </w:p>
    <w:p w14:paraId="26C7302E" w14:textId="77777777" w:rsidR="00BE4FAD" w:rsidRPr="00BE4FAD" w:rsidRDefault="00BE4FAD" w:rsidP="00BE4FAD">
      <w:pPr>
        <w:spacing w:line="240" w:lineRule="auto"/>
        <w:rPr>
          <w:bCs/>
        </w:rPr>
      </w:pPr>
    </w:p>
    <w:p w14:paraId="6E5DD357" w14:textId="59D5C64B" w:rsidR="00761302" w:rsidRPr="00A05C2E" w:rsidRDefault="004A6FE7" w:rsidP="00761302">
      <w:pPr>
        <w:spacing w:line="240" w:lineRule="auto"/>
        <w:jc w:val="center"/>
      </w:pPr>
      <w:r w:rsidRPr="00A05C2E">
        <w:t>IN THE COURT OF APPEAL OF THE STATE OF CALIFORNIA</w:t>
      </w:r>
    </w:p>
    <w:p w14:paraId="20819F47" w14:textId="77777777" w:rsidR="00761302" w:rsidRPr="00A05C2E" w:rsidRDefault="00761302" w:rsidP="00761302">
      <w:pPr>
        <w:spacing w:line="240" w:lineRule="auto"/>
        <w:jc w:val="center"/>
      </w:pPr>
    </w:p>
    <w:p w14:paraId="27C82536" w14:textId="77777777" w:rsidR="00761302" w:rsidRPr="00A05C2E" w:rsidRDefault="004A6FE7" w:rsidP="00761302">
      <w:pPr>
        <w:spacing w:line="240" w:lineRule="auto"/>
        <w:jc w:val="center"/>
      </w:pPr>
      <w:r w:rsidRPr="00A05C2E">
        <w:t>FIRST APPELLATE DISTRICT</w:t>
      </w:r>
    </w:p>
    <w:p w14:paraId="444847DB" w14:textId="77777777" w:rsidR="00761302" w:rsidRPr="00A05C2E" w:rsidRDefault="00761302" w:rsidP="00761302">
      <w:pPr>
        <w:spacing w:line="240" w:lineRule="auto"/>
        <w:jc w:val="center"/>
      </w:pPr>
    </w:p>
    <w:p w14:paraId="3600648D" w14:textId="05E98470" w:rsidR="00761302" w:rsidRPr="00A05C2E" w:rsidRDefault="004A6FE7" w:rsidP="00092A9F">
      <w:pPr>
        <w:spacing w:line="240" w:lineRule="auto"/>
        <w:jc w:val="center"/>
      </w:pPr>
      <w:r w:rsidRPr="00A05C2E">
        <w:t>DIVISION FIVE</w:t>
      </w:r>
    </w:p>
    <w:p w14:paraId="481E57E7" w14:textId="77777777" w:rsidR="00761302" w:rsidRPr="00A05C2E" w:rsidRDefault="00761302" w:rsidP="00761302">
      <w:pPr>
        <w:spacing w:line="240" w:lineRule="auto"/>
        <w:jc w:val="center"/>
      </w:pPr>
    </w:p>
    <w:tbl>
      <w:tblPr>
        <w:tblW w:w="9576" w:type="dxa"/>
        <w:tblLayout w:type="fixed"/>
        <w:tblLook w:val="0000" w:firstRow="0" w:lastRow="0" w:firstColumn="0" w:lastColumn="0" w:noHBand="0" w:noVBand="0"/>
      </w:tblPr>
      <w:tblGrid>
        <w:gridCol w:w="4860"/>
        <w:gridCol w:w="4716"/>
      </w:tblGrid>
      <w:tr w:rsidR="00D73C8D" w14:paraId="0214105A" w14:textId="77777777" w:rsidTr="00A37D80">
        <w:tc>
          <w:tcPr>
            <w:tcW w:w="4860" w:type="dxa"/>
            <w:tcBorders>
              <w:right w:val="single" w:sz="4" w:space="0" w:color="auto"/>
            </w:tcBorders>
            <w:shd w:val="clear" w:color="auto" w:fill="auto"/>
          </w:tcPr>
          <w:p w14:paraId="60ECB976" w14:textId="7AAB5AFC" w:rsidR="00FA19FB" w:rsidRPr="00F6132E" w:rsidRDefault="004A6FE7" w:rsidP="00FA19FB">
            <w:pPr>
              <w:spacing w:after="120" w:line="240" w:lineRule="auto"/>
              <w:rPr>
                <w:rFonts w:cs="Times New Roman"/>
              </w:rPr>
            </w:pPr>
            <w:r w:rsidRPr="00F6132E">
              <w:rPr>
                <w:rFonts w:cs="Times New Roman"/>
              </w:rPr>
              <w:t>THE PEOPLE,</w:t>
            </w:r>
          </w:p>
          <w:p w14:paraId="3C8B5446" w14:textId="0D24AA53" w:rsidR="00FA19FB" w:rsidRPr="00F6132E" w:rsidRDefault="004A6FE7" w:rsidP="00FA19FB">
            <w:pPr>
              <w:spacing w:after="120" w:line="240" w:lineRule="auto"/>
              <w:rPr>
                <w:rFonts w:cs="Times New Roman"/>
              </w:rPr>
            </w:pPr>
            <w:r w:rsidRPr="00F6132E">
              <w:rPr>
                <w:rFonts w:cs="Times New Roman"/>
              </w:rPr>
              <w:tab/>
            </w:r>
            <w:r w:rsidR="00763764" w:rsidRPr="00F6132E">
              <w:rPr>
                <w:rFonts w:cs="Times New Roman"/>
              </w:rPr>
              <w:t>Plaintiff</w:t>
            </w:r>
            <w:r w:rsidRPr="00F6132E">
              <w:rPr>
                <w:rFonts w:cs="Times New Roman"/>
              </w:rPr>
              <w:t xml:space="preserve"> and Respondent</w:t>
            </w:r>
            <w:r w:rsidR="00357122" w:rsidRPr="00F6132E">
              <w:rPr>
                <w:rFonts w:cs="Times New Roman"/>
              </w:rPr>
              <w:t>,</w:t>
            </w:r>
          </w:p>
          <w:p w14:paraId="0C5C0086" w14:textId="65D87848" w:rsidR="00070D94" w:rsidRPr="00F6132E" w:rsidRDefault="004A6FE7" w:rsidP="00FA19FB">
            <w:pPr>
              <w:spacing w:after="120" w:line="240" w:lineRule="auto"/>
              <w:rPr>
                <w:rFonts w:cs="Times New Roman"/>
              </w:rPr>
            </w:pPr>
            <w:r w:rsidRPr="00F6132E">
              <w:rPr>
                <w:rFonts w:cs="Times New Roman"/>
              </w:rPr>
              <w:t>v.</w:t>
            </w:r>
          </w:p>
          <w:p w14:paraId="408CDE1C" w14:textId="26452F1D" w:rsidR="00070D94" w:rsidRPr="00F6132E" w:rsidRDefault="004A6FE7" w:rsidP="00070D94">
            <w:pPr>
              <w:spacing w:after="120" w:line="240" w:lineRule="auto"/>
              <w:rPr>
                <w:rFonts w:cs="Times New Roman"/>
              </w:rPr>
            </w:pPr>
            <w:r w:rsidRPr="00F6132E">
              <w:rPr>
                <w:rFonts w:cs="Times New Roman"/>
              </w:rPr>
              <w:t xml:space="preserve">SUNEE </w:t>
            </w:r>
            <w:r w:rsidR="00BC0C5A" w:rsidRPr="00F6132E">
              <w:rPr>
                <w:rFonts w:cs="Times New Roman"/>
              </w:rPr>
              <w:t xml:space="preserve">LYNN </w:t>
            </w:r>
            <w:r w:rsidRPr="00F6132E">
              <w:rPr>
                <w:rFonts w:cs="Times New Roman"/>
              </w:rPr>
              <w:t>MITCHELL</w:t>
            </w:r>
            <w:r w:rsidR="006216C8" w:rsidRPr="00F6132E">
              <w:rPr>
                <w:rFonts w:cs="Times New Roman"/>
              </w:rPr>
              <w:t>,</w:t>
            </w:r>
          </w:p>
          <w:p w14:paraId="56A4EF0D" w14:textId="04473106" w:rsidR="00B01461" w:rsidRPr="00F6132E" w:rsidRDefault="004A6FE7" w:rsidP="00772CD1">
            <w:pPr>
              <w:spacing w:after="120" w:line="240" w:lineRule="auto"/>
              <w:rPr>
                <w:rFonts w:cs="Times New Roman"/>
              </w:rPr>
            </w:pPr>
            <w:r w:rsidRPr="00F6132E">
              <w:rPr>
                <w:rFonts w:cs="Times New Roman"/>
              </w:rPr>
              <w:tab/>
            </w:r>
            <w:r w:rsidR="00FA19FB" w:rsidRPr="00F6132E">
              <w:rPr>
                <w:rFonts w:cs="Times New Roman"/>
              </w:rPr>
              <w:t>Defendant</w:t>
            </w:r>
            <w:r w:rsidRPr="00F6132E">
              <w:rPr>
                <w:rFonts w:cs="Times New Roman"/>
              </w:rPr>
              <w:t xml:space="preserve"> and </w:t>
            </w:r>
            <w:r w:rsidR="00FA19FB" w:rsidRPr="00F6132E">
              <w:rPr>
                <w:rFonts w:cs="Times New Roman"/>
              </w:rPr>
              <w:t>Appellant.</w:t>
            </w:r>
          </w:p>
        </w:tc>
        <w:tc>
          <w:tcPr>
            <w:tcW w:w="4716" w:type="dxa"/>
            <w:tcBorders>
              <w:left w:val="single" w:sz="4" w:space="0" w:color="auto"/>
            </w:tcBorders>
            <w:shd w:val="clear" w:color="auto" w:fill="auto"/>
          </w:tcPr>
          <w:p w14:paraId="0429C5F3" w14:textId="77777777" w:rsidR="00761302" w:rsidRPr="00F6132E" w:rsidRDefault="00761302" w:rsidP="005F65F0">
            <w:pPr>
              <w:spacing w:line="240" w:lineRule="auto"/>
            </w:pPr>
          </w:p>
          <w:p w14:paraId="519BBFD6" w14:textId="7AB2142F" w:rsidR="00761302" w:rsidRPr="00F6132E" w:rsidRDefault="004A6FE7" w:rsidP="005F65F0">
            <w:pPr>
              <w:spacing w:line="240" w:lineRule="auto"/>
            </w:pPr>
            <w:r w:rsidRPr="00F6132E">
              <w:t xml:space="preserve">      </w:t>
            </w:r>
            <w:r w:rsidR="00E165F5" w:rsidRPr="00F6132E">
              <w:t>A163476</w:t>
            </w:r>
          </w:p>
          <w:p w14:paraId="5F1B564C" w14:textId="77777777" w:rsidR="00761302" w:rsidRPr="00F6132E" w:rsidRDefault="00761302" w:rsidP="005F65F0">
            <w:pPr>
              <w:spacing w:line="240" w:lineRule="auto"/>
            </w:pPr>
          </w:p>
          <w:p w14:paraId="0989BF34" w14:textId="77777777" w:rsidR="009B0FB6" w:rsidRPr="00F6132E" w:rsidRDefault="004A6FE7" w:rsidP="00B27CC1">
            <w:pPr>
              <w:spacing w:line="240" w:lineRule="auto"/>
            </w:pPr>
            <w:r w:rsidRPr="00F6132E">
              <w:t xml:space="preserve">      (</w:t>
            </w:r>
            <w:r w:rsidR="00E165F5" w:rsidRPr="00F6132E">
              <w:t>Mendocino</w:t>
            </w:r>
            <w:r w:rsidR="00252B9C" w:rsidRPr="00F6132E">
              <w:t xml:space="preserve"> </w:t>
            </w:r>
            <w:r w:rsidRPr="00F6132E">
              <w:t xml:space="preserve">County Super. Ct.   </w:t>
            </w:r>
          </w:p>
          <w:p w14:paraId="13C8DB9A" w14:textId="22917EFA" w:rsidR="00761302" w:rsidRPr="00F6132E" w:rsidRDefault="004A6FE7" w:rsidP="00B27CC1">
            <w:pPr>
              <w:spacing w:line="240" w:lineRule="auto"/>
            </w:pPr>
            <w:r w:rsidRPr="00F6132E">
              <w:t xml:space="preserve">      No. </w:t>
            </w:r>
            <w:r w:rsidR="00E165F5" w:rsidRPr="00F6132E">
              <w:t>SCUKC</w:t>
            </w:r>
            <w:r w:rsidRPr="00F6132E">
              <w:t>RCR2021373081)</w:t>
            </w:r>
          </w:p>
          <w:p w14:paraId="1B9D7166" w14:textId="77777777" w:rsidR="00761302" w:rsidRPr="00F6132E" w:rsidRDefault="00761302" w:rsidP="00B27CC1">
            <w:pPr>
              <w:spacing w:line="240" w:lineRule="auto"/>
              <w:ind w:left="720"/>
            </w:pPr>
          </w:p>
        </w:tc>
      </w:tr>
      <w:tr w:rsidR="00D73C8D" w14:paraId="4D74153E" w14:textId="77777777" w:rsidTr="00A37D80">
        <w:tc>
          <w:tcPr>
            <w:tcW w:w="4860" w:type="dxa"/>
            <w:tcBorders>
              <w:bottom w:val="single" w:sz="4" w:space="0" w:color="auto"/>
              <w:right w:val="single" w:sz="4" w:space="0" w:color="auto"/>
            </w:tcBorders>
            <w:shd w:val="clear" w:color="auto" w:fill="auto"/>
          </w:tcPr>
          <w:p w14:paraId="4B9B8D9E" w14:textId="77777777" w:rsidR="00A15BF0" w:rsidRPr="00F6132E" w:rsidRDefault="00A15BF0" w:rsidP="00357122">
            <w:pPr>
              <w:spacing w:line="240" w:lineRule="auto"/>
            </w:pPr>
          </w:p>
        </w:tc>
        <w:tc>
          <w:tcPr>
            <w:tcW w:w="4716" w:type="dxa"/>
            <w:tcBorders>
              <w:left w:val="single" w:sz="4" w:space="0" w:color="auto"/>
            </w:tcBorders>
            <w:shd w:val="clear" w:color="auto" w:fill="auto"/>
          </w:tcPr>
          <w:p w14:paraId="2994D31F" w14:textId="77777777" w:rsidR="00A15BF0" w:rsidRPr="00F6132E" w:rsidRDefault="00A15BF0" w:rsidP="005F65F0">
            <w:pPr>
              <w:spacing w:line="240" w:lineRule="auto"/>
            </w:pPr>
          </w:p>
        </w:tc>
      </w:tr>
    </w:tbl>
    <w:p w14:paraId="56C40C4F" w14:textId="77777777" w:rsidR="00761302" w:rsidRPr="00F6132E" w:rsidRDefault="00761302" w:rsidP="00761302">
      <w:pPr>
        <w:spacing w:line="360" w:lineRule="auto"/>
      </w:pPr>
    </w:p>
    <w:p w14:paraId="0D63C6AE" w14:textId="28B3132A" w:rsidR="00473EA1" w:rsidRPr="00F6132E" w:rsidRDefault="004A6FE7" w:rsidP="005E6AA8">
      <w:pPr>
        <w:spacing w:line="360" w:lineRule="auto"/>
      </w:pPr>
      <w:r w:rsidRPr="00F6132E">
        <w:tab/>
      </w:r>
      <w:r w:rsidR="00F570BA" w:rsidRPr="00F6132E">
        <w:t>Appellant</w:t>
      </w:r>
      <w:r w:rsidRPr="00F6132E">
        <w:t xml:space="preserve"> </w:t>
      </w:r>
      <w:r w:rsidR="009B7990" w:rsidRPr="00F6132E">
        <w:t xml:space="preserve">Sunee </w:t>
      </w:r>
      <w:r w:rsidR="00BC0C5A" w:rsidRPr="00F6132E">
        <w:t xml:space="preserve">Lynn </w:t>
      </w:r>
      <w:r w:rsidR="009B7990" w:rsidRPr="00F6132E">
        <w:t>Mitchell</w:t>
      </w:r>
      <w:r w:rsidR="00DE7315" w:rsidRPr="00F6132E">
        <w:t xml:space="preserve"> </w:t>
      </w:r>
      <w:r w:rsidR="00717450" w:rsidRPr="00F6132E">
        <w:t>appeal</w:t>
      </w:r>
      <w:r w:rsidR="00B01918" w:rsidRPr="00F6132E">
        <w:t xml:space="preserve">s </w:t>
      </w:r>
      <w:r w:rsidR="00145035" w:rsidRPr="00F6132E">
        <w:t>from a judgment</w:t>
      </w:r>
      <w:r w:rsidR="00CA59C0" w:rsidRPr="00F6132E">
        <w:t xml:space="preserve"> that sentenced her to </w:t>
      </w:r>
      <w:r w:rsidR="00861C96" w:rsidRPr="00F6132E">
        <w:t>six</w:t>
      </w:r>
      <w:r w:rsidR="00CA59C0" w:rsidRPr="00F6132E">
        <w:t xml:space="preserve"> years </w:t>
      </w:r>
      <w:r w:rsidR="00487EF6" w:rsidRPr="00F6132E">
        <w:t>in state prison following</w:t>
      </w:r>
      <w:r w:rsidR="00591CF9" w:rsidRPr="00F6132E">
        <w:t xml:space="preserve"> a stipulated plea agreement</w:t>
      </w:r>
      <w:r w:rsidR="00F5090F" w:rsidRPr="00F6132E">
        <w:t>.</w:t>
      </w:r>
      <w:r w:rsidR="00487EF6" w:rsidRPr="00F6132E">
        <w:t xml:space="preserve"> </w:t>
      </w:r>
      <w:r w:rsidR="00861C96" w:rsidRPr="00F6132E">
        <w:t xml:space="preserve"> </w:t>
      </w:r>
      <w:r w:rsidR="00D62592" w:rsidRPr="00F6132E">
        <w:t>Appellant challenges this sentence</w:t>
      </w:r>
      <w:r w:rsidR="00B855C0" w:rsidRPr="00F6132E">
        <w:t xml:space="preserve"> based on Senate Bill No. </w:t>
      </w:r>
      <w:r w:rsidR="00C83DC4" w:rsidRPr="00F6132E">
        <w:t>567 (202</w:t>
      </w:r>
      <w:r w:rsidR="00A66B64" w:rsidRPr="00F6132E">
        <w:t>0</w:t>
      </w:r>
      <w:r w:rsidR="00B17DA1" w:rsidRPr="00F6132E">
        <w:t>–</w:t>
      </w:r>
      <w:r w:rsidR="00C83DC4" w:rsidRPr="00F6132E">
        <w:t>202</w:t>
      </w:r>
      <w:r w:rsidR="00A66B64" w:rsidRPr="00F6132E">
        <w:t>1</w:t>
      </w:r>
      <w:r w:rsidR="00C83DC4" w:rsidRPr="00F6132E">
        <w:t xml:space="preserve"> Reg. Sess.) (SB 567),</w:t>
      </w:r>
      <w:r w:rsidR="004074CF" w:rsidRPr="00F6132E">
        <w:t xml:space="preserve"> which became effective </w:t>
      </w:r>
      <w:r w:rsidR="00A01287" w:rsidRPr="00F6132E">
        <w:t xml:space="preserve">on </w:t>
      </w:r>
      <w:r w:rsidR="004074CF" w:rsidRPr="00F6132E">
        <w:t xml:space="preserve">January 1, </w:t>
      </w:r>
      <w:r w:rsidR="00B17DA1" w:rsidRPr="00F6132E">
        <w:t>2022,</w:t>
      </w:r>
      <w:r w:rsidR="004074CF" w:rsidRPr="00F6132E">
        <w:t xml:space="preserve"> and limits</w:t>
      </w:r>
      <w:r w:rsidR="00C83DC4" w:rsidRPr="00F6132E">
        <w:t xml:space="preserve"> </w:t>
      </w:r>
      <w:r w:rsidR="002F4955" w:rsidRPr="00F6132E">
        <w:t xml:space="preserve">the trial court’s </w:t>
      </w:r>
      <w:r w:rsidR="00A14CC3" w:rsidRPr="00F6132E">
        <w:t>ability</w:t>
      </w:r>
      <w:r w:rsidR="002F4955" w:rsidRPr="00F6132E">
        <w:t xml:space="preserve"> to impose upper term sentences</w:t>
      </w:r>
      <w:r w:rsidR="00A2341F" w:rsidRPr="00F6132E">
        <w:t xml:space="preserve"> absent a</w:t>
      </w:r>
      <w:r w:rsidR="00952C37" w:rsidRPr="00F6132E">
        <w:t xml:space="preserve"> stipulation by the defendant or a</w:t>
      </w:r>
      <w:r w:rsidR="00A2341F" w:rsidRPr="00F6132E">
        <w:t xml:space="preserve"> finding of </w:t>
      </w:r>
      <w:r w:rsidR="008D14D3" w:rsidRPr="00F6132E">
        <w:t xml:space="preserve">aggravating </w:t>
      </w:r>
      <w:r w:rsidR="00A2341F" w:rsidRPr="00F6132E">
        <w:t>circumstances</w:t>
      </w:r>
      <w:r w:rsidR="00952C37" w:rsidRPr="00F6132E">
        <w:t xml:space="preserve"> at trial</w:t>
      </w:r>
      <w:r w:rsidR="000A6DEC" w:rsidRPr="00F6132E">
        <w:t>.</w:t>
      </w:r>
      <w:r w:rsidR="00F304C2" w:rsidRPr="00F6132E">
        <w:t> </w:t>
      </w:r>
      <w:r w:rsidR="002D040B" w:rsidRPr="00F6132E">
        <w:t xml:space="preserve"> </w:t>
      </w:r>
      <w:r w:rsidR="00A2341F" w:rsidRPr="00F6132E">
        <w:t>(</w:t>
      </w:r>
      <w:r w:rsidR="004074CF" w:rsidRPr="00F6132E">
        <w:t>Penal Code</w:t>
      </w:r>
      <w:r>
        <w:rPr>
          <w:rStyle w:val="FootnoteReference"/>
        </w:rPr>
        <w:footnoteReference w:id="1"/>
      </w:r>
      <w:r w:rsidR="00F304C2" w:rsidRPr="00F6132E">
        <w:t xml:space="preserve"> §</w:t>
      </w:r>
      <w:r w:rsidR="004074CF" w:rsidRPr="00F6132E">
        <w:t xml:space="preserve"> </w:t>
      </w:r>
      <w:r w:rsidR="00A2341F" w:rsidRPr="00F6132E">
        <w:t>1</w:t>
      </w:r>
      <w:r w:rsidR="004074CF" w:rsidRPr="00F6132E">
        <w:t>170, sub</w:t>
      </w:r>
      <w:r w:rsidR="007D70A0" w:rsidRPr="00F6132E">
        <w:t>d. (b).)</w:t>
      </w:r>
      <w:r w:rsidR="004074CF" w:rsidRPr="00F6132E">
        <w:t xml:space="preserve"> </w:t>
      </w:r>
      <w:r w:rsidR="000A6DEC" w:rsidRPr="00F6132E">
        <w:t xml:space="preserve"> </w:t>
      </w:r>
      <w:r w:rsidR="00FD6CBA" w:rsidRPr="00F6132E">
        <w:t xml:space="preserve">Appellant </w:t>
      </w:r>
      <w:r w:rsidR="009C1493" w:rsidRPr="00F6132E">
        <w:t>further argues</w:t>
      </w:r>
      <w:r w:rsidR="00FD6CBA" w:rsidRPr="00F6132E">
        <w:t xml:space="preserve"> that the fines imposed</w:t>
      </w:r>
      <w:r w:rsidR="008A7226" w:rsidRPr="00F6132E">
        <w:t xml:space="preserve"> against her should be stricken or reduced</w:t>
      </w:r>
      <w:r w:rsidR="00536EDC" w:rsidRPr="00F6132E">
        <w:t xml:space="preserve"> </w:t>
      </w:r>
      <w:r w:rsidR="00940F21" w:rsidRPr="00F6132E">
        <w:t>on the grounds of</w:t>
      </w:r>
      <w:r w:rsidR="00536EDC" w:rsidRPr="00F6132E">
        <w:t xml:space="preserve"> ineffective assistance of counsel.</w:t>
      </w:r>
      <w:r w:rsidR="008A7226" w:rsidRPr="00F6132E">
        <w:t xml:space="preserve"> </w:t>
      </w:r>
      <w:r w:rsidR="00940F21" w:rsidRPr="00F6132E">
        <w:t xml:space="preserve"> We </w:t>
      </w:r>
      <w:r w:rsidR="00D13A91" w:rsidRPr="00F6132E">
        <w:t>find that appellant is not entitled to relief and affirm.</w:t>
      </w:r>
    </w:p>
    <w:p w14:paraId="70FFBCDB" w14:textId="003379EE" w:rsidR="00521A6D" w:rsidRPr="00F6132E" w:rsidRDefault="004A6FE7" w:rsidP="005E6AA8">
      <w:pPr>
        <w:keepNext/>
        <w:keepLines/>
        <w:tabs>
          <w:tab w:val="clear" w:pos="720"/>
          <w:tab w:val="left" w:pos="0"/>
        </w:tabs>
        <w:spacing w:line="360" w:lineRule="auto"/>
        <w:jc w:val="center"/>
        <w:rPr>
          <w:b/>
          <w:bCs/>
          <w:u w:val="single"/>
        </w:rPr>
      </w:pPr>
      <w:r w:rsidRPr="00F6132E">
        <w:rPr>
          <w:b/>
          <w:bCs/>
        </w:rPr>
        <w:lastRenderedPageBreak/>
        <w:t>I.</w:t>
      </w:r>
      <w:r w:rsidR="0094528F" w:rsidRPr="00F6132E">
        <w:rPr>
          <w:b/>
          <w:bCs/>
        </w:rPr>
        <w:t xml:space="preserve">  </w:t>
      </w:r>
      <w:r w:rsidR="00F37BDA" w:rsidRPr="00F6132E">
        <w:rPr>
          <w:b/>
          <w:bCs/>
          <w:u w:val="single"/>
        </w:rPr>
        <w:t>BACKGROUND</w:t>
      </w:r>
    </w:p>
    <w:p w14:paraId="5B6FF24D" w14:textId="78F2E907" w:rsidR="004F724C" w:rsidRPr="00F6132E" w:rsidRDefault="004A6FE7" w:rsidP="005E6AA8">
      <w:pPr>
        <w:keepNext/>
        <w:keepLines/>
        <w:tabs>
          <w:tab w:val="clear" w:pos="720"/>
          <w:tab w:val="left" w:pos="0"/>
        </w:tabs>
        <w:spacing w:line="360" w:lineRule="auto"/>
        <w:rPr>
          <w:u w:val="single"/>
        </w:rPr>
      </w:pPr>
      <w:r w:rsidRPr="00F6132E">
        <w:tab/>
      </w:r>
      <w:r w:rsidR="00BF2D94" w:rsidRPr="00F6132E">
        <w:t xml:space="preserve">On November 29, 2020, </w:t>
      </w:r>
      <w:r w:rsidR="00F0593C" w:rsidRPr="00F6132E">
        <w:t>a police officer</w:t>
      </w:r>
      <w:r w:rsidR="001332D6" w:rsidRPr="00F6132E">
        <w:t xml:space="preserve"> </w:t>
      </w:r>
      <w:r w:rsidR="00E715B3" w:rsidRPr="00F6132E">
        <w:t xml:space="preserve">was driving </w:t>
      </w:r>
      <w:r w:rsidR="00824183" w:rsidRPr="00F6132E">
        <w:t>in his patrol</w:t>
      </w:r>
      <w:r w:rsidR="00D4260C" w:rsidRPr="00F6132E">
        <w:t xml:space="preserve"> </w:t>
      </w:r>
      <w:r w:rsidR="00855337" w:rsidRPr="00F6132E">
        <w:t>vehicle</w:t>
      </w:r>
      <w:r w:rsidR="00E715B3" w:rsidRPr="00F6132E">
        <w:t xml:space="preserve"> when he </w:t>
      </w:r>
      <w:r w:rsidR="001332D6" w:rsidRPr="00F6132E">
        <w:t>observed</w:t>
      </w:r>
      <w:r w:rsidR="00B91A30" w:rsidRPr="00F6132E">
        <w:t xml:space="preserve"> appellant driving</w:t>
      </w:r>
      <w:r w:rsidR="00C50B6E" w:rsidRPr="00F6132E">
        <w:t xml:space="preserve"> recklessly</w:t>
      </w:r>
      <w:r w:rsidR="009A2A56" w:rsidRPr="00F6132E">
        <w:t xml:space="preserve"> </w:t>
      </w:r>
      <w:r w:rsidR="00E715B3" w:rsidRPr="00F6132E">
        <w:t>down the street.</w:t>
      </w:r>
      <w:r w:rsidR="00961DBB" w:rsidRPr="00F6132E">
        <w:t xml:space="preserve">  </w:t>
      </w:r>
      <w:r w:rsidR="003E476F" w:rsidRPr="00F6132E">
        <w:t>Nearby w</w:t>
      </w:r>
      <w:r w:rsidR="00961DBB" w:rsidRPr="00F6132E">
        <w:t>itnesses reported</w:t>
      </w:r>
      <w:r w:rsidR="00365A4F" w:rsidRPr="00F6132E">
        <w:t xml:space="preserve"> to the officer</w:t>
      </w:r>
      <w:r w:rsidR="00961DBB" w:rsidRPr="00F6132E">
        <w:t xml:space="preserve"> that </w:t>
      </w:r>
      <w:r w:rsidR="000A2EB9" w:rsidRPr="00F6132E">
        <w:t>appellant</w:t>
      </w:r>
      <w:r w:rsidR="00356144" w:rsidRPr="00F6132E">
        <w:t xml:space="preserve"> was </w:t>
      </w:r>
      <w:r w:rsidR="00285DA5" w:rsidRPr="00F6132E">
        <w:t>doing donuts</w:t>
      </w:r>
      <w:r w:rsidR="00356144" w:rsidRPr="00F6132E">
        <w:t xml:space="preserve"> in a parking lot and</w:t>
      </w:r>
      <w:r w:rsidR="00C07013" w:rsidRPr="00F6132E">
        <w:t xml:space="preserve"> tried to hi</w:t>
      </w:r>
      <w:r w:rsidR="00E03E16" w:rsidRPr="00F6132E">
        <w:t>t</w:t>
      </w:r>
      <w:r w:rsidR="00C07013" w:rsidRPr="00F6132E">
        <w:t xml:space="preserve"> them with her </w:t>
      </w:r>
      <w:r w:rsidR="00413057" w:rsidRPr="00F6132E">
        <w:t>car</w:t>
      </w:r>
      <w:r w:rsidR="00C07013" w:rsidRPr="00F6132E">
        <w:t>.</w:t>
      </w:r>
      <w:r w:rsidR="00356144" w:rsidRPr="00F6132E">
        <w:t xml:space="preserve"> </w:t>
      </w:r>
      <w:r w:rsidR="003D43DE" w:rsidRPr="00F6132E">
        <w:t xml:space="preserve"> </w:t>
      </w:r>
      <w:r w:rsidR="003E476F" w:rsidRPr="00F6132E">
        <w:t>The officer</w:t>
      </w:r>
      <w:r w:rsidR="003D43DE" w:rsidRPr="00F6132E">
        <w:t xml:space="preserve"> activated </w:t>
      </w:r>
      <w:r w:rsidR="00365A4F" w:rsidRPr="00F6132E">
        <w:t>his</w:t>
      </w:r>
      <w:r w:rsidR="003D43DE" w:rsidRPr="00F6132E">
        <w:t xml:space="preserve"> </w:t>
      </w:r>
      <w:r w:rsidR="00F510DB" w:rsidRPr="00F6132E">
        <w:t xml:space="preserve">emergency lights and </w:t>
      </w:r>
      <w:r w:rsidR="003D43DE" w:rsidRPr="00F6132E">
        <w:t xml:space="preserve">siren </w:t>
      </w:r>
      <w:r w:rsidR="00183CF0" w:rsidRPr="00F6132E">
        <w:t>to pursue</w:t>
      </w:r>
      <w:r w:rsidR="00365A4F" w:rsidRPr="00F6132E">
        <w:t xml:space="preserve"> appellant</w:t>
      </w:r>
      <w:r w:rsidR="00AA4E2B" w:rsidRPr="00F6132E">
        <w:t>.</w:t>
      </w:r>
      <w:r w:rsidR="009A2A56" w:rsidRPr="00F6132E">
        <w:t xml:space="preserve"> </w:t>
      </w:r>
      <w:r w:rsidR="00365A4F" w:rsidRPr="00F6132E">
        <w:t xml:space="preserve"> Appellant </w:t>
      </w:r>
      <w:r w:rsidR="00F16150" w:rsidRPr="00F6132E">
        <w:t>sped up</w:t>
      </w:r>
      <w:r w:rsidR="004E5B06" w:rsidRPr="00F6132E">
        <w:t xml:space="preserve"> and </w:t>
      </w:r>
      <w:r w:rsidR="00D0492F" w:rsidRPr="00F6132E">
        <w:t>drove through</w:t>
      </w:r>
      <w:r w:rsidR="00F16150" w:rsidRPr="00F6132E">
        <w:t xml:space="preserve"> an intersection </w:t>
      </w:r>
      <w:r w:rsidR="00B67AC5" w:rsidRPr="00F6132E">
        <w:t>while the traffic signal was red.</w:t>
      </w:r>
      <w:r w:rsidR="00D4260C" w:rsidRPr="00F6132E">
        <w:t xml:space="preserve"> </w:t>
      </w:r>
      <w:r w:rsidR="00E03E16" w:rsidRPr="00F6132E">
        <w:t xml:space="preserve"> At one point</w:t>
      </w:r>
      <w:r w:rsidR="006C4713" w:rsidRPr="00F6132E">
        <w:t xml:space="preserve"> during the pursuit</w:t>
      </w:r>
      <w:r w:rsidR="00E03E16" w:rsidRPr="00F6132E">
        <w:t xml:space="preserve">, appellant </w:t>
      </w:r>
      <w:r w:rsidR="00830BD5" w:rsidRPr="00F6132E">
        <w:t>made a U-turn</w:t>
      </w:r>
      <w:r w:rsidR="00DA387D" w:rsidRPr="00F6132E">
        <w:t xml:space="preserve"> and</w:t>
      </w:r>
      <w:r w:rsidR="00C9118C" w:rsidRPr="00F6132E">
        <w:t xml:space="preserve"> </w:t>
      </w:r>
      <w:r w:rsidR="001D0DC4" w:rsidRPr="00F6132E">
        <w:t xml:space="preserve">drove </w:t>
      </w:r>
      <w:r w:rsidR="00457F5C" w:rsidRPr="00F6132E">
        <w:t>directly towards the officer</w:t>
      </w:r>
      <w:r w:rsidR="001D0DC4" w:rsidRPr="00F6132E">
        <w:t xml:space="preserve">’s </w:t>
      </w:r>
      <w:r w:rsidR="00855337" w:rsidRPr="00F6132E">
        <w:t>vehicle</w:t>
      </w:r>
      <w:r w:rsidR="00F97DA9" w:rsidRPr="00F6132E">
        <w:t xml:space="preserve">. </w:t>
      </w:r>
      <w:r w:rsidR="008E4B4F" w:rsidRPr="00F6132E">
        <w:t xml:space="preserve"> The officer reversed</w:t>
      </w:r>
      <w:r w:rsidR="00413057" w:rsidRPr="00F6132E">
        <w:t xml:space="preserve"> to avoid being struck </w:t>
      </w:r>
      <w:r w:rsidR="00855337" w:rsidRPr="00F6132E">
        <w:t>as</w:t>
      </w:r>
      <w:r w:rsidR="00457F5C" w:rsidRPr="00F6132E">
        <w:t xml:space="preserve"> </w:t>
      </w:r>
      <w:r w:rsidR="00413057" w:rsidRPr="00F6132E">
        <w:t>a</w:t>
      </w:r>
      <w:r w:rsidR="00F97DA9" w:rsidRPr="00F6132E">
        <w:t>ppellant</w:t>
      </w:r>
      <w:r w:rsidR="00457F5C" w:rsidRPr="00F6132E">
        <w:t xml:space="preserve"> came within a foot of </w:t>
      </w:r>
      <w:r w:rsidR="007822A0" w:rsidRPr="00F6132E">
        <w:t xml:space="preserve">hitting </w:t>
      </w:r>
      <w:r w:rsidR="00413057" w:rsidRPr="00F6132E">
        <w:t>his vehicle</w:t>
      </w:r>
      <w:r w:rsidR="005A414E" w:rsidRPr="00F6132E">
        <w:t>.</w:t>
      </w:r>
      <w:r w:rsidR="00457F5C" w:rsidRPr="00F6132E">
        <w:t xml:space="preserve"> </w:t>
      </w:r>
      <w:r w:rsidR="00DF408C" w:rsidRPr="00F6132E">
        <w:t xml:space="preserve"> </w:t>
      </w:r>
      <w:r w:rsidR="00D97624" w:rsidRPr="00F6132E">
        <w:t>Another</w:t>
      </w:r>
      <w:r w:rsidR="00DF408C" w:rsidRPr="00F6132E">
        <w:t xml:space="preserve"> officer </w:t>
      </w:r>
      <w:r w:rsidR="0076593A" w:rsidRPr="00F6132E">
        <w:t>arrived to assist, but a</w:t>
      </w:r>
      <w:r w:rsidR="00DF408C" w:rsidRPr="00F6132E">
        <w:t>ppellant continued driving at a high speed</w:t>
      </w:r>
      <w:r w:rsidR="0076593A" w:rsidRPr="00F6132E">
        <w:t xml:space="preserve"> and ignored their commands to stop.</w:t>
      </w:r>
      <w:r w:rsidR="00DF408C" w:rsidRPr="00F6132E">
        <w:t xml:space="preserve"> </w:t>
      </w:r>
      <w:r w:rsidR="00D97624" w:rsidRPr="00F6132E">
        <w:t xml:space="preserve"> When appellant finally came to a stop, she refused </w:t>
      </w:r>
      <w:r w:rsidR="00E32064" w:rsidRPr="00F6132E">
        <w:t xml:space="preserve">to get out of her vehicle, which prompted an officer to break the driver’s side window in order to </w:t>
      </w:r>
      <w:r w:rsidR="0042772B" w:rsidRPr="00F6132E">
        <w:t>detain</w:t>
      </w:r>
      <w:r w:rsidR="00E32064" w:rsidRPr="00F6132E">
        <w:t xml:space="preserve"> appellant. </w:t>
      </w:r>
      <w:r w:rsidR="00FE0E02" w:rsidRPr="00F6132E">
        <w:t xml:space="preserve"> </w:t>
      </w:r>
      <w:r w:rsidR="00EF488E" w:rsidRPr="00F6132E">
        <w:t>A</w:t>
      </w:r>
      <w:r w:rsidR="00A92C81" w:rsidRPr="00F6132E">
        <w:t>ppellant</w:t>
      </w:r>
      <w:r w:rsidR="00EC59F9" w:rsidRPr="00F6132E">
        <w:t xml:space="preserve"> was arrested and transported to the police department, where she</w:t>
      </w:r>
      <w:r w:rsidR="00A92C81" w:rsidRPr="00F6132E">
        <w:t xml:space="preserve"> submitted a b</w:t>
      </w:r>
      <w:r w:rsidR="00762F47" w:rsidRPr="00F6132E">
        <w:t>reath sample.  Her blood alcohol content</w:t>
      </w:r>
      <w:r w:rsidR="0033455E" w:rsidRPr="00F6132E">
        <w:t xml:space="preserve"> (BAC)</w:t>
      </w:r>
      <w:r w:rsidR="00762F47" w:rsidRPr="00F6132E">
        <w:t xml:space="preserve"> was 0.183 percent. </w:t>
      </w:r>
    </w:p>
    <w:p w14:paraId="7B462EB9" w14:textId="7C5EA66C" w:rsidR="00C73563" w:rsidRPr="00F6132E" w:rsidRDefault="004A6FE7" w:rsidP="005E6AA8">
      <w:pPr>
        <w:tabs>
          <w:tab w:val="clear" w:pos="720"/>
          <w:tab w:val="left" w:pos="0"/>
        </w:tabs>
        <w:spacing w:line="360" w:lineRule="auto"/>
      </w:pPr>
      <w:r w:rsidRPr="00F6132E">
        <w:tab/>
      </w:r>
      <w:r w:rsidR="00BF56EF" w:rsidRPr="00F6132E">
        <w:t>Appellant was charged</w:t>
      </w:r>
      <w:r w:rsidR="00025270" w:rsidRPr="00F6132E">
        <w:t xml:space="preserve"> with assault on a peace officer</w:t>
      </w:r>
      <w:r w:rsidR="004428E0" w:rsidRPr="00F6132E">
        <w:t xml:space="preserve"> </w:t>
      </w:r>
      <w:r w:rsidR="0008641D" w:rsidRPr="00F6132E">
        <w:t>(§ 245, subd. (c); count 1), assault with a deadly weapon</w:t>
      </w:r>
      <w:r w:rsidR="00703BAC" w:rsidRPr="00F6132E">
        <w:t xml:space="preserve"> (§ 245, subd. (a)(1); count 2), driving against the flow of traffic while evading a peace officer (Veh. Code, § 2800.4; count 3)</w:t>
      </w:r>
      <w:r w:rsidR="008278AA" w:rsidRPr="00F6132E">
        <w:t>, reckless driving while evading a peace officer (Veh. Code, § 2800.2, subd. (a); count 4), driving under the influence of alcohol (Veh. Code</w:t>
      </w:r>
      <w:r w:rsidR="00C34671" w:rsidRPr="00F6132E">
        <w:t>,</w:t>
      </w:r>
      <w:r w:rsidR="008278AA" w:rsidRPr="00F6132E">
        <w:t xml:space="preserve"> § 23152, subd. (a); count 5), and driving with a </w:t>
      </w:r>
      <w:r w:rsidR="0033455E" w:rsidRPr="00F6132E">
        <w:t>BAC</w:t>
      </w:r>
      <w:r w:rsidR="008278AA" w:rsidRPr="00F6132E">
        <w:t xml:space="preserve"> of </w:t>
      </w:r>
      <w:r w:rsidR="0033455E" w:rsidRPr="00F6132E">
        <w:t>.0</w:t>
      </w:r>
      <w:r w:rsidR="008278AA" w:rsidRPr="00F6132E">
        <w:t>8 percent or more</w:t>
      </w:r>
      <w:r w:rsidR="00C34671" w:rsidRPr="00F6132E">
        <w:t xml:space="preserve"> (Veh. Code, § 23</w:t>
      </w:r>
      <w:r w:rsidR="00AB7BF5">
        <w:t>152, subd. (b)</w:t>
      </w:r>
      <w:r w:rsidR="00FC2FBB" w:rsidRPr="00F6132E">
        <w:t>; count 6).</w:t>
      </w:r>
      <w:r w:rsidR="00025270" w:rsidRPr="00F6132E">
        <w:t xml:space="preserve"> </w:t>
      </w:r>
      <w:r w:rsidR="00764C52" w:rsidRPr="00F6132E">
        <w:t>Count 6 was enhanced</w:t>
      </w:r>
      <w:r w:rsidR="00CD5521" w:rsidRPr="00F6132E">
        <w:t xml:space="preserve"> with a special allegation that appellant was driving with a </w:t>
      </w:r>
      <w:r w:rsidR="0033455E" w:rsidRPr="00F6132E">
        <w:t>BAC</w:t>
      </w:r>
      <w:r w:rsidR="00CD5521" w:rsidRPr="00F6132E">
        <w:t xml:space="preserve"> of 0.15 percent or more (Veh. </w:t>
      </w:r>
      <w:r w:rsidR="003931FB" w:rsidRPr="00F6132E">
        <w:t xml:space="preserve">Code, § 23578).  </w:t>
      </w:r>
      <w:r w:rsidR="003D37A7" w:rsidRPr="00F6132E">
        <w:t>The information further alleged that appellant had a prior strike conviction</w:t>
      </w:r>
      <w:r w:rsidR="00EE3C69" w:rsidRPr="00F6132E">
        <w:t xml:space="preserve"> for second degree robbery.</w:t>
      </w:r>
      <w:r w:rsidR="004776F4" w:rsidRPr="00F6132E">
        <w:t xml:space="preserve"> </w:t>
      </w:r>
    </w:p>
    <w:p w14:paraId="59A7606B" w14:textId="19E2A948" w:rsidR="00F56538" w:rsidRPr="00F6132E" w:rsidRDefault="004A6FE7" w:rsidP="005E6AA8">
      <w:pPr>
        <w:tabs>
          <w:tab w:val="clear" w:pos="720"/>
          <w:tab w:val="left" w:pos="0"/>
        </w:tabs>
        <w:spacing w:line="360" w:lineRule="auto"/>
      </w:pPr>
      <w:r w:rsidRPr="00F6132E">
        <w:lastRenderedPageBreak/>
        <w:tab/>
        <w:t>On July 15, 2021, pursuant to a stipulated plea agreement, appellant pleaded</w:t>
      </w:r>
      <w:r w:rsidR="00FD2A38" w:rsidRPr="00F6132E">
        <w:t xml:space="preserve"> no contest to </w:t>
      </w:r>
      <w:r w:rsidR="00816F04" w:rsidRPr="00F6132E">
        <w:t>reckless driving while evading a peace officer (count 4)</w:t>
      </w:r>
      <w:r w:rsidR="009C3731" w:rsidRPr="00F6132E">
        <w:t xml:space="preserve"> and to </w:t>
      </w:r>
      <w:r w:rsidR="00816F04" w:rsidRPr="00F6132E">
        <w:t xml:space="preserve">driving </w:t>
      </w:r>
      <w:r w:rsidR="0033455E" w:rsidRPr="00F6132E">
        <w:t xml:space="preserve">with a BAC of .08 </w:t>
      </w:r>
      <w:r w:rsidR="00FA7675" w:rsidRPr="00F6132E">
        <w:t>percent or more (count 6</w:t>
      </w:r>
      <w:r w:rsidR="008A7A4E" w:rsidRPr="00F6132E">
        <w:t>) and</w:t>
      </w:r>
      <w:r w:rsidR="00FA7675" w:rsidRPr="00F6132E">
        <w:t xml:space="preserve"> admitted </w:t>
      </w:r>
      <w:r w:rsidR="00787334" w:rsidRPr="00F6132E">
        <w:t xml:space="preserve">to </w:t>
      </w:r>
      <w:r w:rsidR="00A04107" w:rsidRPr="00F6132E">
        <w:t>t</w:t>
      </w:r>
      <w:r w:rsidR="006C15F9" w:rsidRPr="00F6132E">
        <w:t>he strike allegation for second degree robbery</w:t>
      </w:r>
      <w:r w:rsidR="002C1411" w:rsidRPr="00F6132E">
        <w:t>.</w:t>
      </w:r>
      <w:r w:rsidR="00A57A71" w:rsidRPr="00F6132E">
        <w:t xml:space="preserve"> </w:t>
      </w:r>
      <w:r w:rsidR="006B403E" w:rsidRPr="00F6132E">
        <w:t xml:space="preserve"> </w:t>
      </w:r>
      <w:r w:rsidR="00AE0D67" w:rsidRPr="00F6132E">
        <w:t xml:space="preserve">As a factual basis for the plea, appellant stated that she “drove recklessly while evading police officer, whose vehicle displayed red/blue flashing lights and siren, and was clearly marked.”  </w:t>
      </w:r>
      <w:r w:rsidR="00110CA8" w:rsidRPr="00F6132E">
        <w:t xml:space="preserve">The agreement </w:t>
      </w:r>
      <w:r w:rsidR="00AF267B" w:rsidRPr="00F6132E">
        <w:t>included</w:t>
      </w:r>
      <w:r w:rsidR="00110CA8" w:rsidRPr="00F6132E">
        <w:t xml:space="preserve"> a sentence of six years imprisonment </w:t>
      </w:r>
      <w:r w:rsidR="000A75CA" w:rsidRPr="00F6132E">
        <w:t>comprised</w:t>
      </w:r>
      <w:r w:rsidR="00F83AAD" w:rsidRPr="00F6132E">
        <w:t xml:space="preserve"> of</w:t>
      </w:r>
      <w:r w:rsidR="00110CA8" w:rsidRPr="00F6132E">
        <w:t xml:space="preserve"> </w:t>
      </w:r>
      <w:r w:rsidR="008B0C67" w:rsidRPr="00F6132E">
        <w:t>the upper term of three</w:t>
      </w:r>
      <w:r w:rsidR="00110CA8" w:rsidRPr="00F6132E">
        <w:t xml:space="preserve"> years</w:t>
      </w:r>
      <w:r w:rsidR="008B0C67" w:rsidRPr="00F6132E">
        <w:t xml:space="preserve"> on count 4, doubled due to the </w:t>
      </w:r>
      <w:r w:rsidR="005706D6" w:rsidRPr="00F6132E">
        <w:t>strike prior</w:t>
      </w:r>
      <w:r w:rsidR="008B0C67" w:rsidRPr="00F6132E">
        <w:t xml:space="preserve">. </w:t>
      </w:r>
      <w:r w:rsidR="00ED166D" w:rsidRPr="00F6132E">
        <w:t xml:space="preserve"> The sentence on count 6 </w:t>
      </w:r>
      <w:r w:rsidR="00787334" w:rsidRPr="00F6132E">
        <w:t>was to</w:t>
      </w:r>
      <w:r w:rsidR="00ED166D" w:rsidRPr="00F6132E">
        <w:t xml:space="preserve"> run </w:t>
      </w:r>
      <w:r w:rsidR="00F110C3" w:rsidRPr="00F6132E">
        <w:t>concurrently</w:t>
      </w:r>
      <w:r w:rsidR="00ED166D" w:rsidRPr="00F6132E">
        <w:t xml:space="preserve"> to count 4.  </w:t>
      </w:r>
      <w:r w:rsidR="00671A2E" w:rsidRPr="00F6132E">
        <w:t>The</w:t>
      </w:r>
      <w:r w:rsidR="00675CB3" w:rsidRPr="00F6132E">
        <w:t xml:space="preserve"> prosecution agreed to dismiss the</w:t>
      </w:r>
      <w:r w:rsidR="00671A2E" w:rsidRPr="00F6132E">
        <w:t xml:space="preserve"> remaining counts. </w:t>
      </w:r>
    </w:p>
    <w:p w14:paraId="0BA3A7F9" w14:textId="6FE4E09D" w:rsidR="006B403E" w:rsidRPr="00F6132E" w:rsidRDefault="004A6FE7" w:rsidP="005E6AA8">
      <w:pPr>
        <w:tabs>
          <w:tab w:val="clear" w:pos="720"/>
          <w:tab w:val="left" w:pos="0"/>
        </w:tabs>
        <w:spacing w:line="360" w:lineRule="auto"/>
      </w:pPr>
      <w:r w:rsidRPr="00F6132E">
        <w:tab/>
        <w:t xml:space="preserve">On </w:t>
      </w:r>
      <w:r w:rsidR="00F110C3" w:rsidRPr="00F6132E">
        <w:t>August 11, 2021, the trial court sentenced appellant to</w:t>
      </w:r>
      <w:r w:rsidR="006B5E54" w:rsidRPr="00F6132E">
        <w:t xml:space="preserve"> six years imprisonment </w:t>
      </w:r>
      <w:r w:rsidR="008632DB" w:rsidRPr="00F6132E">
        <w:t>pursuant to the</w:t>
      </w:r>
      <w:r w:rsidR="00671A2E" w:rsidRPr="00F6132E">
        <w:t xml:space="preserve"> parties’</w:t>
      </w:r>
      <w:r w:rsidR="008632DB" w:rsidRPr="00F6132E">
        <w:t xml:space="preserve"> plea agreement. </w:t>
      </w:r>
      <w:r w:rsidR="00D804ED" w:rsidRPr="00F6132E">
        <w:t xml:space="preserve"> </w:t>
      </w:r>
      <w:r w:rsidR="00005F90" w:rsidRPr="00F6132E">
        <w:t>Additionally, t</w:t>
      </w:r>
      <w:r w:rsidR="00D804ED" w:rsidRPr="00F6132E">
        <w:t>he court</w:t>
      </w:r>
      <w:r w:rsidR="00C64B78" w:rsidRPr="00F6132E">
        <w:t xml:space="preserve"> ordered </w:t>
      </w:r>
      <w:r w:rsidR="00A30394" w:rsidRPr="00F6132E">
        <w:t xml:space="preserve">that </w:t>
      </w:r>
      <w:r w:rsidR="00C64B78" w:rsidRPr="00F6132E">
        <w:t xml:space="preserve">appellant pay </w:t>
      </w:r>
      <w:r w:rsidR="005F1BA2" w:rsidRPr="00F6132E">
        <w:t xml:space="preserve">$1,800 </w:t>
      </w:r>
      <w:r w:rsidR="006E2094" w:rsidRPr="00F6132E">
        <w:t xml:space="preserve">in </w:t>
      </w:r>
      <w:r w:rsidR="005F1BA2" w:rsidRPr="00F6132E">
        <w:t>restitutio</w:t>
      </w:r>
      <w:r w:rsidR="007B43E0" w:rsidRPr="00F6132E">
        <w:t>n</w:t>
      </w:r>
      <w:r w:rsidR="004516DF" w:rsidRPr="00F6132E">
        <w:t xml:space="preserve"> </w:t>
      </w:r>
      <w:r w:rsidR="00E7193B" w:rsidRPr="00F6132E">
        <w:t xml:space="preserve">under </w:t>
      </w:r>
      <w:r w:rsidR="004516DF" w:rsidRPr="00F6132E">
        <w:t>Veh</w:t>
      </w:r>
      <w:r w:rsidR="00DD42FC" w:rsidRPr="00F6132E">
        <w:t>icle</w:t>
      </w:r>
      <w:r w:rsidR="004516DF" w:rsidRPr="00F6132E">
        <w:t xml:space="preserve"> Code </w:t>
      </w:r>
      <w:r w:rsidR="00DD42FC" w:rsidRPr="00F6132E">
        <w:t>section</w:t>
      </w:r>
      <w:r w:rsidR="004516DF" w:rsidRPr="00F6132E">
        <w:t> 1202.4, subd</w:t>
      </w:r>
      <w:r w:rsidR="00DD42FC" w:rsidRPr="00F6132E">
        <w:t>ivision</w:t>
      </w:r>
      <w:r w:rsidR="004516DF" w:rsidRPr="00F6132E">
        <w:t xml:space="preserve"> (b), </w:t>
      </w:r>
      <w:r w:rsidR="00AA56E3" w:rsidRPr="00F6132E">
        <w:t>$5,12</w:t>
      </w:r>
      <w:r w:rsidR="008F1666" w:rsidRPr="00F6132E">
        <w:t>9 under Vehicle Code section 2800.2, and</w:t>
      </w:r>
      <w:r w:rsidR="00113E34" w:rsidRPr="00F6132E">
        <w:t xml:space="preserve"> $2,</w:t>
      </w:r>
      <w:r w:rsidR="002775B8" w:rsidRPr="00F6132E">
        <w:t>622.08 under Vehicle Code section 23536, subdivision (a).</w:t>
      </w:r>
      <w:r>
        <w:rPr>
          <w:rStyle w:val="FootnoteReference"/>
        </w:rPr>
        <w:footnoteReference w:id="2"/>
      </w:r>
      <w:r w:rsidR="008F1666" w:rsidRPr="00F6132E">
        <w:t xml:space="preserve"> </w:t>
      </w:r>
      <w:r w:rsidR="006E0DE8" w:rsidRPr="00F6132E">
        <w:t xml:space="preserve"> </w:t>
      </w:r>
      <w:r w:rsidR="006C67B1" w:rsidRPr="00F6132E">
        <w:t xml:space="preserve">Appellant’s counsel </w:t>
      </w:r>
      <w:r w:rsidR="008E74A6" w:rsidRPr="00F6132E">
        <w:t xml:space="preserve">did not object to these fines and </w:t>
      </w:r>
      <w:r w:rsidR="005A0D8C" w:rsidRPr="00F6132E">
        <w:t xml:space="preserve">commented that </w:t>
      </w:r>
      <w:r w:rsidR="00E77FF9" w:rsidRPr="00F6132E">
        <w:t>he</w:t>
      </w:r>
      <w:r w:rsidR="009552A5" w:rsidRPr="00F6132E">
        <w:t xml:space="preserve"> did not think the court had the option </w:t>
      </w:r>
      <w:r w:rsidR="00AA1126" w:rsidRPr="00F6132E">
        <w:t>to</w:t>
      </w:r>
      <w:r w:rsidR="009552A5" w:rsidRPr="00F6132E">
        <w:t xml:space="preserve"> suspend the fine under </w:t>
      </w:r>
      <w:r w:rsidR="002B7ADF" w:rsidRPr="00F6132E">
        <w:t>Vehicle Code section 2800.2</w:t>
      </w:r>
      <w:r w:rsidR="009552A5" w:rsidRPr="00F6132E">
        <w:t xml:space="preserve"> since it was “mandatory.”</w:t>
      </w:r>
      <w:r w:rsidR="005A0D8C" w:rsidRPr="00F6132E">
        <w:t xml:space="preserve"> </w:t>
      </w:r>
    </w:p>
    <w:p w14:paraId="16AD33FA" w14:textId="3A89EAD6" w:rsidR="00D154EC" w:rsidRPr="00F6132E" w:rsidRDefault="004A6FE7" w:rsidP="005E6AA8">
      <w:pPr>
        <w:tabs>
          <w:tab w:val="clear" w:pos="720"/>
          <w:tab w:val="left" w:pos="0"/>
        </w:tabs>
        <w:spacing w:line="360" w:lineRule="auto"/>
      </w:pPr>
      <w:r w:rsidRPr="00F6132E">
        <w:tab/>
        <w:t>Ap</w:t>
      </w:r>
      <w:r w:rsidRPr="00F6132E">
        <w:t xml:space="preserve">pellant now appeals. </w:t>
      </w:r>
    </w:p>
    <w:p w14:paraId="7497340B" w14:textId="52F1E56D" w:rsidR="00E351E2" w:rsidRPr="00F6132E" w:rsidRDefault="004A6FE7" w:rsidP="005E6AA8">
      <w:pPr>
        <w:tabs>
          <w:tab w:val="clear" w:pos="720"/>
          <w:tab w:val="left" w:pos="0"/>
        </w:tabs>
        <w:spacing w:line="360" w:lineRule="auto"/>
        <w:jc w:val="center"/>
        <w:rPr>
          <w:b/>
          <w:bCs/>
          <w:u w:val="single"/>
        </w:rPr>
      </w:pPr>
      <w:r w:rsidRPr="00F6132E">
        <w:rPr>
          <w:b/>
          <w:bCs/>
        </w:rPr>
        <w:t xml:space="preserve">II.  </w:t>
      </w:r>
      <w:r w:rsidRPr="00F6132E">
        <w:rPr>
          <w:b/>
          <w:bCs/>
          <w:u w:val="single"/>
        </w:rPr>
        <w:t>DISCUSSION</w:t>
      </w:r>
    </w:p>
    <w:p w14:paraId="24FB5593" w14:textId="0BDF43BD" w:rsidR="00A41824" w:rsidRPr="00F6132E" w:rsidRDefault="004A6FE7" w:rsidP="005E6AA8">
      <w:pPr>
        <w:tabs>
          <w:tab w:val="clear" w:pos="720"/>
          <w:tab w:val="left" w:pos="0"/>
        </w:tabs>
        <w:spacing w:line="360" w:lineRule="auto"/>
      </w:pPr>
      <w:r w:rsidRPr="00F6132E">
        <w:rPr>
          <w:b/>
          <w:bCs/>
        </w:rPr>
        <w:tab/>
      </w:r>
      <w:r w:rsidRPr="00F6132E">
        <w:t>Appellant contends</w:t>
      </w:r>
      <w:r w:rsidR="00222B90" w:rsidRPr="00F6132E">
        <w:t xml:space="preserve"> </w:t>
      </w:r>
      <w:r w:rsidR="002A35E6" w:rsidRPr="00F6132E">
        <w:t>s</w:t>
      </w:r>
      <w:r w:rsidR="00222B90" w:rsidRPr="00F6132E">
        <w:t xml:space="preserve">he is entitled to </w:t>
      </w:r>
      <w:r w:rsidR="005636FC" w:rsidRPr="00F6132E">
        <w:t>have h</w:t>
      </w:r>
      <w:r w:rsidR="00BA65FA" w:rsidRPr="00F6132E">
        <w:t>er</w:t>
      </w:r>
      <w:r w:rsidR="005636FC" w:rsidRPr="00F6132E">
        <w:t xml:space="preserve"> </w:t>
      </w:r>
      <w:r w:rsidR="00F47481" w:rsidRPr="00F6132E">
        <w:t xml:space="preserve">six-year </w:t>
      </w:r>
      <w:r w:rsidR="005636FC" w:rsidRPr="00F6132E">
        <w:t>sentence</w:t>
      </w:r>
      <w:r w:rsidR="00090299" w:rsidRPr="00F6132E">
        <w:t xml:space="preserve"> on count 4</w:t>
      </w:r>
      <w:r w:rsidR="005636FC" w:rsidRPr="00F6132E">
        <w:t xml:space="preserve"> </w:t>
      </w:r>
      <w:r w:rsidR="00783E0C" w:rsidRPr="00F6132E">
        <w:t xml:space="preserve">reduced to the middle term of two years, </w:t>
      </w:r>
      <w:r w:rsidR="002F35B7" w:rsidRPr="00F6132E">
        <w:t xml:space="preserve">doubled to four years </w:t>
      </w:r>
      <w:r w:rsidR="005B248A" w:rsidRPr="00F6132E">
        <w:t>based on h</w:t>
      </w:r>
      <w:r w:rsidR="002A35E6" w:rsidRPr="00F6132E">
        <w:t>er</w:t>
      </w:r>
      <w:r w:rsidR="005B248A" w:rsidRPr="00F6132E">
        <w:t xml:space="preserve"> strike prior, due to the passage of SB 567</w:t>
      </w:r>
      <w:r w:rsidR="00DA4F55" w:rsidRPr="00F6132E">
        <w:t xml:space="preserve"> </w:t>
      </w:r>
      <w:r w:rsidR="008878AF" w:rsidRPr="00F6132E">
        <w:t>which became effective</w:t>
      </w:r>
      <w:r w:rsidR="00DA4F55" w:rsidRPr="00F6132E">
        <w:t xml:space="preserve"> on </w:t>
      </w:r>
      <w:r w:rsidR="00DA4F55" w:rsidRPr="00F6132E">
        <w:lastRenderedPageBreak/>
        <w:t>January 1, 2022.</w:t>
      </w:r>
      <w:r w:rsidR="002F35B7" w:rsidRPr="00F6132E">
        <w:t xml:space="preserve"> </w:t>
      </w:r>
      <w:r w:rsidR="00D731C1" w:rsidRPr="00F6132E">
        <w:t xml:space="preserve"> </w:t>
      </w:r>
      <w:r w:rsidR="005F424D" w:rsidRPr="00F6132E">
        <w:t xml:space="preserve">Appellant argues that </w:t>
      </w:r>
      <w:r w:rsidR="009A606E" w:rsidRPr="00F6132E">
        <w:t>SB 567 should apply retroactively to h</w:t>
      </w:r>
      <w:r w:rsidR="002A35E6" w:rsidRPr="00F6132E">
        <w:t>er</w:t>
      </w:r>
      <w:r w:rsidR="002B0D38" w:rsidRPr="00F6132E">
        <w:t>.</w:t>
      </w:r>
      <w:r w:rsidR="005F424D" w:rsidRPr="00F6132E">
        <w:t xml:space="preserve"> </w:t>
      </w:r>
      <w:r w:rsidR="00D731C1" w:rsidRPr="00F6132E">
        <w:t xml:space="preserve"> </w:t>
      </w:r>
      <w:r w:rsidR="002B0D38" w:rsidRPr="00F6132E">
        <w:t xml:space="preserve">Respondent </w:t>
      </w:r>
      <w:r w:rsidR="00C46F5A" w:rsidRPr="00F6132E">
        <w:t>agrees</w:t>
      </w:r>
      <w:r w:rsidR="008854EF" w:rsidRPr="00F6132E">
        <w:t xml:space="preserve"> that</w:t>
      </w:r>
      <w:r w:rsidR="00C46F5A" w:rsidRPr="00F6132E">
        <w:t xml:space="preserve"> SB 567 </w:t>
      </w:r>
      <w:r w:rsidR="006C2DD3" w:rsidRPr="00F6132E">
        <w:t xml:space="preserve">applies retroactively </w:t>
      </w:r>
      <w:r w:rsidR="001C7542" w:rsidRPr="00F6132E">
        <w:t>to appellant</w:t>
      </w:r>
      <w:r w:rsidR="002F37D7" w:rsidRPr="00F6132E">
        <w:t>’s case</w:t>
      </w:r>
      <w:r w:rsidR="001C7542" w:rsidRPr="00F6132E">
        <w:t xml:space="preserve"> </w:t>
      </w:r>
      <w:r w:rsidR="006C2DD3" w:rsidRPr="00F6132E">
        <w:t xml:space="preserve">but argues that remand is not </w:t>
      </w:r>
      <w:r w:rsidR="00812BA2" w:rsidRPr="00F6132E">
        <w:t xml:space="preserve">warranted because </w:t>
      </w:r>
      <w:r w:rsidR="002F37D7" w:rsidRPr="00F6132E">
        <w:t>appellant’s</w:t>
      </w:r>
      <w:r w:rsidR="00812BA2" w:rsidRPr="00F6132E">
        <w:t xml:space="preserve"> sentence</w:t>
      </w:r>
      <w:r w:rsidR="00162EEC" w:rsidRPr="00F6132E">
        <w:t xml:space="preserve"> was imposed pursuant to a stipulated plea agreement. </w:t>
      </w:r>
      <w:r w:rsidR="00E574AE" w:rsidRPr="00F6132E">
        <w:t xml:space="preserve"> Appellant further contends that the </w:t>
      </w:r>
      <w:r w:rsidR="00FC2BDC" w:rsidRPr="00F6132E">
        <w:t>$5,129 fine imposed</w:t>
      </w:r>
      <w:r w:rsidR="00252B62" w:rsidRPr="00F6132E">
        <w:t xml:space="preserve"> under</w:t>
      </w:r>
      <w:r w:rsidR="00954B14" w:rsidRPr="00F6132E">
        <w:t xml:space="preserve"> Vehicle Code section 2800.2</w:t>
      </w:r>
      <w:r w:rsidR="00FC2BDC" w:rsidRPr="00F6132E">
        <w:t xml:space="preserve"> should be stricken and that the $2,622.</w:t>
      </w:r>
      <w:r w:rsidR="00D81ED2" w:rsidRPr="00F6132E">
        <w:t>08</w:t>
      </w:r>
      <w:r w:rsidR="00FC2BDC" w:rsidRPr="00F6132E">
        <w:t xml:space="preserve"> fine</w:t>
      </w:r>
      <w:r w:rsidR="00BF2F27" w:rsidRPr="00F6132E">
        <w:t xml:space="preserve"> </w:t>
      </w:r>
      <w:r w:rsidR="0022701F" w:rsidRPr="00F6132E">
        <w:t>imposed</w:t>
      </w:r>
      <w:r w:rsidR="00954B14" w:rsidRPr="00F6132E">
        <w:t xml:space="preserve"> </w:t>
      </w:r>
      <w:r w:rsidR="001A0590" w:rsidRPr="00F6132E">
        <w:t>under</w:t>
      </w:r>
      <w:r w:rsidR="0022701F" w:rsidRPr="00F6132E">
        <w:t xml:space="preserve"> </w:t>
      </w:r>
      <w:r w:rsidR="001A0590" w:rsidRPr="00F6132E">
        <w:t xml:space="preserve">Vehicle Code section 23536, subdivision (a) </w:t>
      </w:r>
      <w:r w:rsidR="00BF2F27" w:rsidRPr="00F6132E">
        <w:t>should be reduced</w:t>
      </w:r>
      <w:r w:rsidR="001A7911" w:rsidRPr="00F6132E">
        <w:t xml:space="preserve"> </w:t>
      </w:r>
      <w:r w:rsidR="0012103C" w:rsidRPr="00F6132E">
        <w:t>because she received</w:t>
      </w:r>
      <w:r w:rsidR="00C068AF" w:rsidRPr="00F6132E">
        <w:t xml:space="preserve"> ineffective assistance of counsel.</w:t>
      </w:r>
      <w:r w:rsidR="00A842D0" w:rsidRPr="00F6132E">
        <w:t xml:space="preserve"> </w:t>
      </w:r>
      <w:r w:rsidR="00BA65FA" w:rsidRPr="00F6132E">
        <w:t xml:space="preserve"> We reject appellant’s claims and affirm.</w:t>
      </w:r>
    </w:p>
    <w:p w14:paraId="739E6CCE" w14:textId="4C9B4A8B" w:rsidR="00D91825" w:rsidRPr="00F6132E" w:rsidRDefault="004A6FE7" w:rsidP="005E6AA8">
      <w:pPr>
        <w:pStyle w:val="BodyText"/>
        <w:widowControl/>
        <w:numPr>
          <w:ilvl w:val="0"/>
          <w:numId w:val="7"/>
        </w:numPr>
        <w:spacing w:line="360" w:lineRule="auto"/>
        <w:rPr>
          <w:u w:val="single"/>
        </w:rPr>
      </w:pPr>
      <w:r w:rsidRPr="00F6132E">
        <w:rPr>
          <w:u w:val="single"/>
        </w:rPr>
        <w:t xml:space="preserve">History of </w:t>
      </w:r>
      <w:r w:rsidR="00AA1126" w:rsidRPr="00F6132E">
        <w:rPr>
          <w:u w:val="single"/>
        </w:rPr>
        <w:t>Senate Bill No. 567</w:t>
      </w:r>
    </w:p>
    <w:p w14:paraId="590BE5ED" w14:textId="4E9321E0" w:rsidR="008153AD" w:rsidRPr="00F6132E" w:rsidRDefault="004A6FE7" w:rsidP="005E6AA8">
      <w:pPr>
        <w:pStyle w:val="BodyText"/>
        <w:widowControl/>
        <w:spacing w:line="360" w:lineRule="auto"/>
        <w:ind w:firstLine="620"/>
      </w:pPr>
      <w:r w:rsidRPr="00F6132E">
        <w:t xml:space="preserve">At the time appellant was </w:t>
      </w:r>
      <w:r w:rsidR="0086697A" w:rsidRPr="00F6132E">
        <w:t>sentence</w:t>
      </w:r>
      <w:r w:rsidR="00C62914" w:rsidRPr="00F6132E">
        <w:t>d</w:t>
      </w:r>
      <w:r w:rsidRPr="00F6132E">
        <w:t xml:space="preserve"> in August 2021</w:t>
      </w:r>
      <w:r w:rsidR="0086697A" w:rsidRPr="00F6132E">
        <w:t>, former section 1170, subdivision (b)</w:t>
      </w:r>
      <w:r w:rsidR="00362053" w:rsidRPr="00F6132E">
        <w:t xml:space="preserve"> provided the trial court with </w:t>
      </w:r>
      <w:r w:rsidR="00CD0EAB" w:rsidRPr="00F6132E">
        <w:t xml:space="preserve">broad </w:t>
      </w:r>
      <w:r w:rsidR="003737D8" w:rsidRPr="00F6132E">
        <w:t xml:space="preserve">sentencing discretion </w:t>
      </w:r>
      <w:r w:rsidR="003D3418" w:rsidRPr="00F6132E">
        <w:t>to determine</w:t>
      </w:r>
      <w:r w:rsidR="003737D8" w:rsidRPr="00F6132E">
        <w:t xml:space="preserve"> </w:t>
      </w:r>
      <w:r w:rsidR="00362053" w:rsidRPr="00F6132E">
        <w:t xml:space="preserve">whether the imposition </w:t>
      </w:r>
      <w:r w:rsidR="00947F7B" w:rsidRPr="00F6132E">
        <w:t xml:space="preserve">of the lower, middle, or upper term “best serve[d] the interests of justice.” </w:t>
      </w:r>
      <w:r w:rsidR="00B74BE7" w:rsidRPr="00F6132E">
        <w:t xml:space="preserve"> </w:t>
      </w:r>
      <w:r w:rsidR="00496B44" w:rsidRPr="00F6132E">
        <w:t xml:space="preserve">Prior to 2007, an older version of section 1170, subdivision (b) </w:t>
      </w:r>
      <w:r w:rsidR="003B0E0F" w:rsidRPr="00F6132E">
        <w:t>provided that the middle term was the presumptive term</w:t>
      </w:r>
      <w:r w:rsidR="00A875DE" w:rsidRPr="00F6132E">
        <w:t xml:space="preserve"> but</w:t>
      </w:r>
      <w:r w:rsidR="003B0E0F" w:rsidRPr="00F6132E">
        <w:t xml:space="preserve"> </w:t>
      </w:r>
      <w:r w:rsidR="00A875DE" w:rsidRPr="00F6132E">
        <w:t>authorized the</w:t>
      </w:r>
      <w:r w:rsidR="00AA4EC1" w:rsidRPr="00F6132E">
        <w:t xml:space="preserve"> trial </w:t>
      </w:r>
      <w:r w:rsidR="00B4573F" w:rsidRPr="00F6132E">
        <w:t xml:space="preserve">court to impose the upper term if it </w:t>
      </w:r>
      <w:r w:rsidR="00791F50" w:rsidRPr="00F6132E">
        <w:t>found</w:t>
      </w:r>
      <w:r w:rsidR="004C5EA3" w:rsidRPr="00F6132E">
        <w:t xml:space="preserve"> any</w:t>
      </w:r>
      <w:r w:rsidR="00E978F9" w:rsidRPr="00F6132E">
        <w:t xml:space="preserve"> </w:t>
      </w:r>
      <w:r w:rsidR="003D0FB1" w:rsidRPr="00F6132E">
        <w:t xml:space="preserve">aggravating circumstances. </w:t>
      </w:r>
      <w:r w:rsidR="00767EC8" w:rsidRPr="00F6132E">
        <w:t xml:space="preserve"> </w:t>
      </w:r>
      <w:r w:rsidR="002F2A6F" w:rsidRPr="00F6132E">
        <w:t xml:space="preserve">In 2007, </w:t>
      </w:r>
      <w:r w:rsidR="00594906" w:rsidRPr="00F6132E">
        <w:t>the United States S</w:t>
      </w:r>
      <w:r w:rsidR="009932B4" w:rsidRPr="00F6132E">
        <w:t xml:space="preserve">upreme Court </w:t>
      </w:r>
      <w:r w:rsidR="00E978F9" w:rsidRPr="00F6132E">
        <w:t>found</w:t>
      </w:r>
      <w:r w:rsidR="00736304" w:rsidRPr="00F6132E">
        <w:t xml:space="preserve"> this sentencing scheme unconstitutional and stated, </w:t>
      </w:r>
      <w:r w:rsidR="00450A4A" w:rsidRPr="00F6132E">
        <w:t>“under the Sixth Amendment, any fact that exposes a defendant to a greater sentence must be found by a jury, not a judge, and established beyond a reasonable doubt, not merely by a preponderance of the evidence.”  (</w:t>
      </w:r>
      <w:r w:rsidR="00450A4A" w:rsidRPr="00F6132E">
        <w:rPr>
          <w:i/>
          <w:iCs/>
        </w:rPr>
        <w:t>Cunningham v. California</w:t>
      </w:r>
      <w:r w:rsidR="00450A4A" w:rsidRPr="00F6132E">
        <w:t xml:space="preserve"> (2007) 549 U.S. 270, </w:t>
      </w:r>
      <w:r w:rsidR="009F68B4" w:rsidRPr="00F6132E">
        <w:t>281.)</w:t>
      </w:r>
      <w:r w:rsidR="00855599" w:rsidRPr="00F6132E">
        <w:t xml:space="preserve">  </w:t>
      </w:r>
    </w:p>
    <w:p w14:paraId="1AAF3213" w14:textId="4EC25933" w:rsidR="00855599" w:rsidRPr="00F6132E" w:rsidRDefault="004A6FE7" w:rsidP="005E6AA8">
      <w:pPr>
        <w:pStyle w:val="BodyText"/>
        <w:widowControl/>
        <w:spacing w:line="360" w:lineRule="auto"/>
        <w:ind w:firstLine="620"/>
      </w:pPr>
      <w:r w:rsidRPr="00F6132E">
        <w:t xml:space="preserve">In 2007, in response to </w:t>
      </w:r>
      <w:r w:rsidR="00CC437A" w:rsidRPr="00F6132E">
        <w:rPr>
          <w:i/>
          <w:iCs/>
        </w:rPr>
        <w:t>Cunningham</w:t>
      </w:r>
      <w:r w:rsidR="00CC437A" w:rsidRPr="00F6132E">
        <w:t xml:space="preserve">, the </w:t>
      </w:r>
      <w:r w:rsidR="004C5EA3" w:rsidRPr="00F6132E">
        <w:t xml:space="preserve">California </w:t>
      </w:r>
      <w:r w:rsidR="00CC437A" w:rsidRPr="00F6132E">
        <w:t>Legisla</w:t>
      </w:r>
      <w:r w:rsidR="009A1CCF" w:rsidRPr="00F6132E">
        <w:t xml:space="preserve">ture </w:t>
      </w:r>
      <w:r w:rsidR="005004D2" w:rsidRPr="00F6132E">
        <w:t>amended section 1170</w:t>
      </w:r>
      <w:r w:rsidR="00BF0377" w:rsidRPr="00F6132E">
        <w:t xml:space="preserve"> </w:t>
      </w:r>
      <w:r w:rsidR="001C3091" w:rsidRPr="00F6132E">
        <w:t xml:space="preserve">to </w:t>
      </w:r>
      <w:r w:rsidR="000669A7" w:rsidRPr="00F6132E">
        <w:t xml:space="preserve">provide </w:t>
      </w:r>
      <w:r w:rsidR="007A57AD" w:rsidRPr="00F6132E">
        <w:t xml:space="preserve">the </w:t>
      </w:r>
      <w:r w:rsidR="007D7DC7" w:rsidRPr="00F6132E">
        <w:t>“</w:t>
      </w:r>
      <w:r w:rsidR="007A57AD" w:rsidRPr="00F6132E">
        <w:t>trial judges broad discretion in selecting a term within a statutory range, thereby eliminating the requirement of a judge-found factual finding to impose an</w:t>
      </w:r>
      <w:r w:rsidR="00E13F30" w:rsidRPr="00F6132E">
        <w:t xml:space="preserve"> upper term</w:t>
      </w:r>
      <w:r w:rsidR="00023A97" w:rsidRPr="00F6132E">
        <w:t xml:space="preserve">. </w:t>
      </w:r>
      <w:r w:rsidR="007D7DC7" w:rsidRPr="00F6132E">
        <w:t xml:space="preserve"> </w:t>
      </w:r>
      <w:r w:rsidR="00023A97" w:rsidRPr="00F6132E">
        <w:t>[Citations.]</w:t>
      </w:r>
      <w:r w:rsidRPr="00F6132E">
        <w:t xml:space="preserve"> </w:t>
      </w:r>
      <w:r w:rsidR="007D7DC7" w:rsidRPr="00F6132E">
        <w:t xml:space="preserve"> </w:t>
      </w:r>
      <w:r w:rsidR="0074548B" w:rsidRPr="00F6132E">
        <w:t>S</w:t>
      </w:r>
      <w:r w:rsidR="007D7DC7" w:rsidRPr="00F6132E">
        <w:t xml:space="preserve">enate </w:t>
      </w:r>
      <w:r w:rsidR="0074548B" w:rsidRPr="00F6132E">
        <w:t>B</w:t>
      </w:r>
      <w:r w:rsidR="007D7DC7" w:rsidRPr="00F6132E">
        <w:t>ill</w:t>
      </w:r>
      <w:r w:rsidR="0074548B" w:rsidRPr="00F6132E">
        <w:t xml:space="preserve"> 40 amended section 1170 so that: (1) the middle term is no longer the presumptive term absent aggravating or mitigating </w:t>
      </w:r>
      <w:r w:rsidR="0074548B" w:rsidRPr="00F6132E">
        <w:lastRenderedPageBreak/>
        <w:t>facts found by the trial judge; and (2) a trial judge has the discretion to impose an upper, middle or lower term based on reasons he or she states.”</w:t>
      </w:r>
      <w:r w:rsidR="00A02B5D">
        <w:t xml:space="preserve">  </w:t>
      </w:r>
      <w:r w:rsidR="0074548B" w:rsidRPr="00F6132E">
        <w:t>(</w:t>
      </w:r>
      <w:r w:rsidR="001A047D" w:rsidRPr="00F6132E">
        <w:rPr>
          <w:i/>
          <w:iCs/>
        </w:rPr>
        <w:t>People v. Wilson</w:t>
      </w:r>
      <w:r w:rsidR="001A047D" w:rsidRPr="00F6132E">
        <w:t xml:space="preserve"> (2008) 164 Cal.App.4th 988, 992.)</w:t>
      </w:r>
    </w:p>
    <w:p w14:paraId="66358A7C" w14:textId="10E4D458" w:rsidR="00003EC7" w:rsidRPr="00F6132E" w:rsidRDefault="004A6FE7" w:rsidP="005E6AA8">
      <w:pPr>
        <w:pStyle w:val="BodyText"/>
        <w:widowControl/>
        <w:spacing w:line="360" w:lineRule="auto"/>
        <w:ind w:firstLine="620"/>
      </w:pPr>
      <w:r w:rsidRPr="00F6132E">
        <w:t xml:space="preserve">Most recently, </w:t>
      </w:r>
      <w:r w:rsidR="00B74BE7" w:rsidRPr="00F6132E">
        <w:t xml:space="preserve">SB 567 </w:t>
      </w:r>
      <w:r w:rsidR="00090913" w:rsidRPr="00F6132E">
        <w:t xml:space="preserve">further </w:t>
      </w:r>
      <w:r w:rsidR="00B74BE7" w:rsidRPr="00F6132E">
        <w:t>amended</w:t>
      </w:r>
      <w:r w:rsidR="00A22441" w:rsidRPr="00F6132E">
        <w:t xml:space="preserve"> section 1170, subdivision (b) “to make the middle term the presumptive sentence for a term of imprisonment; a court now must impose the middle term for any offense that provides for a sentencing triad unless ‘there are circumstances in aggravation of the crim</w:t>
      </w:r>
      <w:r w:rsidR="006E07EE" w:rsidRPr="00F6132E">
        <w:t>e that justify the imposition of a term of imprisonment exceeding the middle term, and the facts underly</w:t>
      </w:r>
      <w:r w:rsidR="004A2DAD" w:rsidRPr="00F6132E">
        <w:t xml:space="preserve">ing those circumstances have been stipulated </w:t>
      </w:r>
      <w:r w:rsidR="006D6283" w:rsidRPr="00F6132E">
        <w:t xml:space="preserve">to </w:t>
      </w:r>
      <w:r w:rsidR="004A2DAD" w:rsidRPr="00F6132E">
        <w:t xml:space="preserve">by the defendant, or have been found true beyond a reasonable doubt at trial by the jury or by the judge in a court trial.’ </w:t>
      </w:r>
      <w:r w:rsidR="00A02B5D">
        <w:t xml:space="preserve"> </w:t>
      </w:r>
      <w:r w:rsidR="004A2DAD" w:rsidRPr="00F6132E">
        <w:t>(§ 1170, subd. (b)(1) &amp; (2).)”  (</w:t>
      </w:r>
      <w:r w:rsidR="004A2DAD" w:rsidRPr="00F6132E">
        <w:rPr>
          <w:i/>
          <w:iCs/>
        </w:rPr>
        <w:t xml:space="preserve">People v. Lopez </w:t>
      </w:r>
      <w:r w:rsidR="004A2DAD" w:rsidRPr="00F6132E">
        <w:t xml:space="preserve">(2022) 78 Cal.App.5th 459, </w:t>
      </w:r>
      <w:r w:rsidR="002B1D67" w:rsidRPr="00F6132E">
        <w:t>464.)</w:t>
      </w:r>
    </w:p>
    <w:p w14:paraId="77F5889A" w14:textId="7B989F61" w:rsidR="004C4488" w:rsidRPr="00F6132E" w:rsidRDefault="004A6FE7" w:rsidP="005E6AA8">
      <w:pPr>
        <w:pStyle w:val="BodyText"/>
        <w:widowControl/>
        <w:numPr>
          <w:ilvl w:val="0"/>
          <w:numId w:val="7"/>
        </w:numPr>
        <w:spacing w:line="360" w:lineRule="auto"/>
        <w:rPr>
          <w:u w:val="single"/>
        </w:rPr>
      </w:pPr>
      <w:r w:rsidRPr="00F6132E">
        <w:rPr>
          <w:u w:val="single"/>
        </w:rPr>
        <w:t xml:space="preserve">The Rules of Statutory Interpretation </w:t>
      </w:r>
    </w:p>
    <w:p w14:paraId="2C92BAA4" w14:textId="63A48A99" w:rsidR="00675FC2" w:rsidRPr="00F6132E" w:rsidRDefault="004A6FE7" w:rsidP="005E6AA8">
      <w:pPr>
        <w:pStyle w:val="BodyText"/>
        <w:widowControl/>
        <w:spacing w:line="360" w:lineRule="auto"/>
        <w:ind w:firstLine="620"/>
      </w:pPr>
      <w:r w:rsidRPr="00F6132E">
        <w:t>Before</w:t>
      </w:r>
      <w:r w:rsidR="00B8681D" w:rsidRPr="00F6132E">
        <w:t xml:space="preserve"> turning to the merits, we </w:t>
      </w:r>
      <w:r w:rsidR="00A07962" w:rsidRPr="00F6132E">
        <w:t xml:space="preserve">briefly </w:t>
      </w:r>
      <w:r w:rsidR="00A16ABF" w:rsidRPr="00F6132E">
        <w:t>discuss the</w:t>
      </w:r>
      <w:r w:rsidR="00A07962" w:rsidRPr="00F6132E">
        <w:t xml:space="preserve"> </w:t>
      </w:r>
      <w:r w:rsidR="00E40DC9" w:rsidRPr="00F6132E">
        <w:t xml:space="preserve">well-established </w:t>
      </w:r>
      <w:r w:rsidR="00A07962" w:rsidRPr="00F6132E">
        <w:t>principles of statutory interpretat</w:t>
      </w:r>
      <w:r w:rsidR="00A16ABF" w:rsidRPr="00F6132E">
        <w:t xml:space="preserve">ion.  </w:t>
      </w:r>
      <w:r w:rsidR="00A0535D" w:rsidRPr="00F6132E">
        <w:t>“[W]</w:t>
      </w:r>
      <w:r w:rsidR="001E0C6D" w:rsidRPr="00F6132E">
        <w:t xml:space="preserve">e begin with the text of the relevant provisions.  If the text is unambiguous and provides a clear answer, we need go no further. </w:t>
      </w:r>
      <w:r w:rsidR="001C6AD4" w:rsidRPr="00F6132E">
        <w:t xml:space="preserve"> [Citation.]  If the language supports multiple readings, we may consult extrinsic sources, including but not limited to the legislative history and administrative interpretations of the language.”  (</w:t>
      </w:r>
      <w:r w:rsidR="001C6AD4" w:rsidRPr="00F6132E">
        <w:rPr>
          <w:i/>
          <w:iCs/>
        </w:rPr>
        <w:t>Microsoft Corp. v. Franchise Tax Bd.</w:t>
      </w:r>
      <w:r w:rsidR="001C6AD4" w:rsidRPr="00F6132E">
        <w:t xml:space="preserve"> (2006) 39 </w:t>
      </w:r>
      <w:r w:rsidR="001C6AD4" w:rsidRPr="00F6132E">
        <w:rPr>
          <w:rFonts w:ascii="Times New Roman" w:hAnsi="Times New Roman"/>
        </w:rPr>
        <w:t>Cal.4th</w:t>
      </w:r>
      <w:r w:rsidR="001C6AD4" w:rsidRPr="00F6132E">
        <w:t xml:space="preserve"> </w:t>
      </w:r>
      <w:r w:rsidR="00AB7DD8" w:rsidRPr="00F6132E">
        <w:t>750, 758.)</w:t>
      </w:r>
      <w:r w:rsidR="00975825" w:rsidRPr="00F6132E">
        <w:t xml:space="preserve">  </w:t>
      </w:r>
    </w:p>
    <w:p w14:paraId="6C791798" w14:textId="1555D76B" w:rsidR="00E5229D" w:rsidRPr="00F6132E" w:rsidRDefault="004A6FE7" w:rsidP="005E6AA8">
      <w:pPr>
        <w:pStyle w:val="BodyText"/>
        <w:widowControl/>
        <w:spacing w:line="360" w:lineRule="auto"/>
        <w:ind w:firstLine="620"/>
      </w:pPr>
      <w:r w:rsidRPr="00F6132E">
        <w:t>Indeed,</w:t>
      </w:r>
      <w:r w:rsidR="00C5783B" w:rsidRPr="00F6132E">
        <w:t xml:space="preserve"> </w:t>
      </w:r>
      <w:r w:rsidR="00D97ACC" w:rsidRPr="00F6132E">
        <w:t>“</w:t>
      </w:r>
      <w:r w:rsidRPr="00F6132E">
        <w:t>[b]</w:t>
      </w:r>
      <w:r w:rsidR="00D97ACC" w:rsidRPr="00F6132E">
        <w:t>oth the legislative history of the statute and the wider historical circumstances of its enactment may be considered in ascertaining the legislative intent.”</w:t>
      </w:r>
      <w:r w:rsidR="004C243A" w:rsidRPr="00F6132E">
        <w:t xml:space="preserve">  (</w:t>
      </w:r>
      <w:r w:rsidR="004C243A" w:rsidRPr="00F6132E">
        <w:rPr>
          <w:i/>
          <w:iCs/>
        </w:rPr>
        <w:t>Dyna-Med, Inc. v. Fair Employment &amp; Housing Com.</w:t>
      </w:r>
      <w:r w:rsidR="004C243A" w:rsidRPr="00F6132E">
        <w:t xml:space="preserve"> (1987) 43 Cal.3d 1379, 1387.)</w:t>
      </w:r>
      <w:r w:rsidR="00E61797" w:rsidRPr="00F6132E">
        <w:t xml:space="preserve">  </w:t>
      </w:r>
      <w:r w:rsidR="00BD7B93" w:rsidRPr="00F6132E">
        <w:t>“Courts may</w:t>
      </w:r>
      <w:r w:rsidR="00E61797" w:rsidRPr="00F6132E">
        <w:t xml:space="preserve"> also consider the purpose of the statute, the evils to be remedied, and the public policy sought to be achieved.</w:t>
      </w:r>
      <w:r w:rsidR="001438ED" w:rsidRPr="00F6132E">
        <w:t>”</w:t>
      </w:r>
      <w:r w:rsidR="00E61797" w:rsidRPr="00F6132E">
        <w:t xml:space="preserve">  (</w:t>
      </w:r>
      <w:r w:rsidR="00E61797" w:rsidRPr="00F6132E">
        <w:rPr>
          <w:i/>
          <w:iCs/>
        </w:rPr>
        <w:t xml:space="preserve">Weiss v. City of Del Mar </w:t>
      </w:r>
      <w:r w:rsidR="00E61797" w:rsidRPr="00F6132E">
        <w:t xml:space="preserve">(2019) 39 Cal.App.5th 609, </w:t>
      </w:r>
      <w:r w:rsidR="00E40DC9" w:rsidRPr="00F6132E">
        <w:t>618.)</w:t>
      </w:r>
    </w:p>
    <w:p w14:paraId="4342AB69" w14:textId="3A89856E" w:rsidR="004C4488" w:rsidRPr="00F6132E" w:rsidRDefault="004A6FE7" w:rsidP="005E6AA8">
      <w:pPr>
        <w:pStyle w:val="BodyText"/>
        <w:keepNext/>
        <w:keepLines/>
        <w:widowControl/>
        <w:numPr>
          <w:ilvl w:val="0"/>
          <w:numId w:val="7"/>
        </w:numPr>
        <w:spacing w:line="360" w:lineRule="auto"/>
        <w:rPr>
          <w:u w:val="single"/>
        </w:rPr>
      </w:pPr>
      <w:r w:rsidRPr="00F6132E">
        <w:rPr>
          <w:u w:val="single"/>
        </w:rPr>
        <w:lastRenderedPageBreak/>
        <w:t>Appellant is Not Entitled to Relief Un</w:t>
      </w:r>
      <w:r w:rsidRPr="00F6132E">
        <w:rPr>
          <w:u w:val="single"/>
        </w:rPr>
        <w:t xml:space="preserve">der </w:t>
      </w:r>
      <w:r w:rsidR="002D1BE6" w:rsidRPr="00F6132E">
        <w:rPr>
          <w:u w:val="single"/>
        </w:rPr>
        <w:t>Am</w:t>
      </w:r>
      <w:r w:rsidR="00821040" w:rsidRPr="00F6132E">
        <w:rPr>
          <w:u w:val="single"/>
        </w:rPr>
        <w:t>ended Section 1170</w:t>
      </w:r>
    </w:p>
    <w:p w14:paraId="48E1960B" w14:textId="24E7C16B" w:rsidR="00C65404" w:rsidRPr="00F6132E" w:rsidRDefault="004A6FE7" w:rsidP="005E6AA8">
      <w:pPr>
        <w:pStyle w:val="BodyText"/>
        <w:keepNext/>
        <w:keepLines/>
        <w:widowControl/>
        <w:spacing w:line="360" w:lineRule="auto"/>
        <w:ind w:left="101" w:firstLine="619"/>
        <w:rPr>
          <w:rFonts w:cs="Times New Roman"/>
          <w:bCs/>
          <w:iCs/>
        </w:rPr>
      </w:pPr>
      <w:r w:rsidRPr="00F6132E">
        <w:rPr>
          <w:rFonts w:cs="Times New Roman"/>
          <w:bCs/>
          <w:iCs/>
        </w:rPr>
        <w:t>With the</w:t>
      </w:r>
      <w:r w:rsidR="0024251C" w:rsidRPr="00F6132E">
        <w:rPr>
          <w:rFonts w:cs="Times New Roman"/>
          <w:bCs/>
          <w:iCs/>
        </w:rPr>
        <w:t xml:space="preserve"> above</w:t>
      </w:r>
      <w:r w:rsidRPr="00F6132E">
        <w:rPr>
          <w:rFonts w:cs="Times New Roman"/>
          <w:bCs/>
          <w:iCs/>
        </w:rPr>
        <w:t xml:space="preserve"> principles in mind, we </w:t>
      </w:r>
      <w:r w:rsidR="0097430B" w:rsidRPr="00F6132E">
        <w:rPr>
          <w:rFonts w:cs="Times New Roman"/>
          <w:bCs/>
          <w:iCs/>
        </w:rPr>
        <w:t xml:space="preserve">now </w:t>
      </w:r>
      <w:r w:rsidRPr="00F6132E">
        <w:rPr>
          <w:rFonts w:cs="Times New Roman"/>
          <w:bCs/>
          <w:iCs/>
        </w:rPr>
        <w:t xml:space="preserve">turn to the </w:t>
      </w:r>
      <w:r w:rsidR="006E44F0" w:rsidRPr="00F6132E">
        <w:rPr>
          <w:rFonts w:cs="Times New Roman"/>
          <w:bCs/>
          <w:iCs/>
        </w:rPr>
        <w:t>issue</w:t>
      </w:r>
      <w:r w:rsidR="008D0B12" w:rsidRPr="00F6132E">
        <w:rPr>
          <w:rFonts w:cs="Times New Roman"/>
          <w:bCs/>
          <w:iCs/>
        </w:rPr>
        <w:t xml:space="preserve"> of</w:t>
      </w:r>
      <w:r w:rsidR="009064D1" w:rsidRPr="00F6132E">
        <w:rPr>
          <w:rFonts w:cs="Times New Roman"/>
          <w:bCs/>
          <w:iCs/>
        </w:rPr>
        <w:t xml:space="preserve"> </w:t>
      </w:r>
      <w:r w:rsidR="008D0B12" w:rsidRPr="00F6132E">
        <w:rPr>
          <w:rFonts w:cs="Times New Roman"/>
          <w:bCs/>
          <w:iCs/>
        </w:rPr>
        <w:t>whether amended section 1170, subdivision</w:t>
      </w:r>
      <w:r w:rsidR="008F6B5C" w:rsidRPr="00F6132E">
        <w:rPr>
          <w:rFonts w:cs="Times New Roman"/>
          <w:bCs/>
          <w:iCs/>
        </w:rPr>
        <w:t xml:space="preserve"> (b) </w:t>
      </w:r>
      <w:r w:rsidR="009064D1" w:rsidRPr="00F6132E">
        <w:rPr>
          <w:rFonts w:cs="Times New Roman"/>
          <w:bCs/>
          <w:iCs/>
        </w:rPr>
        <w:t>applies</w:t>
      </w:r>
      <w:r w:rsidR="00283CBE" w:rsidRPr="00F6132E">
        <w:rPr>
          <w:rFonts w:cs="Times New Roman"/>
          <w:bCs/>
          <w:iCs/>
        </w:rPr>
        <w:t xml:space="preserve"> </w:t>
      </w:r>
      <w:r w:rsidR="0097430B" w:rsidRPr="00F6132E">
        <w:rPr>
          <w:rFonts w:cs="Times New Roman"/>
          <w:bCs/>
          <w:iCs/>
        </w:rPr>
        <w:t xml:space="preserve">retroactively </w:t>
      </w:r>
      <w:r w:rsidR="00313B54" w:rsidRPr="00F6132E">
        <w:rPr>
          <w:rFonts w:cs="Times New Roman"/>
          <w:bCs/>
          <w:iCs/>
        </w:rPr>
        <w:t>to sentences imposed pursuant to stipulated plea agreement</w:t>
      </w:r>
      <w:r w:rsidR="004A11EA" w:rsidRPr="00F6132E">
        <w:rPr>
          <w:rFonts w:cs="Times New Roman"/>
          <w:bCs/>
          <w:iCs/>
        </w:rPr>
        <w:t>s</w:t>
      </w:r>
      <w:r w:rsidR="00313B54" w:rsidRPr="00F6132E">
        <w:rPr>
          <w:rFonts w:cs="Times New Roman"/>
          <w:bCs/>
          <w:iCs/>
        </w:rPr>
        <w:t xml:space="preserve">. </w:t>
      </w:r>
      <w:r w:rsidR="00947602" w:rsidRPr="00F6132E">
        <w:rPr>
          <w:rFonts w:cs="Times New Roman"/>
          <w:bCs/>
          <w:iCs/>
        </w:rPr>
        <w:t xml:space="preserve"> </w:t>
      </w:r>
      <w:r w:rsidR="008C6370" w:rsidRPr="00F6132E">
        <w:rPr>
          <w:rFonts w:cs="Times New Roman"/>
          <w:bCs/>
          <w:i/>
        </w:rPr>
        <w:t xml:space="preserve">People v. </w:t>
      </w:r>
      <w:r w:rsidR="000850D7" w:rsidRPr="00F6132E">
        <w:rPr>
          <w:rFonts w:cs="Times New Roman"/>
          <w:bCs/>
          <w:i/>
        </w:rPr>
        <w:t xml:space="preserve">Brooks </w:t>
      </w:r>
      <w:r w:rsidR="000850D7" w:rsidRPr="00F6132E">
        <w:rPr>
          <w:rFonts w:cs="Times New Roman"/>
          <w:bCs/>
          <w:iCs/>
        </w:rPr>
        <w:t>(2020) 58 Cal.App.5th 1099</w:t>
      </w:r>
      <w:r w:rsidR="00E95DF9" w:rsidRPr="00F6132E">
        <w:rPr>
          <w:rFonts w:cs="Times New Roman"/>
          <w:bCs/>
          <w:iCs/>
        </w:rPr>
        <w:t>,</w:t>
      </w:r>
      <w:r w:rsidR="000850D7" w:rsidRPr="00F6132E">
        <w:rPr>
          <w:rFonts w:cs="Times New Roman"/>
          <w:bCs/>
          <w:iCs/>
        </w:rPr>
        <w:t xml:space="preserve"> is instructive. </w:t>
      </w:r>
      <w:r w:rsidR="00BA69E7" w:rsidRPr="00F6132E">
        <w:rPr>
          <w:rFonts w:cs="Times New Roman"/>
          <w:bCs/>
          <w:iCs/>
        </w:rPr>
        <w:t xml:space="preserve"> There, our colleagues in Division Four </w:t>
      </w:r>
      <w:r w:rsidR="00017839" w:rsidRPr="00F6132E">
        <w:rPr>
          <w:rFonts w:cs="Times New Roman"/>
          <w:bCs/>
          <w:iCs/>
        </w:rPr>
        <w:t xml:space="preserve">held that </w:t>
      </w:r>
      <w:r w:rsidR="004A11EA" w:rsidRPr="00F6132E">
        <w:rPr>
          <w:rFonts w:cs="Times New Roman"/>
          <w:bCs/>
          <w:iCs/>
        </w:rPr>
        <w:t xml:space="preserve">retroactive </w:t>
      </w:r>
      <w:r w:rsidR="00923F63" w:rsidRPr="00F6132E">
        <w:rPr>
          <w:rFonts w:cs="Times New Roman"/>
          <w:bCs/>
          <w:iCs/>
        </w:rPr>
        <w:t>relief under amended section 1170.91</w:t>
      </w:r>
      <w:r w:rsidR="00D42DDC" w:rsidRPr="00F6132E">
        <w:rPr>
          <w:rFonts w:cs="Times New Roman"/>
          <w:bCs/>
          <w:iCs/>
        </w:rPr>
        <w:t xml:space="preserve">, </w:t>
      </w:r>
      <w:r w:rsidR="00725CDC" w:rsidRPr="00F6132E">
        <w:rPr>
          <w:rFonts w:cs="Times New Roman"/>
          <w:bCs/>
          <w:iCs/>
        </w:rPr>
        <w:t>“</w:t>
      </w:r>
      <w:r w:rsidR="00D42DDC" w:rsidRPr="00F6132E">
        <w:rPr>
          <w:rFonts w:cs="Times New Roman"/>
          <w:bCs/>
          <w:iCs/>
        </w:rPr>
        <w:t xml:space="preserve">which </w:t>
      </w:r>
      <w:r w:rsidR="0009384F" w:rsidRPr="00F6132E">
        <w:rPr>
          <w:rFonts w:cs="Times New Roman"/>
          <w:bCs/>
          <w:iCs/>
        </w:rPr>
        <w:t>mandat</w:t>
      </w:r>
      <w:r w:rsidR="00D73D3E" w:rsidRPr="00F6132E">
        <w:rPr>
          <w:rFonts w:cs="Times New Roman"/>
          <w:bCs/>
          <w:iCs/>
        </w:rPr>
        <w:t>e</w:t>
      </w:r>
      <w:r w:rsidR="00565892" w:rsidRPr="00F6132E">
        <w:rPr>
          <w:rFonts w:cs="Times New Roman"/>
          <w:bCs/>
          <w:iCs/>
        </w:rPr>
        <w:t>[</w:t>
      </w:r>
      <w:r w:rsidR="00335886" w:rsidRPr="00F6132E">
        <w:rPr>
          <w:rFonts w:cs="Times New Roman"/>
          <w:bCs/>
          <w:iCs/>
        </w:rPr>
        <w:t>s</w:t>
      </w:r>
      <w:r w:rsidR="00565892" w:rsidRPr="00F6132E">
        <w:rPr>
          <w:rFonts w:cs="Times New Roman"/>
          <w:bCs/>
          <w:iCs/>
        </w:rPr>
        <w:t>]</w:t>
      </w:r>
      <w:r w:rsidR="00335886" w:rsidRPr="00F6132E">
        <w:rPr>
          <w:rFonts w:cs="Times New Roman"/>
          <w:bCs/>
          <w:iCs/>
        </w:rPr>
        <w:t xml:space="preserve"> </w:t>
      </w:r>
      <w:r w:rsidR="00E56720" w:rsidRPr="00F6132E">
        <w:rPr>
          <w:rFonts w:cs="Times New Roman"/>
          <w:bCs/>
          <w:iCs/>
        </w:rPr>
        <w:t xml:space="preserve">consideration of trauma resulting from military </w:t>
      </w:r>
      <w:r w:rsidR="00C15BCA" w:rsidRPr="00F6132E">
        <w:rPr>
          <w:rFonts w:cs="Times New Roman"/>
          <w:bCs/>
          <w:iCs/>
        </w:rPr>
        <w:t>service</w:t>
      </w:r>
      <w:r w:rsidR="00E56720" w:rsidRPr="00F6132E">
        <w:rPr>
          <w:rFonts w:cs="Times New Roman"/>
          <w:bCs/>
          <w:iCs/>
        </w:rPr>
        <w:t xml:space="preserve"> as a mitigating factor</w:t>
      </w:r>
      <w:r w:rsidR="00D73D3E" w:rsidRPr="00F6132E">
        <w:rPr>
          <w:rFonts w:cs="Times New Roman"/>
          <w:bCs/>
          <w:iCs/>
        </w:rPr>
        <w:t xml:space="preserve"> when a court exercises determinate sentencing triad discretion</w:t>
      </w:r>
      <w:r w:rsidR="00A90321" w:rsidRPr="00F6132E">
        <w:rPr>
          <w:rFonts w:cs="Times New Roman"/>
          <w:bCs/>
          <w:iCs/>
        </w:rPr>
        <w:t>,</w:t>
      </w:r>
      <w:r w:rsidR="00D73D3E" w:rsidRPr="00F6132E">
        <w:rPr>
          <w:rFonts w:cs="Times New Roman"/>
          <w:bCs/>
          <w:iCs/>
        </w:rPr>
        <w:t>” (</w:t>
      </w:r>
      <w:r w:rsidR="00573705" w:rsidRPr="00F6132E">
        <w:rPr>
          <w:rFonts w:cs="Times New Roman"/>
          <w:bCs/>
          <w:i/>
        </w:rPr>
        <w:t>id.</w:t>
      </w:r>
      <w:r w:rsidR="00573705" w:rsidRPr="00F6132E">
        <w:rPr>
          <w:rFonts w:cs="Times New Roman"/>
          <w:bCs/>
          <w:iCs/>
        </w:rPr>
        <w:t xml:space="preserve"> at p</w:t>
      </w:r>
      <w:r w:rsidR="00474985" w:rsidRPr="00F6132E">
        <w:rPr>
          <w:rFonts w:cs="Times New Roman"/>
          <w:bCs/>
          <w:iCs/>
        </w:rPr>
        <w:t>p</w:t>
      </w:r>
      <w:r w:rsidR="00573705" w:rsidRPr="00F6132E">
        <w:rPr>
          <w:rFonts w:cs="Times New Roman"/>
          <w:bCs/>
          <w:iCs/>
        </w:rPr>
        <w:t>.</w:t>
      </w:r>
      <w:r w:rsidR="00474985" w:rsidRPr="00F6132E">
        <w:rPr>
          <w:rFonts w:cs="Times New Roman"/>
          <w:bCs/>
          <w:iCs/>
        </w:rPr>
        <w:t xml:space="preserve"> 1103</w:t>
      </w:r>
      <w:r w:rsidR="00565892" w:rsidRPr="00F6132E">
        <w:rPr>
          <w:rFonts w:cs="Times New Roman"/>
          <w:bCs/>
          <w:iCs/>
        </w:rPr>
        <w:t>–</w:t>
      </w:r>
      <w:r w:rsidR="00474985" w:rsidRPr="00F6132E">
        <w:rPr>
          <w:rFonts w:cs="Times New Roman"/>
          <w:bCs/>
          <w:iCs/>
        </w:rPr>
        <w:t>1104)</w:t>
      </w:r>
      <w:r w:rsidR="00885953" w:rsidRPr="00F6132E">
        <w:rPr>
          <w:rFonts w:cs="Times New Roman"/>
          <w:bCs/>
          <w:iCs/>
        </w:rPr>
        <w:t xml:space="preserve"> </w:t>
      </w:r>
      <w:r w:rsidR="004A11EA" w:rsidRPr="00F6132E">
        <w:rPr>
          <w:rFonts w:cs="Times New Roman"/>
          <w:bCs/>
          <w:iCs/>
        </w:rPr>
        <w:t>was</w:t>
      </w:r>
      <w:r w:rsidR="00DE4535" w:rsidRPr="00F6132E">
        <w:rPr>
          <w:rFonts w:cs="Times New Roman"/>
          <w:bCs/>
          <w:iCs/>
        </w:rPr>
        <w:t xml:space="preserve"> </w:t>
      </w:r>
      <w:r w:rsidR="007070DC" w:rsidRPr="00F6132E">
        <w:rPr>
          <w:rFonts w:cs="Times New Roman"/>
          <w:bCs/>
          <w:iCs/>
        </w:rPr>
        <w:t>unavailable</w:t>
      </w:r>
      <w:r w:rsidR="00DE4535" w:rsidRPr="00F6132E">
        <w:rPr>
          <w:rFonts w:cs="Times New Roman"/>
          <w:bCs/>
          <w:iCs/>
        </w:rPr>
        <w:t xml:space="preserve"> </w:t>
      </w:r>
      <w:r w:rsidR="00CA17BE" w:rsidRPr="00F6132E">
        <w:rPr>
          <w:rFonts w:cs="Times New Roman"/>
          <w:bCs/>
          <w:iCs/>
        </w:rPr>
        <w:t xml:space="preserve">where a </w:t>
      </w:r>
      <w:r w:rsidR="00DE4535" w:rsidRPr="00F6132E">
        <w:rPr>
          <w:rFonts w:cs="Times New Roman"/>
          <w:bCs/>
          <w:iCs/>
        </w:rPr>
        <w:t>sentence</w:t>
      </w:r>
      <w:r w:rsidR="002E60DA" w:rsidRPr="00F6132E">
        <w:rPr>
          <w:rFonts w:cs="Times New Roman"/>
          <w:bCs/>
          <w:iCs/>
        </w:rPr>
        <w:t xml:space="preserve"> was </w:t>
      </w:r>
      <w:r w:rsidR="00DE4535" w:rsidRPr="00F6132E">
        <w:rPr>
          <w:rFonts w:cs="Times New Roman"/>
          <w:bCs/>
          <w:iCs/>
        </w:rPr>
        <w:t xml:space="preserve">imposed pursuant to a stipulated plea agreement.  </w:t>
      </w:r>
      <w:r w:rsidR="0009384F" w:rsidRPr="00F6132E">
        <w:rPr>
          <w:rFonts w:cs="Times New Roman"/>
          <w:bCs/>
          <w:iCs/>
        </w:rPr>
        <w:t>(</w:t>
      </w:r>
      <w:r w:rsidR="0009384F" w:rsidRPr="00F6132E">
        <w:rPr>
          <w:rFonts w:cs="Times New Roman"/>
          <w:bCs/>
          <w:i/>
        </w:rPr>
        <w:t>Id</w:t>
      </w:r>
      <w:r w:rsidR="0009384F" w:rsidRPr="00F6132E">
        <w:rPr>
          <w:rFonts w:cs="Times New Roman"/>
          <w:bCs/>
          <w:iCs/>
        </w:rPr>
        <w:t>. at p. 1106.)</w:t>
      </w:r>
      <w:r w:rsidR="00662E56" w:rsidRPr="00F6132E">
        <w:rPr>
          <w:rFonts w:cs="Times New Roman"/>
          <w:bCs/>
          <w:iCs/>
        </w:rPr>
        <w:t xml:space="preserve">  This court stated, “When a court accepts a plea bargain, the court must impose a sentence within the limi</w:t>
      </w:r>
      <w:r w:rsidR="000E3C34" w:rsidRPr="00F6132E">
        <w:rPr>
          <w:rFonts w:cs="Times New Roman"/>
          <w:bCs/>
          <w:iCs/>
        </w:rPr>
        <w:t>ts of that bargain</w:t>
      </w:r>
      <w:r w:rsidR="00FF4A37" w:rsidRPr="00F6132E">
        <w:rPr>
          <w:rFonts w:cs="Times New Roman"/>
          <w:bCs/>
          <w:iCs/>
        </w:rPr>
        <w:t xml:space="preserve">.  [Citation.] </w:t>
      </w:r>
      <w:r w:rsidR="00E4400D" w:rsidRPr="00F6132E">
        <w:rPr>
          <w:rFonts w:cs="Times New Roman"/>
          <w:bCs/>
          <w:iCs/>
        </w:rPr>
        <w:t xml:space="preserve"> Thus, a court may not modify the terms of a plea agreement while otherwise leaving the agreement intact, ‘nor may the court effectively withdraw its approval by later modifying the terms of the agreement it had approved.’</w:t>
      </w:r>
      <w:r w:rsidR="00264AC3" w:rsidRPr="00F6132E">
        <w:rPr>
          <w:rFonts w:cs="Times New Roman"/>
          <w:bCs/>
          <w:iCs/>
        </w:rPr>
        <w:t xml:space="preserve"> </w:t>
      </w:r>
      <w:r w:rsidR="00E4400D" w:rsidRPr="00F6132E">
        <w:rPr>
          <w:rFonts w:cs="Times New Roman"/>
          <w:bCs/>
          <w:iCs/>
        </w:rPr>
        <w:t>”</w:t>
      </w:r>
      <w:r w:rsidR="00264AC3" w:rsidRPr="00F6132E">
        <w:rPr>
          <w:rFonts w:cs="Times New Roman"/>
          <w:bCs/>
          <w:iCs/>
        </w:rPr>
        <w:t xml:space="preserve">  (</w:t>
      </w:r>
      <w:r w:rsidR="00264AC3" w:rsidRPr="00F6132E">
        <w:rPr>
          <w:rFonts w:cs="Times New Roman"/>
          <w:bCs/>
          <w:i/>
        </w:rPr>
        <w:t>Id</w:t>
      </w:r>
      <w:r w:rsidR="00264AC3" w:rsidRPr="00F6132E">
        <w:rPr>
          <w:rFonts w:cs="Times New Roman"/>
          <w:bCs/>
          <w:iCs/>
        </w:rPr>
        <w:t>. at p. 1107.)</w:t>
      </w:r>
      <w:r w:rsidR="00847822" w:rsidRPr="00F6132E">
        <w:rPr>
          <w:rFonts w:cs="Times New Roman"/>
          <w:bCs/>
          <w:iCs/>
        </w:rPr>
        <w:t xml:space="preserve">  This court further </w:t>
      </w:r>
      <w:r w:rsidR="00A72051" w:rsidRPr="00F6132E">
        <w:rPr>
          <w:rFonts w:cs="Times New Roman"/>
          <w:bCs/>
          <w:iCs/>
        </w:rPr>
        <w:t xml:space="preserve">commented that </w:t>
      </w:r>
      <w:r w:rsidR="00684494" w:rsidRPr="00F6132E">
        <w:rPr>
          <w:rFonts w:cs="Times New Roman"/>
          <w:bCs/>
          <w:iCs/>
        </w:rPr>
        <w:t>a stipulated plea agreement “gave the court no room to exercise discretion in the selection of a low, middle, or high term”</w:t>
      </w:r>
      <w:r w:rsidR="001814E3" w:rsidRPr="00F6132E">
        <w:rPr>
          <w:rFonts w:cs="Times New Roman"/>
          <w:bCs/>
          <w:iCs/>
        </w:rPr>
        <w:t xml:space="preserve"> under </w:t>
      </w:r>
      <w:r w:rsidR="00591C0B" w:rsidRPr="00F6132E">
        <w:rPr>
          <w:rFonts w:cs="Times New Roman"/>
          <w:bCs/>
          <w:iCs/>
        </w:rPr>
        <w:t xml:space="preserve">[former] </w:t>
      </w:r>
      <w:r w:rsidR="001814E3" w:rsidRPr="00F6132E">
        <w:rPr>
          <w:rFonts w:cs="Times New Roman"/>
          <w:bCs/>
          <w:iCs/>
        </w:rPr>
        <w:t xml:space="preserve">section 1170, subdivision (b). </w:t>
      </w:r>
      <w:r w:rsidR="00E84B7F" w:rsidRPr="00F6132E">
        <w:rPr>
          <w:rFonts w:cs="Times New Roman"/>
          <w:bCs/>
          <w:iCs/>
        </w:rPr>
        <w:t xml:space="preserve"> </w:t>
      </w:r>
      <w:r w:rsidR="00847822" w:rsidRPr="00F6132E">
        <w:rPr>
          <w:rFonts w:cs="Times New Roman"/>
          <w:bCs/>
          <w:iCs/>
        </w:rPr>
        <w:t>(</w:t>
      </w:r>
      <w:r w:rsidR="00847822" w:rsidRPr="00F6132E">
        <w:rPr>
          <w:rFonts w:cs="Times New Roman"/>
          <w:bCs/>
          <w:i/>
        </w:rPr>
        <w:t>Id.</w:t>
      </w:r>
      <w:r w:rsidR="00847822" w:rsidRPr="00F6132E">
        <w:rPr>
          <w:rFonts w:cs="Times New Roman"/>
          <w:bCs/>
          <w:iCs/>
        </w:rPr>
        <w:t xml:space="preserve"> at p. </w:t>
      </w:r>
      <w:r w:rsidR="00E84B7F" w:rsidRPr="00F6132E">
        <w:rPr>
          <w:rFonts w:cs="Times New Roman"/>
          <w:bCs/>
          <w:iCs/>
        </w:rPr>
        <w:t>1109.)</w:t>
      </w:r>
    </w:p>
    <w:p w14:paraId="7C832956" w14:textId="69F3DF57" w:rsidR="00F20329" w:rsidRPr="00F6132E" w:rsidRDefault="004A6FE7" w:rsidP="005E6AA8">
      <w:pPr>
        <w:pStyle w:val="BodyText"/>
        <w:widowControl/>
        <w:spacing w:line="360" w:lineRule="auto"/>
        <w:ind w:left="101" w:firstLine="619"/>
        <w:rPr>
          <w:rFonts w:cs="Times New Roman"/>
          <w:bCs/>
          <w:iCs/>
        </w:rPr>
      </w:pPr>
      <w:r w:rsidRPr="00F6132E">
        <w:rPr>
          <w:rFonts w:cs="Times New Roman"/>
          <w:bCs/>
          <w:iCs/>
        </w:rPr>
        <w:t>Mo</w:t>
      </w:r>
      <w:r w:rsidR="00996AEA" w:rsidRPr="00F6132E">
        <w:rPr>
          <w:rFonts w:cs="Times New Roman"/>
          <w:bCs/>
          <w:iCs/>
        </w:rPr>
        <w:t>re</w:t>
      </w:r>
      <w:r w:rsidRPr="00F6132E">
        <w:rPr>
          <w:rFonts w:cs="Times New Roman"/>
          <w:bCs/>
          <w:iCs/>
        </w:rPr>
        <w:t xml:space="preserve"> recently</w:t>
      </w:r>
      <w:r w:rsidR="009E5A06" w:rsidRPr="00F6132E">
        <w:rPr>
          <w:rFonts w:cs="Times New Roman"/>
          <w:bCs/>
          <w:iCs/>
        </w:rPr>
        <w:t xml:space="preserve">, </w:t>
      </w:r>
      <w:r w:rsidRPr="00F6132E">
        <w:rPr>
          <w:rFonts w:cs="Times New Roman"/>
          <w:bCs/>
          <w:iCs/>
        </w:rPr>
        <w:t xml:space="preserve">in </w:t>
      </w:r>
      <w:r w:rsidRPr="00F6132E">
        <w:rPr>
          <w:rFonts w:cs="Times New Roman"/>
          <w:bCs/>
          <w:i/>
        </w:rPr>
        <w:t>People v. Flore</w:t>
      </w:r>
      <w:r w:rsidR="00996AEA" w:rsidRPr="00F6132E">
        <w:rPr>
          <w:rFonts w:cs="Times New Roman"/>
          <w:bCs/>
          <w:i/>
        </w:rPr>
        <w:t>s</w:t>
      </w:r>
      <w:r w:rsidR="00996AEA" w:rsidRPr="00F6132E">
        <w:rPr>
          <w:rFonts w:cs="Times New Roman"/>
          <w:bCs/>
          <w:iCs/>
        </w:rPr>
        <w:t xml:space="preserve"> (2022) 73 Cal.App.5th 1032, this Division </w:t>
      </w:r>
      <w:r w:rsidR="004A63E7" w:rsidRPr="00F6132E">
        <w:rPr>
          <w:rFonts w:cs="Times New Roman"/>
          <w:bCs/>
          <w:iCs/>
        </w:rPr>
        <w:t xml:space="preserve">held that </w:t>
      </w:r>
      <w:r w:rsidR="00501C49" w:rsidRPr="00F6132E">
        <w:rPr>
          <w:rFonts w:cs="Times New Roman"/>
          <w:bCs/>
          <w:iCs/>
        </w:rPr>
        <w:t xml:space="preserve">a defendant’s six-year midterm </w:t>
      </w:r>
      <w:r w:rsidR="0068356C" w:rsidRPr="00F6132E">
        <w:rPr>
          <w:rFonts w:cs="Times New Roman"/>
          <w:bCs/>
          <w:iCs/>
        </w:rPr>
        <w:t>should be vacated</w:t>
      </w:r>
      <w:r w:rsidR="00B657D6" w:rsidRPr="00F6132E">
        <w:rPr>
          <w:rFonts w:cs="Times New Roman"/>
          <w:bCs/>
          <w:iCs/>
        </w:rPr>
        <w:t xml:space="preserve"> based </w:t>
      </w:r>
      <w:r w:rsidR="00187A5E" w:rsidRPr="00F6132E">
        <w:rPr>
          <w:rFonts w:cs="Times New Roman"/>
          <w:bCs/>
          <w:iCs/>
        </w:rPr>
        <w:t xml:space="preserve">on </w:t>
      </w:r>
      <w:r w:rsidR="00032D6C" w:rsidRPr="00F6132E">
        <w:rPr>
          <w:rFonts w:cs="Times New Roman"/>
          <w:bCs/>
          <w:iCs/>
        </w:rPr>
        <w:t xml:space="preserve">the addition of section 1170, subdivision (b)(6)(B) through </w:t>
      </w:r>
      <w:r w:rsidR="00187A5E" w:rsidRPr="00F6132E">
        <w:rPr>
          <w:rFonts w:cs="Times New Roman"/>
          <w:bCs/>
          <w:iCs/>
        </w:rPr>
        <w:t>SB 5</w:t>
      </w:r>
      <w:r w:rsidR="00BF644A" w:rsidRPr="00F6132E">
        <w:rPr>
          <w:rFonts w:cs="Times New Roman"/>
          <w:bCs/>
          <w:iCs/>
        </w:rPr>
        <w:t>67</w:t>
      </w:r>
      <w:r w:rsidR="009F2BEC" w:rsidRPr="00F6132E">
        <w:rPr>
          <w:rFonts w:cs="Times New Roman"/>
          <w:bCs/>
          <w:iCs/>
        </w:rPr>
        <w:t xml:space="preserve">, </w:t>
      </w:r>
      <w:r w:rsidR="00032D6C" w:rsidRPr="00F6132E">
        <w:rPr>
          <w:rFonts w:cs="Times New Roman"/>
          <w:bCs/>
          <w:iCs/>
        </w:rPr>
        <w:t xml:space="preserve">which </w:t>
      </w:r>
      <w:r w:rsidR="000A5E59" w:rsidRPr="00F6132E">
        <w:rPr>
          <w:rFonts w:cs="Times New Roman"/>
          <w:bCs/>
          <w:iCs/>
        </w:rPr>
        <w:t xml:space="preserve">“created a presumption </w:t>
      </w:r>
      <w:r w:rsidR="006B1D4B" w:rsidRPr="00F6132E">
        <w:rPr>
          <w:rFonts w:cs="Times New Roman"/>
          <w:bCs/>
          <w:iCs/>
        </w:rPr>
        <w:t>in</w:t>
      </w:r>
      <w:r w:rsidR="000A5E59" w:rsidRPr="00F6132E">
        <w:rPr>
          <w:rFonts w:cs="Times New Roman"/>
          <w:bCs/>
          <w:iCs/>
        </w:rPr>
        <w:t xml:space="preserve"> favor of a low prison term when a defendant is under 26 years of age at the time of the offense.”</w:t>
      </w:r>
      <w:r w:rsidR="006A6513" w:rsidRPr="00F6132E">
        <w:rPr>
          <w:rFonts w:cs="Times New Roman"/>
          <w:bCs/>
          <w:iCs/>
        </w:rPr>
        <w:t xml:space="preserve">  (</w:t>
      </w:r>
      <w:r w:rsidR="006A6513" w:rsidRPr="00F6132E">
        <w:rPr>
          <w:rFonts w:cs="Times New Roman"/>
          <w:bCs/>
          <w:i/>
        </w:rPr>
        <w:t>Id.</w:t>
      </w:r>
      <w:r w:rsidR="006A6513" w:rsidRPr="00F6132E">
        <w:rPr>
          <w:rFonts w:cs="Times New Roman"/>
          <w:bCs/>
          <w:iCs/>
        </w:rPr>
        <w:t xml:space="preserve"> at p. 1038.)</w:t>
      </w:r>
      <w:r w:rsidR="00AC6A8B" w:rsidRPr="00F6132E">
        <w:rPr>
          <w:rFonts w:cs="Times New Roman"/>
          <w:bCs/>
          <w:iCs/>
        </w:rPr>
        <w:t xml:space="preserve">  </w:t>
      </w:r>
      <w:r w:rsidR="005758E2" w:rsidRPr="00F6132E">
        <w:rPr>
          <w:rFonts w:cs="Times New Roman"/>
          <w:bCs/>
          <w:iCs/>
        </w:rPr>
        <w:t xml:space="preserve">The parties agreed that the defendant, who </w:t>
      </w:r>
      <w:r w:rsidR="00763303" w:rsidRPr="00F6132E">
        <w:rPr>
          <w:rFonts w:cs="Times New Roman"/>
          <w:bCs/>
          <w:iCs/>
        </w:rPr>
        <w:t>was under age 26 at the time of the crime, was entitled to relief</w:t>
      </w:r>
      <w:r w:rsidR="00DC4428" w:rsidRPr="00F6132E">
        <w:rPr>
          <w:rFonts w:cs="Times New Roman"/>
          <w:bCs/>
          <w:iCs/>
        </w:rPr>
        <w:t xml:space="preserve">, and this court </w:t>
      </w:r>
      <w:r w:rsidR="004D72A9" w:rsidRPr="00F6132E">
        <w:rPr>
          <w:rFonts w:cs="Times New Roman"/>
          <w:bCs/>
          <w:iCs/>
        </w:rPr>
        <w:t xml:space="preserve">remanded the case to the trial court to </w:t>
      </w:r>
      <w:r w:rsidR="007658FA" w:rsidRPr="00F6132E">
        <w:rPr>
          <w:rFonts w:cs="Times New Roman"/>
          <w:bCs/>
          <w:iCs/>
        </w:rPr>
        <w:t xml:space="preserve">decide whether defendant was entitled to </w:t>
      </w:r>
      <w:r w:rsidR="00175BE4" w:rsidRPr="00F6132E">
        <w:rPr>
          <w:rFonts w:cs="Times New Roman"/>
          <w:bCs/>
          <w:iCs/>
        </w:rPr>
        <w:t xml:space="preserve">be sentenced to </w:t>
      </w:r>
      <w:r w:rsidR="007658FA" w:rsidRPr="00F6132E">
        <w:rPr>
          <w:rFonts w:cs="Times New Roman"/>
          <w:bCs/>
          <w:iCs/>
        </w:rPr>
        <w:t>a lower term.  (</w:t>
      </w:r>
      <w:r w:rsidR="007658FA" w:rsidRPr="00F6132E">
        <w:rPr>
          <w:rFonts w:cs="Times New Roman"/>
          <w:bCs/>
          <w:i/>
        </w:rPr>
        <w:t>Id</w:t>
      </w:r>
      <w:r w:rsidR="007658FA" w:rsidRPr="00F6132E">
        <w:rPr>
          <w:rFonts w:cs="Times New Roman"/>
          <w:bCs/>
          <w:iCs/>
        </w:rPr>
        <w:t>. at p. 1039.)</w:t>
      </w:r>
      <w:r w:rsidR="009E3277" w:rsidRPr="00F6132E">
        <w:rPr>
          <w:rFonts w:cs="Times New Roman"/>
          <w:bCs/>
          <w:iCs/>
        </w:rPr>
        <w:t xml:space="preserve">  Notably</w:t>
      </w:r>
      <w:r w:rsidR="00640F0A" w:rsidRPr="00F6132E">
        <w:rPr>
          <w:rFonts w:cs="Times New Roman"/>
          <w:bCs/>
          <w:iCs/>
        </w:rPr>
        <w:t xml:space="preserve">, </w:t>
      </w:r>
      <w:r w:rsidR="005C6655" w:rsidRPr="00F6132E">
        <w:rPr>
          <w:rFonts w:cs="Times New Roman"/>
          <w:bCs/>
          <w:iCs/>
        </w:rPr>
        <w:t xml:space="preserve">the </w:t>
      </w:r>
      <w:r w:rsidR="00DC1B1F" w:rsidRPr="00F6132E">
        <w:rPr>
          <w:rFonts w:cs="Times New Roman"/>
          <w:bCs/>
          <w:iCs/>
        </w:rPr>
        <w:t>trial court</w:t>
      </w:r>
      <w:r w:rsidR="00347CE7" w:rsidRPr="00F6132E">
        <w:rPr>
          <w:rFonts w:cs="Times New Roman"/>
          <w:bCs/>
          <w:iCs/>
        </w:rPr>
        <w:t xml:space="preserve"> there</w:t>
      </w:r>
      <w:r w:rsidR="005F1DE7" w:rsidRPr="00F6132E">
        <w:rPr>
          <w:rFonts w:cs="Times New Roman"/>
          <w:bCs/>
          <w:iCs/>
        </w:rPr>
        <w:t xml:space="preserve"> </w:t>
      </w:r>
      <w:r w:rsidR="005902A4" w:rsidRPr="00F6132E">
        <w:rPr>
          <w:rFonts w:cs="Times New Roman"/>
          <w:bCs/>
          <w:iCs/>
        </w:rPr>
        <w:t>had originally</w:t>
      </w:r>
      <w:r w:rsidR="00480C66" w:rsidRPr="00F6132E">
        <w:rPr>
          <w:rFonts w:cs="Times New Roman"/>
          <w:bCs/>
          <w:iCs/>
        </w:rPr>
        <w:t xml:space="preserve"> exercised </w:t>
      </w:r>
      <w:r w:rsidR="00DC54C7" w:rsidRPr="00F6132E">
        <w:rPr>
          <w:rFonts w:cs="Times New Roman"/>
          <w:bCs/>
          <w:iCs/>
        </w:rPr>
        <w:lastRenderedPageBreak/>
        <w:t xml:space="preserve">its </w:t>
      </w:r>
      <w:r w:rsidR="00480C66" w:rsidRPr="00F6132E">
        <w:rPr>
          <w:rFonts w:cs="Times New Roman"/>
          <w:bCs/>
          <w:iCs/>
        </w:rPr>
        <w:t>discretion in</w:t>
      </w:r>
      <w:r w:rsidR="00DC1B1F" w:rsidRPr="00F6132E">
        <w:rPr>
          <w:rFonts w:cs="Times New Roman"/>
          <w:bCs/>
          <w:iCs/>
        </w:rPr>
        <w:t xml:space="preserve"> sentenc</w:t>
      </w:r>
      <w:r w:rsidR="00480C66" w:rsidRPr="00F6132E">
        <w:rPr>
          <w:rFonts w:cs="Times New Roman"/>
          <w:bCs/>
          <w:iCs/>
        </w:rPr>
        <w:t>ing the</w:t>
      </w:r>
      <w:r w:rsidR="00DC1B1F" w:rsidRPr="00F6132E">
        <w:rPr>
          <w:rFonts w:cs="Times New Roman"/>
          <w:bCs/>
          <w:iCs/>
        </w:rPr>
        <w:t xml:space="preserve"> </w:t>
      </w:r>
      <w:r w:rsidR="005C6655" w:rsidRPr="00F6132E">
        <w:rPr>
          <w:rFonts w:cs="Times New Roman"/>
          <w:bCs/>
          <w:iCs/>
        </w:rPr>
        <w:t xml:space="preserve">defendant </w:t>
      </w:r>
      <w:r w:rsidR="00DC1B1F" w:rsidRPr="00F6132E">
        <w:rPr>
          <w:rFonts w:cs="Times New Roman"/>
          <w:bCs/>
          <w:iCs/>
        </w:rPr>
        <w:t>to the midterm of six years</w:t>
      </w:r>
      <w:r w:rsidR="005902A4" w:rsidRPr="00F6132E">
        <w:rPr>
          <w:rFonts w:cs="Times New Roman"/>
          <w:bCs/>
          <w:iCs/>
        </w:rPr>
        <w:t xml:space="preserve">, </w:t>
      </w:r>
      <w:r w:rsidR="00DC1B1F" w:rsidRPr="00F6132E">
        <w:rPr>
          <w:rFonts w:cs="Times New Roman"/>
          <w:bCs/>
          <w:iCs/>
        </w:rPr>
        <w:t xml:space="preserve">pursuant to </w:t>
      </w:r>
      <w:r w:rsidR="002F6C1E" w:rsidRPr="00F6132E">
        <w:rPr>
          <w:rFonts w:cs="Times New Roman"/>
          <w:bCs/>
          <w:iCs/>
        </w:rPr>
        <w:t>the defendant’s</w:t>
      </w:r>
      <w:r w:rsidR="00DC1B1F" w:rsidRPr="00F6132E">
        <w:rPr>
          <w:rFonts w:cs="Times New Roman"/>
          <w:bCs/>
          <w:iCs/>
        </w:rPr>
        <w:t xml:space="preserve"> </w:t>
      </w:r>
      <w:r w:rsidR="00DC1B1F" w:rsidRPr="00F6132E">
        <w:rPr>
          <w:rFonts w:cs="Times New Roman"/>
          <w:bCs/>
          <w:i/>
        </w:rPr>
        <w:t>open</w:t>
      </w:r>
      <w:r w:rsidR="00DC1B1F" w:rsidRPr="00F6132E">
        <w:rPr>
          <w:rFonts w:cs="Times New Roman"/>
          <w:bCs/>
          <w:iCs/>
        </w:rPr>
        <w:t xml:space="preserve"> plea</w:t>
      </w:r>
      <w:r w:rsidR="006B1D4B" w:rsidRPr="00F6132E">
        <w:rPr>
          <w:rFonts w:cs="Times New Roman"/>
          <w:bCs/>
          <w:iCs/>
        </w:rPr>
        <w:t xml:space="preserve"> with a maximum term set of eight years in prison</w:t>
      </w:r>
      <w:r w:rsidR="00DC1B1F" w:rsidRPr="00F6132E">
        <w:rPr>
          <w:rFonts w:cs="Times New Roman"/>
          <w:bCs/>
          <w:iCs/>
        </w:rPr>
        <w:t>.</w:t>
      </w:r>
      <w:r w:rsidR="009E3277" w:rsidRPr="00F6132E">
        <w:rPr>
          <w:rFonts w:cs="Times New Roman"/>
          <w:bCs/>
          <w:iCs/>
        </w:rPr>
        <w:t xml:space="preserve"> </w:t>
      </w:r>
      <w:r w:rsidR="005902A4" w:rsidRPr="00F6132E">
        <w:rPr>
          <w:rFonts w:cs="Times New Roman"/>
          <w:bCs/>
          <w:iCs/>
        </w:rPr>
        <w:t xml:space="preserve"> (</w:t>
      </w:r>
      <w:r w:rsidR="005902A4" w:rsidRPr="00F6132E">
        <w:rPr>
          <w:rFonts w:cs="Times New Roman"/>
          <w:bCs/>
          <w:i/>
        </w:rPr>
        <w:t>Id.</w:t>
      </w:r>
      <w:r w:rsidR="005902A4" w:rsidRPr="00F6132E">
        <w:rPr>
          <w:rFonts w:cs="Times New Roman"/>
          <w:bCs/>
          <w:iCs/>
        </w:rPr>
        <w:t xml:space="preserve"> at p</w:t>
      </w:r>
      <w:r w:rsidR="009D0EED" w:rsidRPr="00F6132E">
        <w:rPr>
          <w:rFonts w:cs="Times New Roman"/>
          <w:bCs/>
          <w:iCs/>
        </w:rPr>
        <w:t>p. 1036</w:t>
      </w:r>
      <w:r w:rsidR="0084423C" w:rsidRPr="00F6132E">
        <w:rPr>
          <w:rFonts w:cs="Times New Roman"/>
          <w:bCs/>
          <w:iCs/>
        </w:rPr>
        <w:t>–</w:t>
      </w:r>
      <w:r w:rsidR="009D0EED" w:rsidRPr="00F6132E">
        <w:rPr>
          <w:rFonts w:cs="Times New Roman"/>
          <w:bCs/>
          <w:iCs/>
        </w:rPr>
        <w:t xml:space="preserve">1037.) </w:t>
      </w:r>
    </w:p>
    <w:p w14:paraId="51E977CB" w14:textId="35B2ED24" w:rsidR="00D73FE4" w:rsidRPr="00F6132E" w:rsidRDefault="004A6FE7" w:rsidP="005E6AA8">
      <w:pPr>
        <w:pStyle w:val="BodyText"/>
        <w:widowControl/>
        <w:spacing w:line="360" w:lineRule="auto"/>
        <w:ind w:left="101" w:firstLine="619"/>
      </w:pPr>
      <w:r w:rsidRPr="00F6132E">
        <w:rPr>
          <w:rFonts w:cs="Times New Roman"/>
          <w:bCs/>
          <w:iCs/>
        </w:rPr>
        <w:t xml:space="preserve">Here, by contrast, </w:t>
      </w:r>
      <w:r w:rsidR="00572633" w:rsidRPr="00F6132E">
        <w:rPr>
          <w:rFonts w:cs="Times New Roman"/>
          <w:bCs/>
          <w:iCs/>
        </w:rPr>
        <w:t>the trial court sentenced appellant to</w:t>
      </w:r>
      <w:r w:rsidR="00346B97" w:rsidRPr="00F6132E">
        <w:rPr>
          <w:rFonts w:cs="Times New Roman"/>
          <w:bCs/>
          <w:iCs/>
        </w:rPr>
        <w:t xml:space="preserve"> six years imprisonment</w:t>
      </w:r>
      <w:r w:rsidR="00EA4324" w:rsidRPr="00F6132E">
        <w:rPr>
          <w:rFonts w:cs="Times New Roman"/>
          <w:bCs/>
          <w:iCs/>
        </w:rPr>
        <w:t xml:space="preserve"> pursuant to</w:t>
      </w:r>
      <w:r w:rsidR="00376625" w:rsidRPr="00F6132E">
        <w:rPr>
          <w:rFonts w:cs="Times New Roman"/>
          <w:bCs/>
          <w:iCs/>
        </w:rPr>
        <w:t xml:space="preserve"> </w:t>
      </w:r>
      <w:r w:rsidR="00F928C7" w:rsidRPr="00F6132E">
        <w:rPr>
          <w:rFonts w:cs="Times New Roman"/>
          <w:bCs/>
          <w:iCs/>
        </w:rPr>
        <w:t>a stipulated</w:t>
      </w:r>
      <w:r w:rsidR="00376625" w:rsidRPr="00F6132E">
        <w:rPr>
          <w:rFonts w:cs="Times New Roman"/>
          <w:bCs/>
          <w:iCs/>
        </w:rPr>
        <w:t xml:space="preserve"> plea agreement.</w:t>
      </w:r>
      <w:r w:rsidR="00136B02" w:rsidRPr="00F6132E">
        <w:rPr>
          <w:rFonts w:cs="Times New Roman"/>
          <w:bCs/>
          <w:iCs/>
        </w:rPr>
        <w:t xml:space="preserve"> </w:t>
      </w:r>
      <w:r w:rsidR="00136B02" w:rsidRPr="00F6132E">
        <w:t xml:space="preserve"> </w:t>
      </w:r>
      <w:r w:rsidR="005F2C3A" w:rsidRPr="00F6132E">
        <w:t xml:space="preserve">The court </w:t>
      </w:r>
      <w:r w:rsidR="00D012C7" w:rsidRPr="00F6132E">
        <w:t>had no opportunity to</w:t>
      </w:r>
      <w:r w:rsidR="008F5214" w:rsidRPr="00F6132E">
        <w:t xml:space="preserve"> exercise any discretion in deciding </w:t>
      </w:r>
      <w:r w:rsidR="00181E71" w:rsidRPr="00F6132E">
        <w:t>whether</w:t>
      </w:r>
      <w:r w:rsidR="008F5214" w:rsidRPr="00F6132E">
        <w:t xml:space="preserve"> </w:t>
      </w:r>
      <w:r w:rsidR="00B9283C" w:rsidRPr="00F6132E">
        <w:t>the imposition of the</w:t>
      </w:r>
      <w:r w:rsidR="00181E71" w:rsidRPr="00F6132E">
        <w:t xml:space="preserve"> </w:t>
      </w:r>
      <w:r w:rsidR="008F5214" w:rsidRPr="00F6132E">
        <w:t>upper, middle, or lower term</w:t>
      </w:r>
      <w:r w:rsidR="00EF39CC" w:rsidRPr="00F6132E">
        <w:t xml:space="preserve"> would best serve </w:t>
      </w:r>
      <w:r w:rsidR="00641905" w:rsidRPr="00F6132E">
        <w:t>“</w:t>
      </w:r>
      <w:r w:rsidR="00EF39CC" w:rsidRPr="00F6132E">
        <w:t>the</w:t>
      </w:r>
      <w:r w:rsidR="008F5214" w:rsidRPr="00F6132E">
        <w:t xml:space="preserve"> </w:t>
      </w:r>
      <w:r w:rsidR="00D012C7" w:rsidRPr="00F6132E">
        <w:t xml:space="preserve">interests of justice” </w:t>
      </w:r>
      <w:r w:rsidR="003C05AA" w:rsidRPr="00F6132E">
        <w:t xml:space="preserve">under former section 1170, subdivision (b).  </w:t>
      </w:r>
      <w:r w:rsidR="006047CC" w:rsidRPr="00F6132E">
        <w:t xml:space="preserve">Indeed, when presented with a stipulated plea agreement, a trial court </w:t>
      </w:r>
      <w:r w:rsidR="00DB1ECE" w:rsidRPr="00F6132E">
        <w:t>may either accept or reject it</w:t>
      </w:r>
      <w:r w:rsidR="006711AB" w:rsidRPr="00F6132E">
        <w:t>.  “Should the court consider the plea bargain to be unacceptable, its remedy is to reject it, not to violate it, directly or indirectly.”</w:t>
      </w:r>
      <w:r w:rsidRPr="00F6132E">
        <w:t xml:space="preserve">  (</w:t>
      </w:r>
      <w:r w:rsidRPr="00A02B5D">
        <w:rPr>
          <w:i/>
          <w:iCs/>
        </w:rPr>
        <w:t>People v. Cunningham</w:t>
      </w:r>
      <w:r w:rsidRPr="00F6132E">
        <w:t xml:space="preserve"> (1996) 49 </w:t>
      </w:r>
      <w:r w:rsidR="006B1D4B" w:rsidRPr="00F6132E">
        <w:t>Cal.App.4</w:t>
      </w:r>
      <w:r w:rsidR="00641905" w:rsidRPr="00F6132E">
        <w:t xml:space="preserve">th </w:t>
      </w:r>
      <w:r w:rsidRPr="00F6132E">
        <w:t>1044, 1047.</w:t>
      </w:r>
      <w:r w:rsidRPr="00F6132E">
        <w:t xml:space="preserve">) </w:t>
      </w:r>
      <w:r w:rsidR="003B7467" w:rsidRPr="00F6132E">
        <w:t xml:space="preserve"> </w:t>
      </w:r>
      <w:r w:rsidR="00063A8D" w:rsidRPr="00F6132E">
        <w:t>Prior to</w:t>
      </w:r>
      <w:r w:rsidR="003B7467" w:rsidRPr="00F6132E">
        <w:t xml:space="preserve"> sentencing, the trial court </w:t>
      </w:r>
      <w:r w:rsidR="00F41269" w:rsidRPr="00F6132E">
        <w:t xml:space="preserve">even asked appellant if she understood that “this </w:t>
      </w:r>
      <w:r w:rsidR="00727810" w:rsidRPr="00F6132E">
        <w:t>[was]</w:t>
      </w:r>
      <w:r w:rsidR="00F41269" w:rsidRPr="00F6132E">
        <w:t xml:space="preserve"> a stipulated plea agreement, which means that when we come back for sentencing, </w:t>
      </w:r>
      <w:r w:rsidR="007E735B" w:rsidRPr="00F6132E">
        <w:t xml:space="preserve">[appellant] cannot argue for less time, and the district attorney cannot argue for more time.”  Appellant confirmed </w:t>
      </w:r>
      <w:r w:rsidR="00922595" w:rsidRPr="00F6132E">
        <w:t>her understanding</w:t>
      </w:r>
      <w:r w:rsidR="007E735B" w:rsidRPr="00F6132E">
        <w:t xml:space="preserve">. </w:t>
      </w:r>
    </w:p>
    <w:p w14:paraId="63C48EF2" w14:textId="1935D46D" w:rsidR="000850D7" w:rsidRPr="00F6132E" w:rsidRDefault="004A6FE7" w:rsidP="005E6AA8">
      <w:pPr>
        <w:pStyle w:val="BodyText"/>
        <w:widowControl/>
        <w:spacing w:line="360" w:lineRule="auto"/>
        <w:ind w:left="101" w:firstLine="619"/>
      </w:pPr>
      <w:r w:rsidRPr="00F6132E">
        <w:t>Likewise, amended section 1170, subdivi</w:t>
      </w:r>
      <w:r w:rsidRPr="00F6132E">
        <w:t>sion (b)</w:t>
      </w:r>
      <w:r w:rsidR="00624EAF" w:rsidRPr="00F6132E">
        <w:t>(1)</w:t>
      </w:r>
      <w:r w:rsidR="00A5457B" w:rsidRPr="00F6132E">
        <w:t xml:space="preserve"> </w:t>
      </w:r>
      <w:r w:rsidR="00553BDB" w:rsidRPr="00F6132E">
        <w:t>states</w:t>
      </w:r>
      <w:r w:rsidR="007B4AFE" w:rsidRPr="00F6132E">
        <w:t xml:space="preserve"> that where </w:t>
      </w:r>
      <w:r w:rsidR="00553BDB" w:rsidRPr="00F6132E">
        <w:t xml:space="preserve">an offense provides for a sentencing triad, the trial court “shall, in its </w:t>
      </w:r>
      <w:r w:rsidR="00553BDB" w:rsidRPr="00F6132E">
        <w:rPr>
          <w:i/>
          <w:iCs/>
        </w:rPr>
        <w:t>sound discretion</w:t>
      </w:r>
      <w:r w:rsidR="00553BDB" w:rsidRPr="00F6132E">
        <w:t>, order imposition of a sentence not to exceed the middle term except as otherwise provided in paragraph(2).</w:t>
      </w:r>
      <w:r w:rsidR="00971C54" w:rsidRPr="00F6132E">
        <w:t xml:space="preserve">” </w:t>
      </w:r>
      <w:r w:rsidR="004F5890">
        <w:t xml:space="preserve"> </w:t>
      </w:r>
      <w:r w:rsidR="00971C54" w:rsidRPr="00F6132E">
        <w:t>(</w:t>
      </w:r>
      <w:r w:rsidR="00392BFE" w:rsidRPr="00F6132E">
        <w:t>Italics added.)</w:t>
      </w:r>
      <w:r w:rsidR="00CE63DE" w:rsidRPr="00F6132E">
        <w:t xml:space="preserve">  </w:t>
      </w:r>
      <w:r w:rsidR="00617312" w:rsidRPr="00F6132E">
        <w:t xml:space="preserve">This language indicates that </w:t>
      </w:r>
      <w:r w:rsidR="00CF219B" w:rsidRPr="00F6132E">
        <w:t xml:space="preserve">the statute was </w:t>
      </w:r>
      <w:r w:rsidR="00DA6835" w:rsidRPr="00F6132E">
        <w:t xml:space="preserve">not intended to apply </w:t>
      </w:r>
      <w:r w:rsidR="008E6FEC" w:rsidRPr="00F6132E">
        <w:t>to sentences imposed pursuant to a stipulated plea agreement, as the trial</w:t>
      </w:r>
      <w:r w:rsidR="00F85695" w:rsidRPr="00F6132E">
        <w:t xml:space="preserve"> court lack</w:t>
      </w:r>
      <w:r w:rsidR="007E7B9C" w:rsidRPr="00F6132E">
        <w:t xml:space="preserve">s discretion </w:t>
      </w:r>
      <w:r w:rsidR="00946B49" w:rsidRPr="00F6132E">
        <w:t>to select</w:t>
      </w:r>
      <w:r w:rsidR="00426498" w:rsidRPr="00F6132E">
        <w:t xml:space="preserve"> </w:t>
      </w:r>
      <w:r w:rsidR="00681F6D" w:rsidRPr="00F6132E">
        <w:t>the sentence</w:t>
      </w:r>
      <w:r w:rsidR="0018110B" w:rsidRPr="00F6132E">
        <w:t xml:space="preserve"> in the first place</w:t>
      </w:r>
      <w:r w:rsidR="00EE0954" w:rsidRPr="00F6132E">
        <w:t>.</w:t>
      </w:r>
    </w:p>
    <w:p w14:paraId="0520BD3C" w14:textId="47B54794" w:rsidR="00AB200D" w:rsidRPr="00F6132E" w:rsidRDefault="004A6FE7" w:rsidP="005E6AA8">
      <w:pPr>
        <w:pStyle w:val="BodyText"/>
        <w:widowControl/>
        <w:spacing w:line="360" w:lineRule="auto"/>
        <w:ind w:left="101" w:firstLine="619"/>
      </w:pPr>
      <w:r w:rsidRPr="00F6132E">
        <w:t>Even a</w:t>
      </w:r>
      <w:r w:rsidR="00734B9B" w:rsidRPr="00F6132E">
        <w:t xml:space="preserve">ssuming there is some ambiguity </w:t>
      </w:r>
      <w:r w:rsidR="00FF5433" w:rsidRPr="00F6132E">
        <w:t>as to</w:t>
      </w:r>
      <w:r w:rsidR="00734B9B" w:rsidRPr="00F6132E">
        <w:t xml:space="preserve"> whether amended section 1170, subdivision (b) </w:t>
      </w:r>
      <w:r w:rsidR="007D3D98" w:rsidRPr="00F6132E">
        <w:t>was intended to apply</w:t>
      </w:r>
      <w:r w:rsidR="00324554" w:rsidRPr="00F6132E">
        <w:t xml:space="preserve"> </w:t>
      </w:r>
      <w:r w:rsidR="006D6BEB" w:rsidRPr="00F6132E">
        <w:t xml:space="preserve">to sentences imposed pursuant to </w:t>
      </w:r>
      <w:r w:rsidR="00F43EAC" w:rsidRPr="00F6132E">
        <w:t>stipulated plea agreements</w:t>
      </w:r>
      <w:r w:rsidR="006D6BEB" w:rsidRPr="00F6132E">
        <w:t xml:space="preserve">, </w:t>
      </w:r>
      <w:r w:rsidR="00EA40DE" w:rsidRPr="00F6132E">
        <w:t xml:space="preserve">SB 567’s legislative history </w:t>
      </w:r>
      <w:r w:rsidR="00E02769" w:rsidRPr="00F6132E">
        <w:t xml:space="preserve">supports </w:t>
      </w:r>
      <w:r w:rsidR="002A1E32" w:rsidRPr="00F6132E">
        <w:t xml:space="preserve">our conclusion </w:t>
      </w:r>
      <w:r w:rsidR="00E02769" w:rsidRPr="00F6132E">
        <w:t xml:space="preserve">that it </w:t>
      </w:r>
      <w:r w:rsidR="00531975" w:rsidRPr="00F6132E">
        <w:t>was</w:t>
      </w:r>
      <w:r w:rsidR="00E02769" w:rsidRPr="00F6132E">
        <w:t xml:space="preserve"> not.</w:t>
      </w:r>
      <w:r w:rsidR="0018110B" w:rsidRPr="00F6132E">
        <w:t xml:space="preserve"> </w:t>
      </w:r>
      <w:r w:rsidR="003175C6" w:rsidRPr="00F6132E">
        <w:t xml:space="preserve"> The bill’s objective</w:t>
      </w:r>
      <w:r w:rsidR="00BA22DF" w:rsidRPr="00F6132E">
        <w:t xml:space="preserve"> was to require “that any </w:t>
      </w:r>
      <w:r w:rsidR="00BA22DF" w:rsidRPr="00F6132E">
        <w:lastRenderedPageBreak/>
        <w:t>aggravating factors, except for prior convictions, relied upon by the court to impose a sentence exceeding the middle term either for a criminal offense or for an enhancement be submitted to the trier of facts and found to be true, or be admitted by the defendant.”  (</w:t>
      </w:r>
      <w:r w:rsidR="00016DB7" w:rsidRPr="00F6132E">
        <w:t xml:space="preserve">Assem. Com. </w:t>
      </w:r>
      <w:r w:rsidR="00EB0FC4" w:rsidRPr="00F6132E">
        <w:t>o</w:t>
      </w:r>
      <w:r w:rsidR="00016DB7" w:rsidRPr="00F6132E">
        <w:t>n Public Safety, analysis of Sen</w:t>
      </w:r>
      <w:r w:rsidR="001917EC" w:rsidRPr="00F6132E">
        <w:t>.</w:t>
      </w:r>
      <w:r w:rsidR="00016DB7" w:rsidRPr="00F6132E">
        <w:t xml:space="preserve"> Bill. No. 5</w:t>
      </w:r>
      <w:r w:rsidR="00656B25" w:rsidRPr="00F6132E">
        <w:t>6</w:t>
      </w:r>
      <w:r w:rsidR="00016DB7" w:rsidRPr="00F6132E">
        <w:t>7 (202</w:t>
      </w:r>
      <w:r w:rsidR="00F74A6E" w:rsidRPr="00F6132E">
        <w:t>0</w:t>
      </w:r>
      <w:r w:rsidR="0053367B" w:rsidRPr="00F6132E">
        <w:t>–</w:t>
      </w:r>
      <w:r w:rsidR="00016DB7" w:rsidRPr="00F6132E">
        <w:t>202</w:t>
      </w:r>
      <w:r w:rsidR="00F74A6E" w:rsidRPr="00F6132E">
        <w:t>1</w:t>
      </w:r>
      <w:r w:rsidR="00016DB7" w:rsidRPr="00F6132E">
        <w:t xml:space="preserve"> Reg. Sess.) as amended May </w:t>
      </w:r>
      <w:r w:rsidR="00656B25" w:rsidRPr="00F6132E">
        <w:t>20</w:t>
      </w:r>
      <w:r w:rsidR="00016DB7" w:rsidRPr="00F6132E">
        <w:t>, 202</w:t>
      </w:r>
      <w:r w:rsidR="00656B25" w:rsidRPr="00F6132E">
        <w:t>1</w:t>
      </w:r>
      <w:r w:rsidR="00016DB7" w:rsidRPr="00F6132E">
        <w:t xml:space="preserve">, p. </w:t>
      </w:r>
      <w:r w:rsidR="00656B25" w:rsidRPr="00F6132E">
        <w:t>1</w:t>
      </w:r>
      <w:r w:rsidR="00016DB7" w:rsidRPr="00F6132E">
        <w:t>.)</w:t>
      </w:r>
      <w:r w:rsidR="00D96A37" w:rsidRPr="00F6132E">
        <w:t xml:space="preserve">  </w:t>
      </w:r>
    </w:p>
    <w:p w14:paraId="5137768B" w14:textId="79545F64" w:rsidR="0018110B" w:rsidRPr="00F6132E" w:rsidRDefault="004A6FE7" w:rsidP="005E6AA8">
      <w:pPr>
        <w:pStyle w:val="BodyText"/>
        <w:widowControl/>
        <w:spacing w:line="360" w:lineRule="auto"/>
        <w:ind w:left="101" w:firstLine="619"/>
      </w:pPr>
      <w:r w:rsidRPr="00F6132E">
        <w:t xml:space="preserve">The author </w:t>
      </w:r>
      <w:r w:rsidR="00C05199" w:rsidRPr="00F6132E">
        <w:t xml:space="preserve">of the bill </w:t>
      </w:r>
      <w:r w:rsidRPr="00F6132E">
        <w:t>discusse</w:t>
      </w:r>
      <w:r w:rsidR="0099756F" w:rsidRPr="00F6132E">
        <w:t>d</w:t>
      </w:r>
      <w:r w:rsidRPr="00F6132E">
        <w:t xml:space="preserve"> the history of section 1170, subdivision (b), </w:t>
      </w:r>
      <w:r w:rsidR="0099756F" w:rsidRPr="00F6132E">
        <w:t>beginning with</w:t>
      </w:r>
      <w:r w:rsidRPr="00F6132E">
        <w:t xml:space="preserve"> </w:t>
      </w:r>
      <w:r w:rsidR="009544D8" w:rsidRPr="00F6132E">
        <w:t>its pre-2007 version</w:t>
      </w:r>
      <w:r w:rsidR="0099756F" w:rsidRPr="00F6132E">
        <w:t xml:space="preserve"> that allowed </w:t>
      </w:r>
      <w:r w:rsidR="009267B2" w:rsidRPr="00F6132E">
        <w:t>trial courts</w:t>
      </w:r>
      <w:r w:rsidR="00311934" w:rsidRPr="00F6132E">
        <w:t xml:space="preserve"> the</w:t>
      </w:r>
      <w:r w:rsidR="0099756F" w:rsidRPr="00F6132E">
        <w:t xml:space="preserve"> </w:t>
      </w:r>
      <w:r w:rsidR="00311934" w:rsidRPr="00F6132E">
        <w:t>discretion</w:t>
      </w:r>
      <w:r w:rsidR="0099756F" w:rsidRPr="00F6132E">
        <w:t xml:space="preserve"> to find </w:t>
      </w:r>
      <w:r w:rsidR="00311934" w:rsidRPr="00F6132E">
        <w:t>aggravating circumstances to impose the upper term</w:t>
      </w:r>
      <w:r w:rsidR="009544D8" w:rsidRPr="00F6132E">
        <w:t xml:space="preserve">, </w:t>
      </w:r>
      <w:r w:rsidR="00A42843" w:rsidRPr="00F6132E">
        <w:t xml:space="preserve">the </w:t>
      </w:r>
      <w:r w:rsidR="00D56206" w:rsidRPr="00F6132E">
        <w:t>decision</w:t>
      </w:r>
      <w:r w:rsidR="00311934" w:rsidRPr="00F6132E">
        <w:t xml:space="preserve"> in</w:t>
      </w:r>
      <w:r w:rsidR="00A42843" w:rsidRPr="00F6132E">
        <w:t xml:space="preserve"> </w:t>
      </w:r>
      <w:r w:rsidR="00A42843" w:rsidRPr="00F6132E">
        <w:rPr>
          <w:i/>
          <w:iCs/>
        </w:rPr>
        <w:t>Cunning</w:t>
      </w:r>
      <w:r w:rsidR="00311934" w:rsidRPr="00F6132E">
        <w:rPr>
          <w:i/>
          <w:iCs/>
        </w:rPr>
        <w:t>ham</w:t>
      </w:r>
      <w:r w:rsidR="00A42843" w:rsidRPr="00F6132E">
        <w:rPr>
          <w:i/>
          <w:iCs/>
        </w:rPr>
        <w:t xml:space="preserve"> v. California </w:t>
      </w:r>
      <w:r w:rsidR="00BC1868" w:rsidRPr="00F6132E">
        <w:t>which held</w:t>
      </w:r>
      <w:r w:rsidR="00D56206" w:rsidRPr="00F6132E">
        <w:t xml:space="preserve"> that this provision violated</w:t>
      </w:r>
      <w:r w:rsidR="00B83013" w:rsidRPr="00F6132E">
        <w:t xml:space="preserve"> the Sixth Amendment, and the </w:t>
      </w:r>
      <w:r w:rsidR="00433F89" w:rsidRPr="00F6132E">
        <w:t>passage of Senate Bill 40</w:t>
      </w:r>
      <w:r w:rsidR="008B5AE6" w:rsidRPr="00F6132E">
        <w:t xml:space="preserve"> (2007</w:t>
      </w:r>
      <w:r w:rsidR="00FA27CE" w:rsidRPr="00F6132E">
        <w:t>–</w:t>
      </w:r>
      <w:r w:rsidR="008B5AE6" w:rsidRPr="00F6132E">
        <w:t>2008 Reg. Sess.)</w:t>
      </w:r>
      <w:r w:rsidR="00B70EB1" w:rsidRPr="00F6132E">
        <w:t xml:space="preserve"> (SB 40)</w:t>
      </w:r>
      <w:r w:rsidR="009278D1" w:rsidRPr="00F6132E">
        <w:t xml:space="preserve"> which created former section 1170, subdivision (b). </w:t>
      </w:r>
      <w:r w:rsidR="00A02B5D">
        <w:t xml:space="preserve"> </w:t>
      </w:r>
      <w:r w:rsidR="006E1D4C" w:rsidRPr="00F6132E">
        <w:t>(Assem. Com. on Public Safety, analysis of Sen</w:t>
      </w:r>
      <w:r w:rsidR="001917EC" w:rsidRPr="00F6132E">
        <w:t>.</w:t>
      </w:r>
      <w:r w:rsidR="006E1D4C" w:rsidRPr="00F6132E">
        <w:t xml:space="preserve"> Bill. No. 567 (2020</w:t>
      </w:r>
      <w:r w:rsidR="00F6132E">
        <w:t>–</w:t>
      </w:r>
      <w:r w:rsidR="006E1D4C" w:rsidRPr="00F6132E">
        <w:t xml:space="preserve">2021 Reg. Sess.) as amended May 20, 2021, p. </w:t>
      </w:r>
      <w:r w:rsidR="00AD20F3" w:rsidRPr="00F6132E">
        <w:t>3</w:t>
      </w:r>
      <w:r w:rsidR="006E1D4C" w:rsidRPr="00F6132E">
        <w:t xml:space="preserve">.)  </w:t>
      </w:r>
      <w:r w:rsidR="0017707B" w:rsidRPr="00F6132E">
        <w:t>The author then note</w:t>
      </w:r>
      <w:r w:rsidR="00C67DBC" w:rsidRPr="00F6132E">
        <w:t>d</w:t>
      </w:r>
      <w:r w:rsidR="0017707B" w:rsidRPr="00F6132E">
        <w:t xml:space="preserve"> that SB 567 would </w:t>
      </w:r>
      <w:r w:rsidR="00FF2654" w:rsidRPr="00F6132E">
        <w:t xml:space="preserve">ensure </w:t>
      </w:r>
      <w:r w:rsidR="00B4340A" w:rsidRPr="00F6132E">
        <w:t xml:space="preserve">“that aggravating facts are presented to the jury before a judge imposes a maximum sentence as decided in </w:t>
      </w:r>
      <w:r w:rsidR="00B4340A" w:rsidRPr="00F6132E">
        <w:rPr>
          <w:i/>
          <w:iCs/>
        </w:rPr>
        <w:t>Cunningham v. California</w:t>
      </w:r>
      <w:r w:rsidR="00B4340A" w:rsidRPr="00F6132E">
        <w:t xml:space="preserve">” and </w:t>
      </w:r>
      <w:r w:rsidR="00FF2654" w:rsidRPr="00F6132E">
        <w:t xml:space="preserve">that “individuals facing time have the ample ability to dispute information in the record that might not be true.”  </w:t>
      </w:r>
      <w:r w:rsidR="00A02B5D" w:rsidRPr="00F6132E">
        <w:t>(Assem. Com. on Public Safety, analysis of Sen. Bill. No. 567 (2020</w:t>
      </w:r>
      <w:r w:rsidR="00A02B5D">
        <w:t>–</w:t>
      </w:r>
      <w:r w:rsidR="00A02B5D" w:rsidRPr="00F6132E">
        <w:t>2021 Reg. Sess.) as amended May 20, 2021, p. 3.)</w:t>
      </w:r>
    </w:p>
    <w:p w14:paraId="79C1134B" w14:textId="59742966" w:rsidR="00FD7AFD" w:rsidRPr="00F6132E" w:rsidRDefault="004A6FE7" w:rsidP="005E6AA8">
      <w:pPr>
        <w:pStyle w:val="BodyText"/>
        <w:widowControl/>
        <w:spacing w:line="360" w:lineRule="auto"/>
        <w:ind w:left="101" w:firstLine="619"/>
      </w:pPr>
      <w:r w:rsidRPr="00F6132E">
        <w:t xml:space="preserve">In </w:t>
      </w:r>
      <w:r w:rsidR="001F230E" w:rsidRPr="00F6132E">
        <w:t xml:space="preserve">the case </w:t>
      </w:r>
      <w:r w:rsidR="00CA74DC" w:rsidRPr="00F6132E">
        <w:t xml:space="preserve">where there </w:t>
      </w:r>
      <w:r w:rsidR="006336A2" w:rsidRPr="00F6132E">
        <w:t xml:space="preserve">is </w:t>
      </w:r>
      <w:r w:rsidR="00CA74DC" w:rsidRPr="00F6132E">
        <w:t>a stipulated plea</w:t>
      </w:r>
      <w:r w:rsidR="001F230E" w:rsidRPr="00F6132E">
        <w:t xml:space="preserve"> like here,</w:t>
      </w:r>
      <w:r w:rsidR="008C2053" w:rsidRPr="00F6132E">
        <w:t xml:space="preserve"> there </w:t>
      </w:r>
      <w:r w:rsidR="006336A2" w:rsidRPr="00F6132E">
        <w:t>is</w:t>
      </w:r>
      <w:r w:rsidR="008C2053" w:rsidRPr="00F6132E">
        <w:t xml:space="preserve"> no occasion for the trial court to </w:t>
      </w:r>
      <w:r w:rsidR="00297853" w:rsidRPr="00F6132E">
        <w:t>find any aggravating facts in order to justify</w:t>
      </w:r>
      <w:r w:rsidR="007013DE" w:rsidRPr="00F6132E">
        <w:t xml:space="preserve"> the imposition of </w:t>
      </w:r>
      <w:r w:rsidR="00612C71" w:rsidRPr="00F6132E">
        <w:t>an</w:t>
      </w:r>
      <w:r w:rsidR="007013DE" w:rsidRPr="00F6132E">
        <w:t xml:space="preserve"> upper term</w:t>
      </w:r>
      <w:r w:rsidR="00AC58DF" w:rsidRPr="00F6132E">
        <w:t xml:space="preserve"> </w:t>
      </w:r>
      <w:r w:rsidR="0014255C" w:rsidRPr="00F6132E">
        <w:t>at sentencing.</w:t>
      </w:r>
      <w:r w:rsidR="00AC58DF" w:rsidRPr="00F6132E">
        <w:t xml:space="preserve"> </w:t>
      </w:r>
      <w:r w:rsidR="007013DE" w:rsidRPr="00F6132E">
        <w:t xml:space="preserve"> </w:t>
      </w:r>
      <w:r w:rsidR="0014255C" w:rsidRPr="00F6132E">
        <w:t>Appellant agreed to a term of six years</w:t>
      </w:r>
      <w:r w:rsidR="00580DFD" w:rsidRPr="00F6132E">
        <w:t xml:space="preserve"> </w:t>
      </w:r>
      <w:r w:rsidR="00E95BC1" w:rsidRPr="00F6132E">
        <w:t xml:space="preserve">pursuant to </w:t>
      </w:r>
      <w:r w:rsidR="006F5F4F" w:rsidRPr="00F6132E">
        <w:t>a</w:t>
      </w:r>
      <w:r w:rsidR="00E95BC1" w:rsidRPr="00F6132E">
        <w:t xml:space="preserve"> stipulated plea</w:t>
      </w:r>
      <w:r w:rsidR="0014255C" w:rsidRPr="00F6132E">
        <w:t xml:space="preserve"> and t</w:t>
      </w:r>
      <w:r w:rsidR="00A46B03" w:rsidRPr="00F6132E">
        <w:t xml:space="preserve">he trial court </w:t>
      </w:r>
      <w:r w:rsidR="0014255C" w:rsidRPr="00F6132E">
        <w:t xml:space="preserve">simply </w:t>
      </w:r>
      <w:r w:rsidR="00A46B03" w:rsidRPr="00F6132E">
        <w:t>sentenced appellant according</w:t>
      </w:r>
      <w:r w:rsidR="00FA0778" w:rsidRPr="00F6132E">
        <w:t xml:space="preserve"> to the terms of the plea agreement</w:t>
      </w:r>
      <w:r w:rsidR="0014255C" w:rsidRPr="00F6132E">
        <w:t>.</w:t>
      </w:r>
      <w:r w:rsidR="00C7114A" w:rsidRPr="00F6132E">
        <w:t xml:space="preserve"> </w:t>
      </w:r>
      <w:r w:rsidR="0014255C" w:rsidRPr="00F6132E">
        <w:t xml:space="preserve"> </w:t>
      </w:r>
      <w:r w:rsidR="000A3CB9" w:rsidRPr="00F6132E">
        <w:t xml:space="preserve">In fact, it was appellant who </w:t>
      </w:r>
      <w:r w:rsidR="00FB7699" w:rsidRPr="00F6132E">
        <w:t xml:space="preserve">offered, as a factual basis for the plea, that she “drove recklessly while evading a police officer” </w:t>
      </w:r>
      <w:r w:rsidR="009045C0" w:rsidRPr="00F6132E">
        <w:t xml:space="preserve"> and the trial court </w:t>
      </w:r>
      <w:r w:rsidR="009B2011" w:rsidRPr="00F6132E">
        <w:t xml:space="preserve">accordingly found that </w:t>
      </w:r>
      <w:r w:rsidR="008F51CB" w:rsidRPr="00F6132E">
        <w:t>a</w:t>
      </w:r>
      <w:r w:rsidR="009045C0" w:rsidRPr="00F6132E">
        <w:t xml:space="preserve"> factual basis</w:t>
      </w:r>
      <w:r w:rsidR="009B2011" w:rsidRPr="00F6132E">
        <w:t xml:space="preserve"> existed </w:t>
      </w:r>
      <w:r w:rsidR="008F51CB" w:rsidRPr="00F6132E">
        <w:t>for the plea</w:t>
      </w:r>
      <w:r w:rsidR="00EA62EE" w:rsidRPr="00F6132E">
        <w:t xml:space="preserve">. </w:t>
      </w:r>
      <w:r w:rsidR="00FB7699" w:rsidRPr="00F6132E">
        <w:t xml:space="preserve"> </w:t>
      </w:r>
      <w:r w:rsidR="0014255C" w:rsidRPr="00F6132E">
        <w:t xml:space="preserve">The trial court </w:t>
      </w:r>
      <w:r w:rsidR="006962DA" w:rsidRPr="00F6132E">
        <w:t xml:space="preserve">therefore </w:t>
      </w:r>
      <w:r w:rsidR="0014255C" w:rsidRPr="00F6132E">
        <w:t>did</w:t>
      </w:r>
      <w:r w:rsidR="00C7114A" w:rsidRPr="00F6132E">
        <w:t xml:space="preserve"> </w:t>
      </w:r>
      <w:r w:rsidR="00C7114A" w:rsidRPr="00F6132E">
        <w:lastRenderedPageBreak/>
        <w:t xml:space="preserve">not exercise any </w:t>
      </w:r>
      <w:r w:rsidR="00ED4C46" w:rsidRPr="00F6132E">
        <w:t>discretion under former section 1170, subdivision (b)</w:t>
      </w:r>
      <w:r w:rsidR="00C7114A" w:rsidRPr="00F6132E">
        <w:t xml:space="preserve"> in selecting the lower, middle, or upper term</w:t>
      </w:r>
      <w:r w:rsidR="00ED4C46" w:rsidRPr="00F6132E">
        <w:t xml:space="preserve">. </w:t>
      </w:r>
      <w:r w:rsidR="00A46B03" w:rsidRPr="00F6132E">
        <w:t xml:space="preserve"> </w:t>
      </w:r>
      <w:r w:rsidR="007013DE" w:rsidRPr="00F6132E">
        <w:t>Further, in entering into the plea</w:t>
      </w:r>
      <w:r w:rsidR="003741BB" w:rsidRPr="00F6132E">
        <w:t xml:space="preserve">, appellant knowingly </w:t>
      </w:r>
      <w:r w:rsidR="003C6449" w:rsidRPr="00F6132E">
        <w:t>waive</w:t>
      </w:r>
      <w:r w:rsidR="00513D46" w:rsidRPr="00F6132E">
        <w:t xml:space="preserve">d </w:t>
      </w:r>
      <w:r w:rsidR="003C6449" w:rsidRPr="00F6132E">
        <w:t>her right</w:t>
      </w:r>
      <w:r w:rsidR="00B941D9" w:rsidRPr="00F6132E">
        <w:t>s</w:t>
      </w:r>
      <w:r w:rsidR="003C6449" w:rsidRPr="00F6132E">
        <w:t xml:space="preserve"> to </w:t>
      </w:r>
      <w:r w:rsidR="003D57BE" w:rsidRPr="00F6132E">
        <w:t>both a</w:t>
      </w:r>
      <w:r w:rsidR="003C6449" w:rsidRPr="00F6132E">
        <w:t xml:space="preserve"> jury </w:t>
      </w:r>
      <w:r w:rsidR="004659B8" w:rsidRPr="00F6132E">
        <w:t>trial and</w:t>
      </w:r>
      <w:r w:rsidR="00BC276F" w:rsidRPr="00F6132E">
        <w:t xml:space="preserve"> court trial</w:t>
      </w:r>
      <w:r w:rsidR="004659B8" w:rsidRPr="00F6132E">
        <w:t>.</w:t>
      </w:r>
      <w:r w:rsidR="003C6449" w:rsidRPr="00F6132E">
        <w:t xml:space="preserve"> </w:t>
      </w:r>
      <w:r w:rsidR="004659B8" w:rsidRPr="00F6132E">
        <w:t xml:space="preserve"> </w:t>
      </w:r>
      <w:r w:rsidR="00B00FBD" w:rsidRPr="00F6132E">
        <w:t xml:space="preserve">Therefore, </w:t>
      </w:r>
      <w:r w:rsidR="0023721A" w:rsidRPr="00F6132E">
        <w:t>the</w:t>
      </w:r>
      <w:r w:rsidR="00B00FBD" w:rsidRPr="00F6132E">
        <w:t xml:space="preserve"> concern </w:t>
      </w:r>
      <w:r w:rsidR="0023721A" w:rsidRPr="00F6132E">
        <w:t>raised in</w:t>
      </w:r>
      <w:r w:rsidR="00DF77BF" w:rsidRPr="00F6132E">
        <w:t xml:space="preserve"> </w:t>
      </w:r>
      <w:r w:rsidR="0079167D" w:rsidRPr="00F6132E">
        <w:rPr>
          <w:i/>
          <w:iCs/>
        </w:rPr>
        <w:t>Cunningham</w:t>
      </w:r>
      <w:r w:rsidR="0079167D" w:rsidRPr="00F6132E">
        <w:t xml:space="preserve"> </w:t>
      </w:r>
      <w:r w:rsidR="0079167D" w:rsidRPr="00F6132E">
        <w:rPr>
          <w:i/>
          <w:iCs/>
        </w:rPr>
        <w:t>v. California</w:t>
      </w:r>
      <w:r w:rsidR="0079167D" w:rsidRPr="00F6132E">
        <w:t xml:space="preserve">, </w:t>
      </w:r>
      <w:r w:rsidR="00007B08" w:rsidRPr="00F6132E">
        <w:rPr>
          <w:i/>
          <w:iCs/>
        </w:rPr>
        <w:t>supra</w:t>
      </w:r>
      <w:r w:rsidR="00007B08" w:rsidRPr="00F6132E">
        <w:t>, 549 U.S. at p. 2</w:t>
      </w:r>
      <w:r w:rsidR="004A7088" w:rsidRPr="00F6132E">
        <w:t>93</w:t>
      </w:r>
      <w:r w:rsidR="0023721A" w:rsidRPr="00F6132E">
        <w:t xml:space="preserve"> that </w:t>
      </w:r>
      <w:r w:rsidR="004156CE" w:rsidRPr="00F6132E">
        <w:t>a defendant’s</w:t>
      </w:r>
      <w:r w:rsidR="00BE3441" w:rsidRPr="00F6132E">
        <w:t xml:space="preserve"> Sixth Amendment</w:t>
      </w:r>
      <w:r w:rsidR="004156CE" w:rsidRPr="00F6132E">
        <w:t xml:space="preserve"> rights are violated when</w:t>
      </w:r>
      <w:r w:rsidR="00BE3441" w:rsidRPr="00F6132E">
        <w:t xml:space="preserve"> </w:t>
      </w:r>
      <w:r w:rsidR="000A5251" w:rsidRPr="00F6132E">
        <w:t xml:space="preserve">aggravating facts to support </w:t>
      </w:r>
      <w:r w:rsidR="005E7E15" w:rsidRPr="00F6132E">
        <w:t>an upper term</w:t>
      </w:r>
      <w:r w:rsidR="000A5251" w:rsidRPr="00F6132E">
        <w:t xml:space="preserve"> sentence</w:t>
      </w:r>
      <w:r w:rsidR="00F15127" w:rsidRPr="00F6132E">
        <w:t xml:space="preserve"> are not found by a </w:t>
      </w:r>
      <w:r w:rsidR="00F15127" w:rsidRPr="00F6132E">
        <w:rPr>
          <w:i/>
          <w:iCs/>
        </w:rPr>
        <w:t>jury</w:t>
      </w:r>
      <w:r w:rsidR="00F15127" w:rsidRPr="00F6132E">
        <w:t xml:space="preserve"> beyond a reasonable doubt </w:t>
      </w:r>
      <w:r w:rsidR="00B941D9" w:rsidRPr="00F6132E">
        <w:t xml:space="preserve">does not </w:t>
      </w:r>
      <w:r w:rsidR="008A411A" w:rsidRPr="00F6132E">
        <w:t>exist here.</w:t>
      </w:r>
      <w:r w:rsidR="00B941D9" w:rsidRPr="00F6132E">
        <w:t xml:space="preserve"> </w:t>
      </w:r>
      <w:r w:rsidR="00160B41" w:rsidRPr="00F6132E">
        <w:t xml:space="preserve"> </w:t>
      </w:r>
    </w:p>
    <w:p w14:paraId="07BDB7B6" w14:textId="075242CB" w:rsidR="008C197B" w:rsidRPr="00F6132E" w:rsidRDefault="004A6FE7" w:rsidP="005E6AA8">
      <w:pPr>
        <w:pStyle w:val="BodyText"/>
        <w:widowControl/>
        <w:numPr>
          <w:ilvl w:val="0"/>
          <w:numId w:val="7"/>
        </w:numPr>
        <w:spacing w:line="360" w:lineRule="auto"/>
        <w:rPr>
          <w:u w:val="single"/>
        </w:rPr>
      </w:pPr>
      <w:r w:rsidRPr="00F6132E">
        <w:rPr>
          <w:u w:val="single"/>
        </w:rPr>
        <w:t>Appellant is Not Entitled to Have H</w:t>
      </w:r>
      <w:r w:rsidR="00F70E9B" w:rsidRPr="00F6132E">
        <w:rPr>
          <w:u w:val="single"/>
        </w:rPr>
        <w:t>er</w:t>
      </w:r>
      <w:r w:rsidR="00283E39" w:rsidRPr="00F6132E">
        <w:rPr>
          <w:u w:val="single"/>
        </w:rPr>
        <w:t xml:space="preserve"> $5,129 </w:t>
      </w:r>
      <w:r w:rsidRPr="00F6132E">
        <w:rPr>
          <w:u w:val="single"/>
        </w:rPr>
        <w:t xml:space="preserve">Fine Stricken </w:t>
      </w:r>
    </w:p>
    <w:p w14:paraId="0934BA7C" w14:textId="50FB8A4A" w:rsidR="0093202E" w:rsidRPr="00F6132E" w:rsidRDefault="004A6FE7" w:rsidP="005E6AA8">
      <w:pPr>
        <w:pStyle w:val="BodyText"/>
        <w:widowControl/>
        <w:spacing w:line="360" w:lineRule="auto"/>
        <w:ind w:firstLine="620"/>
      </w:pPr>
      <w:r w:rsidRPr="00F6132E">
        <w:t>Appellant argues that</w:t>
      </w:r>
      <w:r w:rsidR="00BE3B93" w:rsidRPr="00F6132E">
        <w:t xml:space="preserve"> </w:t>
      </w:r>
      <w:r w:rsidR="00006F27" w:rsidRPr="00F6132E">
        <w:t xml:space="preserve">the $5,129 fine </w:t>
      </w:r>
      <w:r w:rsidR="00A0309A" w:rsidRPr="00F6132E">
        <w:t xml:space="preserve">imposed against </w:t>
      </w:r>
      <w:r w:rsidR="00BE3B93" w:rsidRPr="00F6132E">
        <w:t xml:space="preserve">her </w:t>
      </w:r>
      <w:r w:rsidR="00006F27" w:rsidRPr="00F6132E">
        <w:t>pursuant to Vehicle Code section 2800.2</w:t>
      </w:r>
      <w:r w:rsidR="002375EC" w:rsidRPr="00F6132E">
        <w:t xml:space="preserve"> </w:t>
      </w:r>
      <w:r w:rsidR="00BE3B93" w:rsidRPr="00F6132E">
        <w:t xml:space="preserve">should be stricken because her counsel </w:t>
      </w:r>
      <w:r w:rsidR="009609DE" w:rsidRPr="00F6132E">
        <w:t>was</w:t>
      </w:r>
      <w:r w:rsidR="00FD4EE9" w:rsidRPr="00F6132E">
        <w:t xml:space="preserve"> </w:t>
      </w:r>
      <w:r w:rsidR="00BE3B93" w:rsidRPr="00F6132E">
        <w:t>ineffective in not objecting to it.</w:t>
      </w:r>
      <w:r w:rsidR="00006F27" w:rsidRPr="00F6132E">
        <w:t xml:space="preserve"> </w:t>
      </w:r>
      <w:r w:rsidR="00495C1B" w:rsidRPr="00F6132E">
        <w:t xml:space="preserve"> </w:t>
      </w:r>
      <w:r w:rsidR="00BE3B93" w:rsidRPr="00F6132E">
        <w:t xml:space="preserve">Vehicle Code </w:t>
      </w:r>
      <w:r w:rsidR="005C3CFD" w:rsidRPr="00F6132E">
        <w:t>section 2800.2, subdivision (a)</w:t>
      </w:r>
      <w:r w:rsidR="00495C1B" w:rsidRPr="00F6132E">
        <w:t xml:space="preserve"> provides that</w:t>
      </w:r>
      <w:r w:rsidR="00ED4AA2" w:rsidRPr="00F6132E">
        <w:t>, in addition to impri</w:t>
      </w:r>
      <w:r w:rsidR="0043532A" w:rsidRPr="00F6132E">
        <w:t>sonment</w:t>
      </w:r>
      <w:r w:rsidR="0055506B" w:rsidRPr="00F6132E">
        <w:t xml:space="preserve"> or confinement</w:t>
      </w:r>
      <w:r w:rsidR="0043532A" w:rsidRPr="00F6132E">
        <w:t xml:space="preserve">, “[t]he court </w:t>
      </w:r>
      <w:r w:rsidR="0043532A" w:rsidRPr="00F6132E">
        <w:rPr>
          <w:i/>
          <w:iCs/>
        </w:rPr>
        <w:t>may</w:t>
      </w:r>
      <w:r w:rsidR="0043532A" w:rsidRPr="00F6132E">
        <w:t xml:space="preserve"> also impose a fine of not less than one thousand dollars ($1,000) nor more than ten thousand dollars ($10,000)</w:t>
      </w:r>
      <w:r w:rsidR="00C933F1" w:rsidRPr="00F6132E">
        <w:t>, or may impose both that imprisonment or confinement and fine.</w:t>
      </w:r>
      <w:r w:rsidR="0043532A" w:rsidRPr="00F6132E">
        <w:t>”</w:t>
      </w:r>
      <w:r w:rsidR="00BC7CC9" w:rsidRPr="00F6132E">
        <w:t xml:space="preserve">  (Italics added.)</w:t>
      </w:r>
      <w:r w:rsidR="00C933F1" w:rsidRPr="00F6132E">
        <w:t xml:space="preserve">  </w:t>
      </w:r>
      <w:r w:rsidR="00C54250" w:rsidRPr="00F6132E">
        <w:t>When the</w:t>
      </w:r>
      <w:r w:rsidR="00BC7CC9" w:rsidRPr="00F6132E">
        <w:t xml:space="preserve"> trial court imposed the</w:t>
      </w:r>
      <w:r w:rsidR="00C54250" w:rsidRPr="00F6132E">
        <w:t xml:space="preserve"> </w:t>
      </w:r>
      <w:r w:rsidR="007F707D" w:rsidRPr="00F6132E">
        <w:t xml:space="preserve">$5,129 </w:t>
      </w:r>
      <w:r w:rsidR="00C54250" w:rsidRPr="00F6132E">
        <w:t>fine at</w:t>
      </w:r>
      <w:r w:rsidR="00006F27" w:rsidRPr="00F6132E">
        <w:t xml:space="preserve"> </w:t>
      </w:r>
      <w:r w:rsidR="00A0309A" w:rsidRPr="00F6132E">
        <w:t xml:space="preserve">sentencing, </w:t>
      </w:r>
      <w:r w:rsidR="00BA788A" w:rsidRPr="00F6132E">
        <w:t>appellant’s counsel</w:t>
      </w:r>
      <w:r w:rsidR="005C3CFD" w:rsidRPr="00F6132E">
        <w:t xml:space="preserve"> did not object </w:t>
      </w:r>
      <w:r w:rsidR="00C54250" w:rsidRPr="00F6132E">
        <w:t xml:space="preserve">to it </w:t>
      </w:r>
      <w:r w:rsidR="005C3CFD" w:rsidRPr="00F6132E">
        <w:t>and</w:t>
      </w:r>
      <w:r w:rsidR="00BA788A" w:rsidRPr="00F6132E">
        <w:t xml:space="preserve"> </w:t>
      </w:r>
      <w:r w:rsidR="005344D6" w:rsidRPr="00F6132E">
        <w:t xml:space="preserve">mistakenly </w:t>
      </w:r>
      <w:r w:rsidR="002200D9" w:rsidRPr="00F6132E">
        <w:t xml:space="preserve">stated that </w:t>
      </w:r>
      <w:r w:rsidR="00C54250" w:rsidRPr="00F6132E">
        <w:t>the</w:t>
      </w:r>
      <w:r w:rsidR="00C17D28" w:rsidRPr="00F6132E">
        <w:t xml:space="preserve"> fine was mandatory.  </w:t>
      </w:r>
    </w:p>
    <w:p w14:paraId="7D29EEA9" w14:textId="705655CB" w:rsidR="00F7266A" w:rsidRPr="00F6132E" w:rsidRDefault="004A6FE7" w:rsidP="005E6AA8">
      <w:pPr>
        <w:pStyle w:val="BodyText"/>
        <w:widowControl/>
        <w:spacing w:line="360" w:lineRule="auto"/>
        <w:ind w:firstLine="620"/>
      </w:pPr>
      <w:r w:rsidRPr="00F6132E">
        <w:t xml:space="preserve">The standard of review </w:t>
      </w:r>
      <w:r w:rsidR="00594924" w:rsidRPr="00F6132E">
        <w:t>for an ineffective assistance of counsel claim is well established.</w:t>
      </w:r>
      <w:r w:rsidR="00BD4604" w:rsidRPr="00F6132E">
        <w:t xml:space="preserve">  </w:t>
      </w:r>
      <w:r w:rsidR="004360B2" w:rsidRPr="00F6132E">
        <w:t xml:space="preserve">“First, the defendant must show that counsel’s </w:t>
      </w:r>
      <w:r w:rsidR="00501700" w:rsidRPr="00F6132E">
        <w:t>performance was deficient.  This requi</w:t>
      </w:r>
      <w:r w:rsidR="00EE6012" w:rsidRPr="00F6132E">
        <w:t>res showing that counsel made errors so serious that counsel was not functioning as the ‘counsel’ guaranteed the defendant by the Sixth Amendment.  Second, the defendant must show that the deficient performance prejudiced the</w:t>
      </w:r>
      <w:r w:rsidR="002D7D09" w:rsidRPr="00F6132E">
        <w:t xml:space="preserve"> defense.”  (</w:t>
      </w:r>
      <w:r w:rsidR="002D7D09" w:rsidRPr="00F6132E">
        <w:rPr>
          <w:i/>
          <w:iCs/>
        </w:rPr>
        <w:t>Strickland v. Washington</w:t>
      </w:r>
      <w:r w:rsidR="002D7D09" w:rsidRPr="00F6132E">
        <w:t xml:space="preserve"> (1984) 466 U.S. 668, 687.)</w:t>
      </w:r>
      <w:r w:rsidR="001668AC" w:rsidRPr="00F6132E">
        <w:t xml:space="preserve">  However, </w:t>
      </w:r>
      <w:r w:rsidR="00C50DEA" w:rsidRPr="00F6132E">
        <w:t xml:space="preserve">“a court need not determine whether counsel’s performance was deficient before examining the prejudice suffered by the defendant as a result of the alleged </w:t>
      </w:r>
      <w:r w:rsidR="00C50DEA" w:rsidRPr="00F6132E">
        <w:lastRenderedPageBreak/>
        <w:t>deficiencies.”</w:t>
      </w:r>
      <w:r w:rsidR="001A2060" w:rsidRPr="00F6132E">
        <w:t xml:space="preserve">  (</w:t>
      </w:r>
      <w:r w:rsidR="001A2060" w:rsidRPr="00F6132E">
        <w:rPr>
          <w:i/>
          <w:iCs/>
        </w:rPr>
        <w:t>Id.</w:t>
      </w:r>
      <w:r w:rsidR="001A2060" w:rsidRPr="00F6132E">
        <w:t xml:space="preserve"> at p. 697.)</w:t>
      </w:r>
      <w:r w:rsidR="00DD3657" w:rsidRPr="00F6132E">
        <w:t xml:space="preserve">  Indeed, it is often easier </w:t>
      </w:r>
      <w:r w:rsidR="004C716B" w:rsidRPr="00F6132E">
        <w:t>to dispose of such a claim based on lack of sufficient prejudice</w:t>
      </w:r>
      <w:r w:rsidR="00A06A5E" w:rsidRPr="00F6132E">
        <w:t xml:space="preserve"> alone.  (</w:t>
      </w:r>
      <w:r w:rsidR="00A06A5E" w:rsidRPr="00F6132E">
        <w:rPr>
          <w:i/>
          <w:iCs/>
        </w:rPr>
        <w:t>Ibid</w:t>
      </w:r>
      <w:r w:rsidR="00A06A5E" w:rsidRPr="00F6132E">
        <w:t>.)</w:t>
      </w:r>
    </w:p>
    <w:p w14:paraId="06060AC9" w14:textId="5CF518A4" w:rsidR="009F0B85" w:rsidRPr="00F6132E" w:rsidRDefault="004A6FE7" w:rsidP="005E6AA8">
      <w:pPr>
        <w:pStyle w:val="BodyText"/>
        <w:widowControl/>
        <w:spacing w:line="360" w:lineRule="auto"/>
        <w:ind w:firstLine="620"/>
      </w:pPr>
      <w:r w:rsidRPr="00F6132E">
        <w:t xml:space="preserve">To prevail on an ineffective assistance of counsel claim, </w:t>
      </w:r>
      <w:r w:rsidR="003A4802" w:rsidRPr="00F6132E">
        <w:t>“the petitioner must carry his burden of proving prejudice as a ‘demonstrable reality,’ not simply speculation as to the effect of the errors or omissions of counsel.</w:t>
      </w:r>
      <w:r w:rsidR="00AD4111" w:rsidRPr="00F6132E">
        <w:t>”  (</w:t>
      </w:r>
      <w:r w:rsidR="00AD4111" w:rsidRPr="00F6132E">
        <w:rPr>
          <w:i/>
          <w:iCs/>
        </w:rPr>
        <w:t>People v. Williams</w:t>
      </w:r>
      <w:r w:rsidR="00AD4111" w:rsidRPr="00F6132E">
        <w:t xml:space="preserve"> (1988) 44 Cal.3d 883, </w:t>
      </w:r>
      <w:r w:rsidR="00BA714C" w:rsidRPr="00F6132E">
        <w:t>937</w:t>
      </w:r>
      <w:r w:rsidR="005E6501" w:rsidRPr="00F6132E">
        <w:t xml:space="preserve">.) </w:t>
      </w:r>
      <w:r w:rsidR="00086F59" w:rsidRPr="00F6132E">
        <w:t xml:space="preserve"> </w:t>
      </w:r>
      <w:r w:rsidR="005E6501" w:rsidRPr="00F6132E">
        <w:t xml:space="preserve">Here, appellant </w:t>
      </w:r>
      <w:r w:rsidR="00F07176" w:rsidRPr="00F6132E">
        <w:t>has not shown</w:t>
      </w:r>
      <w:r w:rsidR="005E6501" w:rsidRPr="00F6132E">
        <w:t xml:space="preserve"> </w:t>
      </w:r>
      <w:r w:rsidR="00AE30DC" w:rsidRPr="00F6132E">
        <w:t>that her counsel’s failure to object resulted in any demonstrable prejudice.</w:t>
      </w:r>
      <w:r w:rsidR="00942E3A" w:rsidRPr="00F6132E">
        <w:t xml:space="preserve">  Appellant</w:t>
      </w:r>
      <w:r w:rsidR="00DA53A1" w:rsidRPr="00F6132E">
        <w:t xml:space="preserve"> contends that</w:t>
      </w:r>
      <w:r w:rsidR="00654FFE" w:rsidRPr="00F6132E">
        <w:t xml:space="preserve"> but for counsel’s error, “it is likely that the $5,129 fine would not have been imposed.”  Appellant</w:t>
      </w:r>
      <w:r w:rsidR="00DD7D88" w:rsidRPr="00F6132E">
        <w:t xml:space="preserve"> offers no evidence </w:t>
      </w:r>
      <w:r w:rsidR="009951FC" w:rsidRPr="00F6132E">
        <w:t>in</w:t>
      </w:r>
      <w:r w:rsidR="00DD7D88" w:rsidRPr="00F6132E">
        <w:t xml:space="preserve"> support</w:t>
      </w:r>
      <w:r w:rsidR="009951FC" w:rsidRPr="00F6132E">
        <w:t xml:space="preserve"> of</w:t>
      </w:r>
      <w:r w:rsidR="00DD7D88" w:rsidRPr="00F6132E">
        <w:t xml:space="preserve"> this </w:t>
      </w:r>
      <w:r w:rsidR="00565104" w:rsidRPr="00F6132E">
        <w:t>speculative assertion</w:t>
      </w:r>
      <w:r w:rsidR="00DD7D88" w:rsidRPr="00F6132E">
        <w:t xml:space="preserve">.  To the contrary, </w:t>
      </w:r>
      <w:r w:rsidR="00577087" w:rsidRPr="00F6132E">
        <w:t>appellant pleaded</w:t>
      </w:r>
      <w:r w:rsidR="00D60BC3" w:rsidRPr="00F6132E">
        <w:t xml:space="preserve"> no contest</w:t>
      </w:r>
      <w:r w:rsidR="004E17C3" w:rsidRPr="00F6132E">
        <w:t xml:space="preserve"> to reckless driving while evading a peace officer (Veh. Code, § 2800.2, subd. (a)</w:t>
      </w:r>
      <w:r w:rsidR="00AB71CA" w:rsidRPr="00F6132E">
        <w:t>), which authorizes the imposition of a fine.</w:t>
      </w:r>
      <w:r w:rsidR="004E17C3" w:rsidRPr="00F6132E">
        <w:t xml:space="preserve"> </w:t>
      </w:r>
      <w:r w:rsidR="00577087" w:rsidRPr="00F6132E">
        <w:t xml:space="preserve"> </w:t>
      </w:r>
      <w:r w:rsidR="00AB71CA" w:rsidRPr="00F6132E">
        <w:t xml:space="preserve">The </w:t>
      </w:r>
      <w:r w:rsidR="00D026CD" w:rsidRPr="00F6132E">
        <w:t>amount</w:t>
      </w:r>
      <w:r w:rsidR="00AB71CA" w:rsidRPr="00F6132E">
        <w:t xml:space="preserve"> imposed</w:t>
      </w:r>
      <w:r w:rsidR="00C74C5D" w:rsidRPr="00F6132E">
        <w:t xml:space="preserve"> was pursuant to the </w:t>
      </w:r>
      <w:r w:rsidR="00F51401" w:rsidRPr="00F6132E">
        <w:t xml:space="preserve">probation officer’s </w:t>
      </w:r>
      <w:r w:rsidR="0088164B" w:rsidRPr="00F6132E">
        <w:t xml:space="preserve">recommendation. </w:t>
      </w:r>
      <w:r w:rsidR="00AB71CA" w:rsidRPr="00F6132E">
        <w:t xml:space="preserve"> </w:t>
      </w:r>
      <w:r w:rsidR="00F51401" w:rsidRPr="00F6132E">
        <w:t xml:space="preserve">It </w:t>
      </w:r>
      <w:r w:rsidR="0013369D" w:rsidRPr="00F6132E">
        <w:t>was</w:t>
      </w:r>
      <w:r w:rsidR="00F51401" w:rsidRPr="00F6132E">
        <w:t xml:space="preserve"> also</w:t>
      </w:r>
      <w:r w:rsidR="0013369D" w:rsidRPr="00F6132E">
        <w:t xml:space="preserve"> within </w:t>
      </w:r>
      <w:r w:rsidR="00AE45A5" w:rsidRPr="00F6132E">
        <w:t xml:space="preserve">the </w:t>
      </w:r>
      <w:r w:rsidR="00963948" w:rsidRPr="00F6132E">
        <w:t>statutory range</w:t>
      </w:r>
      <w:r w:rsidR="00FF5AAA" w:rsidRPr="00F6132E">
        <w:t xml:space="preserve"> and </w:t>
      </w:r>
      <w:r w:rsidR="00AB71CA" w:rsidRPr="00F6132E">
        <w:t xml:space="preserve">well </w:t>
      </w:r>
      <w:r w:rsidR="00FF5AAA" w:rsidRPr="00F6132E">
        <w:t xml:space="preserve">below the $10,000 maximum </w:t>
      </w:r>
      <w:r w:rsidR="00180096" w:rsidRPr="00F6132E">
        <w:t>the trial</w:t>
      </w:r>
      <w:r w:rsidR="00FF5AAA" w:rsidRPr="00F6132E">
        <w:t xml:space="preserve"> court could </w:t>
      </w:r>
      <w:r w:rsidR="0016488E" w:rsidRPr="00F6132E">
        <w:t xml:space="preserve">have imposed given </w:t>
      </w:r>
      <w:r w:rsidR="00E43C41" w:rsidRPr="00F6132E">
        <w:t>appellant’s</w:t>
      </w:r>
      <w:r w:rsidR="00180096" w:rsidRPr="00F6132E">
        <w:t xml:space="preserve"> </w:t>
      </w:r>
      <w:r w:rsidR="0016488E" w:rsidRPr="00F6132E">
        <w:t xml:space="preserve">reckless and dangerous </w:t>
      </w:r>
      <w:r w:rsidR="0016551C" w:rsidRPr="00F6132E">
        <w:t xml:space="preserve">conduct. </w:t>
      </w:r>
      <w:r w:rsidR="002A35A5" w:rsidRPr="00F6132E">
        <w:t xml:space="preserve"> </w:t>
      </w:r>
      <w:r w:rsidR="00037D7F" w:rsidRPr="00F6132E">
        <w:t>Appellant points to</w:t>
      </w:r>
      <w:r w:rsidR="005D6E16" w:rsidRPr="00F6132E">
        <w:t xml:space="preserve"> </w:t>
      </w:r>
      <w:r w:rsidR="00277A78" w:rsidRPr="00F6132E">
        <w:t xml:space="preserve">nothing in the record to suggest that </w:t>
      </w:r>
      <w:r w:rsidR="005D6E16" w:rsidRPr="00F6132E">
        <w:t xml:space="preserve">the </w:t>
      </w:r>
      <w:r w:rsidR="00037D7F" w:rsidRPr="00F6132E">
        <w:t xml:space="preserve">trial </w:t>
      </w:r>
      <w:r w:rsidR="005D6E16" w:rsidRPr="00F6132E">
        <w:t>court would not have imposed this fin</w:t>
      </w:r>
      <w:r w:rsidR="00963E42" w:rsidRPr="00F6132E">
        <w:t xml:space="preserve">e </w:t>
      </w:r>
      <w:r w:rsidR="00037D7F" w:rsidRPr="00F6132E">
        <w:t xml:space="preserve">had counsel objected. </w:t>
      </w:r>
      <w:r w:rsidR="0027765D" w:rsidRPr="00F6132E">
        <w:t xml:space="preserve"> </w:t>
      </w:r>
    </w:p>
    <w:p w14:paraId="1E02DA9C" w14:textId="79D91B51" w:rsidR="007A2D94" w:rsidRPr="00F6132E" w:rsidRDefault="004A6FE7" w:rsidP="005E6AA8">
      <w:pPr>
        <w:pStyle w:val="BodyText"/>
        <w:widowControl/>
        <w:numPr>
          <w:ilvl w:val="0"/>
          <w:numId w:val="7"/>
        </w:numPr>
        <w:spacing w:line="360" w:lineRule="auto"/>
        <w:rPr>
          <w:u w:val="single"/>
        </w:rPr>
      </w:pPr>
      <w:r w:rsidRPr="00F6132E">
        <w:rPr>
          <w:u w:val="single"/>
        </w:rPr>
        <w:t xml:space="preserve">Appellant is </w:t>
      </w:r>
      <w:r w:rsidRPr="00F6132E">
        <w:rPr>
          <w:u w:val="single"/>
        </w:rPr>
        <w:t>Not Entitled to Have H</w:t>
      </w:r>
      <w:r w:rsidR="00F70E9B" w:rsidRPr="00F6132E">
        <w:rPr>
          <w:u w:val="single"/>
        </w:rPr>
        <w:t>er</w:t>
      </w:r>
      <w:r w:rsidRPr="00F6132E">
        <w:rPr>
          <w:u w:val="single"/>
        </w:rPr>
        <w:t xml:space="preserve"> $2,</w:t>
      </w:r>
      <w:r w:rsidR="001E1BB8" w:rsidRPr="00F6132E">
        <w:rPr>
          <w:u w:val="single"/>
        </w:rPr>
        <w:t>622.08 Fine Reduced</w:t>
      </w:r>
    </w:p>
    <w:p w14:paraId="205EC8C4" w14:textId="77777777" w:rsidR="003E1298" w:rsidRDefault="004A6FE7" w:rsidP="005E6AA8">
      <w:pPr>
        <w:pStyle w:val="BodyText"/>
        <w:widowControl/>
        <w:spacing w:line="360" w:lineRule="auto"/>
        <w:ind w:firstLine="620"/>
      </w:pPr>
      <w:r w:rsidRPr="00F6132E">
        <w:rPr>
          <w:rFonts w:cs="Times New Roman"/>
          <w:bCs/>
          <w:iCs/>
        </w:rPr>
        <w:t xml:space="preserve">Appellant next contends that </w:t>
      </w:r>
      <w:r w:rsidR="00D81ED2" w:rsidRPr="00F6132E">
        <w:rPr>
          <w:rFonts w:cs="Times New Roman"/>
          <w:bCs/>
          <w:iCs/>
        </w:rPr>
        <w:t>the $2,622.08</w:t>
      </w:r>
      <w:r w:rsidR="00FD107F" w:rsidRPr="00F6132E">
        <w:rPr>
          <w:rFonts w:cs="Times New Roman"/>
          <w:bCs/>
          <w:iCs/>
        </w:rPr>
        <w:t xml:space="preserve"> fine </w:t>
      </w:r>
      <w:r w:rsidR="0061731D" w:rsidRPr="00F6132E">
        <w:rPr>
          <w:rFonts w:cs="Times New Roman"/>
          <w:bCs/>
          <w:iCs/>
        </w:rPr>
        <w:t xml:space="preserve">imposed under </w:t>
      </w:r>
      <w:r w:rsidR="00FD107F" w:rsidRPr="00F6132E">
        <w:t>Vehicle Code section 23536, subdivision (a)</w:t>
      </w:r>
      <w:r w:rsidR="00892AC1" w:rsidRPr="00F6132E">
        <w:t xml:space="preserve"> (DUI fine) </w:t>
      </w:r>
      <w:r w:rsidR="00267909" w:rsidRPr="00F6132E">
        <w:t xml:space="preserve">should be reduced to $1,408 </w:t>
      </w:r>
      <w:r w:rsidR="00D7745A" w:rsidRPr="00F6132E">
        <w:t xml:space="preserve">because her counsel </w:t>
      </w:r>
      <w:r w:rsidR="009609DE" w:rsidRPr="00F6132E">
        <w:t>was ineffective</w:t>
      </w:r>
      <w:r w:rsidR="00D7745A" w:rsidRPr="00F6132E">
        <w:t xml:space="preserve"> in not objecting to </w:t>
      </w:r>
      <w:r w:rsidR="008400FF" w:rsidRPr="00F6132E">
        <w:t xml:space="preserve">the </w:t>
      </w:r>
      <w:r w:rsidR="008977D6" w:rsidRPr="00F6132E">
        <w:t>higher amount</w:t>
      </w:r>
      <w:r w:rsidR="00642BE4">
        <w:t>.</w:t>
      </w:r>
      <w:r w:rsidR="001F405C" w:rsidRPr="00F6132E">
        <w:t xml:space="preserve"> </w:t>
      </w:r>
      <w:r w:rsidR="00C95AE9" w:rsidRPr="00F6132E">
        <w:t xml:space="preserve"> </w:t>
      </w:r>
      <w:r w:rsidR="0037517E" w:rsidRPr="00F6132E">
        <w:t xml:space="preserve">A fine of not less than $390 and not more than $1,000 </w:t>
      </w:r>
      <w:r w:rsidR="00054981" w:rsidRPr="00F6132E">
        <w:t>was</w:t>
      </w:r>
      <w:r w:rsidR="0037517E" w:rsidRPr="00F6132E">
        <w:t xml:space="preserve"> mandatory</w:t>
      </w:r>
      <w:r w:rsidR="00593F3D" w:rsidRPr="00F6132E">
        <w:t xml:space="preserve"> for </w:t>
      </w:r>
      <w:r w:rsidR="00AA7019" w:rsidRPr="00F6132E">
        <w:t>a first time</w:t>
      </w:r>
      <w:r w:rsidR="00593F3D" w:rsidRPr="00F6132E">
        <w:t xml:space="preserve"> DUI offense</w:t>
      </w:r>
      <w:r w:rsidR="00054981" w:rsidRPr="00F6132E">
        <w:t xml:space="preserve"> like appellant’s</w:t>
      </w:r>
      <w:r w:rsidR="00593F3D" w:rsidRPr="00F6132E">
        <w:t xml:space="preserve">. </w:t>
      </w:r>
      <w:r w:rsidR="004F5890">
        <w:t xml:space="preserve"> </w:t>
      </w:r>
      <w:r w:rsidR="00593F3D" w:rsidRPr="00F6132E">
        <w:t xml:space="preserve">(Veh. Code, § 23536, subd. (a).) </w:t>
      </w:r>
      <w:r w:rsidR="00C95AE9" w:rsidRPr="00F6132E">
        <w:t xml:space="preserve"> </w:t>
      </w:r>
      <w:r w:rsidR="00036EA3" w:rsidRPr="00F6132E">
        <w:t xml:space="preserve">This fine </w:t>
      </w:r>
      <w:r w:rsidR="00054981" w:rsidRPr="00F6132E">
        <w:t xml:space="preserve">was </w:t>
      </w:r>
      <w:r w:rsidR="00682B06" w:rsidRPr="00F6132E">
        <w:t>also</w:t>
      </w:r>
      <w:r w:rsidR="00036EA3" w:rsidRPr="00F6132E">
        <w:t xml:space="preserve"> subject to a variety of mandatory penalties, assessments, and surcharges.</w:t>
      </w:r>
      <w:r w:rsidR="00207574" w:rsidRPr="00F6132E">
        <w:t xml:space="preserve">  (</w:t>
      </w:r>
      <w:r w:rsidR="00207574" w:rsidRPr="00F6132E">
        <w:rPr>
          <w:i/>
          <w:iCs/>
        </w:rPr>
        <w:t xml:space="preserve">In re S.J. </w:t>
      </w:r>
      <w:r w:rsidR="00207574" w:rsidRPr="00F6132E">
        <w:t>(2020) 50 Cal.App.5th 885,</w:t>
      </w:r>
      <w:r w:rsidR="007C221D" w:rsidRPr="00F6132E">
        <w:t xml:space="preserve"> 888.)</w:t>
      </w:r>
      <w:r w:rsidR="00054981" w:rsidRPr="00F6132E">
        <w:t xml:space="preserve"> </w:t>
      </w:r>
      <w:r w:rsidR="004F5890">
        <w:t xml:space="preserve"> </w:t>
      </w:r>
      <w:r w:rsidR="00054981" w:rsidRPr="00F6132E">
        <w:t>Three of the</w:t>
      </w:r>
      <w:r w:rsidR="00D87E99" w:rsidRPr="00F6132E">
        <w:t xml:space="preserve">se penalties </w:t>
      </w:r>
      <w:r w:rsidR="008C1E11" w:rsidRPr="00F6132E">
        <w:t>were waivable</w:t>
      </w:r>
      <w:r w:rsidR="00D87E99" w:rsidRPr="00F6132E">
        <w:t xml:space="preserve"> subject to </w:t>
      </w:r>
      <w:r w:rsidR="008C1E11" w:rsidRPr="00F6132E">
        <w:t>appellant’s</w:t>
      </w:r>
      <w:r w:rsidR="00D87E99" w:rsidRPr="00F6132E">
        <w:t xml:space="preserve"> ability to pay.</w:t>
      </w:r>
      <w:r w:rsidR="005A562F" w:rsidRPr="00F6132E">
        <w:t xml:space="preserve">  (Veh. Code, </w:t>
      </w:r>
    </w:p>
    <w:p w14:paraId="51444DE2" w14:textId="03A30761" w:rsidR="0096352C" w:rsidRPr="00F6132E" w:rsidRDefault="004A6FE7" w:rsidP="003E1298">
      <w:pPr>
        <w:pStyle w:val="BodyText"/>
        <w:widowControl/>
        <w:spacing w:line="360" w:lineRule="auto"/>
      </w:pPr>
      <w:r w:rsidRPr="00F6132E">
        <w:t>§§ 23645, subd. (a</w:t>
      </w:r>
      <w:r w:rsidR="009C3AAD" w:rsidRPr="00F6132E">
        <w:t>) &amp; 23649, subd. (a); Gov. Code, §</w:t>
      </w:r>
      <w:r w:rsidR="00755E67" w:rsidRPr="00F6132E">
        <w:t xml:space="preserve"> 70372, subd. (a)(1).)  </w:t>
      </w:r>
    </w:p>
    <w:p w14:paraId="43BAF948" w14:textId="42282A82" w:rsidR="00A377F7" w:rsidRPr="00F6132E" w:rsidRDefault="004A6FE7" w:rsidP="005E6AA8">
      <w:pPr>
        <w:pStyle w:val="BodyText"/>
        <w:widowControl/>
        <w:spacing w:line="360" w:lineRule="auto"/>
        <w:ind w:firstLine="620"/>
      </w:pPr>
      <w:r w:rsidRPr="00F6132E">
        <w:lastRenderedPageBreak/>
        <w:t xml:space="preserve">Even </w:t>
      </w:r>
      <w:r w:rsidR="00B946A9" w:rsidRPr="00F6132E">
        <w:t>assuming the waiver of these</w:t>
      </w:r>
      <w:r w:rsidRPr="00F6132E">
        <w:t xml:space="preserve"> three penalties, t</w:t>
      </w:r>
      <w:r w:rsidR="00755E67" w:rsidRPr="00F6132E">
        <w:t xml:space="preserve">he parties do not dispute that the </w:t>
      </w:r>
      <w:r w:rsidR="00A11457" w:rsidRPr="00F6132E">
        <w:t xml:space="preserve">amount that could </w:t>
      </w:r>
      <w:r w:rsidR="00F30C34" w:rsidRPr="00F6132E">
        <w:t xml:space="preserve">have been assessed </w:t>
      </w:r>
      <w:r w:rsidRPr="00F6132E">
        <w:t>against appellant</w:t>
      </w:r>
      <w:r w:rsidR="00792FBE" w:rsidRPr="00F6132E">
        <w:t xml:space="preserve"> </w:t>
      </w:r>
      <w:r w:rsidR="001C0C86" w:rsidRPr="00F6132E">
        <w:t>ranged from $1,408 to $3,604</w:t>
      </w:r>
      <w:r w:rsidRPr="00F6132E">
        <w:t>.</w:t>
      </w:r>
      <w:r w:rsidR="00C121D4" w:rsidRPr="00F6132E">
        <w:t xml:space="preserve"> </w:t>
      </w:r>
      <w:r w:rsidR="00755E67" w:rsidRPr="00F6132E">
        <w:t xml:space="preserve"> </w:t>
      </w:r>
      <w:r w:rsidR="00B6549D" w:rsidRPr="00F6132E">
        <w:t xml:space="preserve">Appellant argues that had counsel objected, “it is likely that a fine no greater than $1,408 would have been </w:t>
      </w:r>
      <w:r w:rsidR="003A40BC" w:rsidRPr="00F6132E">
        <w:t>imposed, especially in light of Mitchell’s indigency.”</w:t>
      </w:r>
      <w:r w:rsidR="00B6549D" w:rsidRPr="00F6132E">
        <w:t xml:space="preserve"> </w:t>
      </w:r>
      <w:r w:rsidR="009441AE" w:rsidRPr="00F6132E">
        <w:t xml:space="preserve"> Again, appellant</w:t>
      </w:r>
      <w:r w:rsidR="003F3966" w:rsidRPr="00F6132E">
        <w:t xml:space="preserve"> points to no evidence to support this.</w:t>
      </w:r>
      <w:r w:rsidR="00A43E1A" w:rsidRPr="00F6132E">
        <w:t xml:space="preserve">  </w:t>
      </w:r>
      <w:r w:rsidR="00614425" w:rsidRPr="00F6132E">
        <w:t xml:space="preserve">A fine of </w:t>
      </w:r>
      <w:r w:rsidR="00A658B8" w:rsidRPr="00F6132E">
        <w:t xml:space="preserve">$2,622.08 was well within the statutory range </w:t>
      </w:r>
      <w:r w:rsidR="009D38EB" w:rsidRPr="00F6132E">
        <w:t xml:space="preserve">and </w:t>
      </w:r>
      <w:r w:rsidR="00A43E1A" w:rsidRPr="00F6132E">
        <w:t>was</w:t>
      </w:r>
      <w:r w:rsidR="006E6E88">
        <w:t xml:space="preserve"> approximately</w:t>
      </w:r>
      <w:r w:rsidR="00A43E1A" w:rsidRPr="00F6132E">
        <w:t xml:space="preserve"> the amount recommended by the probation officer.  </w:t>
      </w:r>
      <w:r w:rsidR="003E75A7" w:rsidRPr="00F6132E">
        <w:t>Appellant had also been charged with a special allegation</w:t>
      </w:r>
      <w:r w:rsidR="00B73ED0" w:rsidRPr="00F6132E">
        <w:t>, in connection with the DUI offense</w:t>
      </w:r>
      <w:r w:rsidR="00BD15DF" w:rsidRPr="00F6132E">
        <w:t xml:space="preserve"> (count 6)</w:t>
      </w:r>
      <w:r w:rsidR="00B73ED0" w:rsidRPr="00F6132E">
        <w:t>, of</w:t>
      </w:r>
      <w:r w:rsidR="00506228" w:rsidRPr="00F6132E">
        <w:t xml:space="preserve"> driving with a BAC of 0.15 percent or more (Veh. Code, § 23578).  </w:t>
      </w:r>
      <w:r w:rsidR="001F531F" w:rsidRPr="00F6132E">
        <w:t xml:space="preserve">Appellant has not shown that any alleged deficiency </w:t>
      </w:r>
      <w:r w:rsidR="005140AF" w:rsidRPr="00F6132E">
        <w:t xml:space="preserve">by her counsel in not objecting resulted in any </w:t>
      </w:r>
      <w:r w:rsidR="005E512D" w:rsidRPr="00F6132E">
        <w:t>real</w:t>
      </w:r>
      <w:r w:rsidR="006767DF" w:rsidRPr="00F6132E">
        <w:t>istic</w:t>
      </w:r>
      <w:r w:rsidR="005E512D" w:rsidRPr="00F6132E">
        <w:t xml:space="preserve"> prejudice. </w:t>
      </w:r>
      <w:r w:rsidR="00C42CAD" w:rsidRPr="00F6132E">
        <w:t xml:space="preserve"> </w:t>
      </w:r>
    </w:p>
    <w:p w14:paraId="4B1E8DF3" w14:textId="19F38CCE" w:rsidR="008C197B" w:rsidRPr="00F6132E" w:rsidRDefault="004A6FE7" w:rsidP="005E6AA8">
      <w:pPr>
        <w:pStyle w:val="BodyText"/>
        <w:widowControl/>
        <w:spacing w:line="360" w:lineRule="auto"/>
        <w:ind w:firstLine="620"/>
      </w:pPr>
      <w:r w:rsidRPr="00F6132E">
        <w:t>Moreover, as respondent points out, the decision not to object</w:t>
      </w:r>
      <w:r w:rsidR="00DD368F" w:rsidRPr="00F6132E">
        <w:t xml:space="preserve"> </w:t>
      </w:r>
      <w:r w:rsidR="00E260F6" w:rsidRPr="00F6132E">
        <w:t>could have reasonably been a</w:t>
      </w:r>
      <w:r w:rsidR="00DD368F" w:rsidRPr="00F6132E">
        <w:t xml:space="preserve"> tactical </w:t>
      </w:r>
      <w:r w:rsidR="009D19CE" w:rsidRPr="00F6132E">
        <w:t>one</w:t>
      </w:r>
      <w:r w:rsidR="00DD368F" w:rsidRPr="00F6132E">
        <w:t xml:space="preserve"> made by appellant’s counsel</w:t>
      </w:r>
      <w:r w:rsidR="007D2FBD" w:rsidRPr="00F6132E">
        <w:t xml:space="preserve"> since </w:t>
      </w:r>
      <w:r w:rsidR="00CF3A48" w:rsidRPr="00F6132E">
        <w:t>the trial</w:t>
      </w:r>
      <w:r w:rsidR="001A35C7" w:rsidRPr="00F6132E">
        <w:t xml:space="preserve"> court </w:t>
      </w:r>
      <w:r w:rsidR="006971D4" w:rsidRPr="00F6132E">
        <w:t xml:space="preserve">had the ability to impose a significantly greater </w:t>
      </w:r>
      <w:r w:rsidR="00CF3A48" w:rsidRPr="00F6132E">
        <w:t>fine</w:t>
      </w:r>
      <w:r w:rsidR="006971D4" w:rsidRPr="00F6132E">
        <w:t>.</w:t>
      </w:r>
      <w:r w:rsidRPr="00F6132E">
        <w:t xml:space="preserve">  </w:t>
      </w:r>
      <w:r w:rsidR="0088032B" w:rsidRPr="00F6132E">
        <w:t>An ineffective assistance of counsel claim fails where</w:t>
      </w:r>
      <w:r w:rsidR="000C346F" w:rsidRPr="00F6132E">
        <w:t xml:space="preserve"> counsel’s </w:t>
      </w:r>
      <w:r w:rsidR="00A46128" w:rsidRPr="00F6132E">
        <w:t>omission “was a reasonable tactical decision under the circumstances.”  (</w:t>
      </w:r>
      <w:r w:rsidR="00A46128" w:rsidRPr="00F6132E">
        <w:rPr>
          <w:i/>
          <w:iCs/>
        </w:rPr>
        <w:t>People v. Blomdahl</w:t>
      </w:r>
      <w:r w:rsidR="00A46128" w:rsidRPr="00F6132E">
        <w:t xml:space="preserve"> (1993) 16 Cal.App.4th 1242, </w:t>
      </w:r>
      <w:r w:rsidR="00C92D12" w:rsidRPr="00F6132E">
        <w:t>1249.)</w:t>
      </w:r>
      <w:r w:rsidR="0001391D" w:rsidRPr="00F6132E">
        <w:t xml:space="preserve"> </w:t>
      </w:r>
      <w:r w:rsidR="00420FFA" w:rsidRPr="00F6132E">
        <w:t xml:space="preserve"> </w:t>
      </w:r>
      <w:r w:rsidR="0001391D" w:rsidRPr="00F6132E">
        <w:t>The trial court also imposed a $1,800 restitution fine</w:t>
      </w:r>
      <w:r w:rsidR="00852EF1" w:rsidRPr="00F6132E">
        <w:t xml:space="preserve"> under section 1202.4, subdivision (b)</w:t>
      </w:r>
      <w:r w:rsidR="003D635B" w:rsidRPr="00F6132E">
        <w:t>.</w:t>
      </w:r>
      <w:r w:rsidR="0001391D" w:rsidRPr="00F6132E">
        <w:t xml:space="preserve"> </w:t>
      </w:r>
      <w:r w:rsidR="003D635B" w:rsidRPr="00F6132E">
        <w:t xml:space="preserve"> This amount</w:t>
      </w:r>
      <w:r w:rsidR="0001391D" w:rsidRPr="00F6132E">
        <w:t xml:space="preserve"> was well above the $300 </w:t>
      </w:r>
      <w:r w:rsidR="00C93743" w:rsidRPr="00F6132E">
        <w:t xml:space="preserve">statutory </w:t>
      </w:r>
      <w:r w:rsidR="0001391D" w:rsidRPr="00F6132E">
        <w:t xml:space="preserve">minimum </w:t>
      </w:r>
      <w:r w:rsidR="00852EF1" w:rsidRPr="00F6132E">
        <w:t xml:space="preserve">that the court could have </w:t>
      </w:r>
      <w:r w:rsidR="00C93743" w:rsidRPr="00F6132E">
        <w:t>elected</w:t>
      </w:r>
      <w:r w:rsidR="00852EF1" w:rsidRPr="00F6132E">
        <w:t>.</w:t>
      </w:r>
      <w:r w:rsidR="007149C5" w:rsidRPr="00F6132E">
        <w:t xml:space="preserve">  (§ </w:t>
      </w:r>
      <w:r w:rsidR="00D312C8" w:rsidRPr="00F6132E">
        <w:t>1202.4, subd</w:t>
      </w:r>
      <w:r w:rsidR="007149C5" w:rsidRPr="00F6132E">
        <w:t>.</w:t>
      </w:r>
      <w:r w:rsidR="00D312C8" w:rsidRPr="00F6132E">
        <w:t xml:space="preserve"> (b)</w:t>
      </w:r>
      <w:r w:rsidR="00CB3696" w:rsidRPr="00F6132E">
        <w:t>(1)</w:t>
      </w:r>
      <w:r w:rsidR="00D312C8" w:rsidRPr="00F6132E">
        <w:t>.</w:t>
      </w:r>
      <w:r w:rsidR="007149C5" w:rsidRPr="00F6132E">
        <w:t>)</w:t>
      </w:r>
      <w:r w:rsidR="00D312C8" w:rsidRPr="00F6132E">
        <w:t xml:space="preserve"> </w:t>
      </w:r>
      <w:r w:rsidR="003D635B" w:rsidRPr="00F6132E">
        <w:t xml:space="preserve"> </w:t>
      </w:r>
      <w:r w:rsidR="00036C00" w:rsidRPr="00F6132E">
        <w:t>This further supports that the trial court would not have imposed the</w:t>
      </w:r>
      <w:r w:rsidR="00136892" w:rsidRPr="00F6132E">
        <w:t xml:space="preserve"> minimum DUI fine of $1,4</w:t>
      </w:r>
      <w:r w:rsidR="00F279D6" w:rsidRPr="00F6132E">
        <w:t>08</w:t>
      </w:r>
      <w:r w:rsidR="00036C00" w:rsidRPr="00F6132E">
        <w:t xml:space="preserve"> had counsel objected</w:t>
      </w:r>
      <w:r w:rsidR="00F279D6" w:rsidRPr="00F6132E">
        <w:t xml:space="preserve"> to </w:t>
      </w:r>
      <w:r w:rsidR="00A55D82" w:rsidRPr="00F6132E">
        <w:t>the higher amount.</w:t>
      </w:r>
    </w:p>
    <w:p w14:paraId="38E5CD15" w14:textId="53CBB4BD" w:rsidR="00686FE2" w:rsidRPr="00F6132E" w:rsidRDefault="004A6FE7" w:rsidP="005E6AA8">
      <w:pPr>
        <w:pStyle w:val="BodyText"/>
        <w:widowControl/>
        <w:spacing w:line="360" w:lineRule="auto"/>
        <w:jc w:val="center"/>
        <w:rPr>
          <w:b/>
          <w:bCs/>
        </w:rPr>
      </w:pPr>
      <w:r w:rsidRPr="00F6132E">
        <w:rPr>
          <w:b/>
          <w:bCs/>
        </w:rPr>
        <w:t xml:space="preserve">III.  </w:t>
      </w:r>
      <w:r w:rsidRPr="00F6132E">
        <w:rPr>
          <w:b/>
          <w:bCs/>
          <w:u w:val="single"/>
        </w:rPr>
        <w:t>DISPOSITION</w:t>
      </w:r>
    </w:p>
    <w:p w14:paraId="52B7EB3F" w14:textId="790B509D" w:rsidR="00251CDC" w:rsidRPr="00F6132E" w:rsidRDefault="004A6FE7" w:rsidP="005E6AA8">
      <w:pPr>
        <w:pStyle w:val="BodyText"/>
        <w:widowControl/>
        <w:spacing w:line="360" w:lineRule="auto"/>
      </w:pPr>
      <w:r w:rsidRPr="00F6132E">
        <w:tab/>
      </w:r>
      <w:r w:rsidR="00254C3B" w:rsidRPr="00F6132E">
        <w:t>The judgment</w:t>
      </w:r>
      <w:r w:rsidR="00273829" w:rsidRPr="00F6132E">
        <w:t xml:space="preserve"> is affirmed</w:t>
      </w:r>
      <w:r w:rsidR="00324372" w:rsidRPr="00F6132E">
        <w:t>.</w:t>
      </w:r>
      <w:r w:rsidR="00BF339C" w:rsidRPr="00F6132E">
        <w:t xml:space="preserve"> </w:t>
      </w:r>
      <w:bookmarkStart w:id="1" w:name="_Hlk12277120"/>
      <w:bookmarkStart w:id="2" w:name="_Hlk13645698"/>
    </w:p>
    <w:p w14:paraId="355923FD" w14:textId="7EE3EBF6" w:rsidR="00212CB7" w:rsidRDefault="00212CB7" w:rsidP="005E6AA8">
      <w:pPr>
        <w:rPr>
          <w:rFonts w:eastAsia="Calibri"/>
        </w:rPr>
      </w:pPr>
    </w:p>
    <w:p w14:paraId="42DA3A70" w14:textId="4900C4A3" w:rsidR="005E6AA8" w:rsidRDefault="005E6AA8" w:rsidP="005E6AA8">
      <w:pPr>
        <w:rPr>
          <w:rFonts w:eastAsia="Calibri"/>
        </w:rPr>
      </w:pPr>
    </w:p>
    <w:p w14:paraId="3D8474E9" w14:textId="1D85E45D" w:rsidR="005E6AA8" w:rsidRDefault="005E6AA8" w:rsidP="005E6AA8">
      <w:pPr>
        <w:rPr>
          <w:rFonts w:eastAsia="Calibri"/>
        </w:rPr>
      </w:pPr>
    </w:p>
    <w:p w14:paraId="7B5EDFF2" w14:textId="2E14FDD5" w:rsidR="005E6AA8" w:rsidRDefault="005E6AA8" w:rsidP="005E6AA8">
      <w:pPr>
        <w:rPr>
          <w:rFonts w:eastAsia="Calibri"/>
        </w:rPr>
      </w:pPr>
    </w:p>
    <w:p w14:paraId="765AB03D" w14:textId="77777777" w:rsidR="005E6AA8" w:rsidRPr="00F6132E" w:rsidRDefault="005E6AA8" w:rsidP="005E6AA8">
      <w:pPr>
        <w:rPr>
          <w:rFonts w:eastAsia="Calibri"/>
        </w:rPr>
      </w:pPr>
    </w:p>
    <w:p w14:paraId="72D9543F" w14:textId="77777777" w:rsidR="00C57720" w:rsidRPr="00F6132E" w:rsidRDefault="004A6FE7" w:rsidP="005E6AA8">
      <w:pPr>
        <w:rPr>
          <w:rFonts w:eastAsia="Calibri"/>
        </w:rPr>
      </w:pP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p>
    <w:p w14:paraId="5A3E2FFF" w14:textId="457E2830" w:rsidR="00475008" w:rsidRPr="00F6132E" w:rsidRDefault="004A6FE7" w:rsidP="005E6AA8">
      <w:pPr>
        <w:rPr>
          <w:rFonts w:eastAsia="Calibri"/>
        </w:rPr>
      </w:pP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Pr="00F6132E">
        <w:rPr>
          <w:rFonts w:eastAsia="Calibri"/>
        </w:rPr>
        <w:tab/>
      </w:r>
      <w:r w:rsidR="00B258D1" w:rsidRPr="00F6132E">
        <w:rPr>
          <w:rFonts w:eastAsia="Calibri"/>
        </w:rPr>
        <w:t>WISEMAN</w:t>
      </w:r>
      <w:r w:rsidRPr="00F6132E">
        <w:rPr>
          <w:rFonts w:eastAsia="Calibri"/>
        </w:rPr>
        <w:t>, J.</w:t>
      </w:r>
      <w:r w:rsidR="005E6AA8" w:rsidRPr="005E6AA8">
        <w:t xml:space="preserve"> </w:t>
      </w:r>
      <w:r>
        <w:rPr>
          <w:rStyle w:val="FootnoteReference"/>
        </w:rPr>
        <w:footnoteReference w:customMarkFollows="1" w:id="3"/>
        <w:t>*</w:t>
      </w:r>
    </w:p>
    <w:p w14:paraId="1DAFCC1B" w14:textId="77777777" w:rsidR="000D388F" w:rsidRPr="00F6132E" w:rsidRDefault="000D388F" w:rsidP="005E6AA8">
      <w:pPr>
        <w:rPr>
          <w:rFonts w:eastAsia="Calibri"/>
        </w:rPr>
      </w:pPr>
    </w:p>
    <w:p w14:paraId="64B2632A" w14:textId="569B44EB" w:rsidR="00C57720" w:rsidRPr="00F6132E" w:rsidRDefault="004A6FE7" w:rsidP="005E6AA8">
      <w:pPr>
        <w:rPr>
          <w:rFonts w:eastAsia="Calibri"/>
        </w:rPr>
      </w:pPr>
      <w:r w:rsidRPr="00F6132E">
        <w:rPr>
          <w:rFonts w:eastAsia="Calibri"/>
        </w:rPr>
        <w:t>We concur.</w:t>
      </w:r>
    </w:p>
    <w:p w14:paraId="2A93380C" w14:textId="77777777" w:rsidR="00C57720" w:rsidRPr="00F6132E" w:rsidRDefault="00C57720" w:rsidP="005E6AA8">
      <w:pPr>
        <w:rPr>
          <w:rFonts w:eastAsia="Calibri"/>
        </w:rPr>
      </w:pPr>
    </w:p>
    <w:p w14:paraId="6CD9EC83" w14:textId="77528F04" w:rsidR="00C57720" w:rsidRDefault="00C57720" w:rsidP="005E6AA8">
      <w:pPr>
        <w:rPr>
          <w:rFonts w:eastAsia="Calibri"/>
        </w:rPr>
      </w:pPr>
    </w:p>
    <w:p w14:paraId="354595A6" w14:textId="77777777" w:rsidR="005E6AA8" w:rsidRPr="00F6132E" w:rsidRDefault="005E6AA8" w:rsidP="005E6AA8">
      <w:pPr>
        <w:rPr>
          <w:rFonts w:eastAsia="Calibri"/>
        </w:rPr>
      </w:pPr>
    </w:p>
    <w:p w14:paraId="7F535AB7" w14:textId="77777777" w:rsidR="00C57720" w:rsidRPr="00F6132E" w:rsidRDefault="004A6FE7" w:rsidP="005E6AA8">
      <w:pPr>
        <w:rPr>
          <w:rFonts w:eastAsia="Calibri"/>
        </w:rPr>
      </w:pP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p>
    <w:p w14:paraId="3BCC2BDF" w14:textId="1A546E7F" w:rsidR="00C57720" w:rsidRPr="00F6132E" w:rsidRDefault="004A6FE7" w:rsidP="005E6AA8">
      <w:pPr>
        <w:rPr>
          <w:rFonts w:eastAsia="Calibri"/>
        </w:rPr>
      </w:pPr>
      <w:r w:rsidRPr="00F6132E">
        <w:rPr>
          <w:rFonts w:eastAsia="Calibri"/>
        </w:rPr>
        <w:t xml:space="preserve">JACKSON, </w:t>
      </w:r>
      <w:r w:rsidR="0089060E" w:rsidRPr="00F6132E">
        <w:rPr>
          <w:rFonts w:eastAsia="Calibri"/>
        </w:rPr>
        <w:t xml:space="preserve">P. </w:t>
      </w:r>
      <w:r w:rsidRPr="00F6132E">
        <w:rPr>
          <w:rFonts w:eastAsia="Calibri"/>
        </w:rPr>
        <w:t>J.</w:t>
      </w:r>
    </w:p>
    <w:p w14:paraId="1BBC83E8" w14:textId="77777777" w:rsidR="00C57720" w:rsidRPr="00F6132E" w:rsidRDefault="00C57720" w:rsidP="005E6AA8">
      <w:pPr>
        <w:rPr>
          <w:rFonts w:eastAsia="Calibri"/>
        </w:rPr>
      </w:pPr>
    </w:p>
    <w:p w14:paraId="2A1D1A99" w14:textId="498ACB42" w:rsidR="00C57720" w:rsidRDefault="00C57720" w:rsidP="005E6AA8">
      <w:pPr>
        <w:rPr>
          <w:rFonts w:eastAsia="Calibri"/>
        </w:rPr>
      </w:pPr>
    </w:p>
    <w:p w14:paraId="6CA48787" w14:textId="77777777" w:rsidR="005E6AA8" w:rsidRPr="00F6132E" w:rsidRDefault="005E6AA8" w:rsidP="005E6AA8">
      <w:pPr>
        <w:rPr>
          <w:rFonts w:eastAsia="Calibri"/>
        </w:rPr>
      </w:pPr>
    </w:p>
    <w:p w14:paraId="399225B7" w14:textId="77777777" w:rsidR="00C57720" w:rsidRPr="00F6132E" w:rsidRDefault="004A6FE7" w:rsidP="005E6AA8">
      <w:pPr>
        <w:rPr>
          <w:rFonts w:eastAsia="Calibri"/>
        </w:rPr>
      </w:pP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r w:rsidRPr="00F6132E">
        <w:rPr>
          <w:rFonts w:eastAsia="Calibri"/>
          <w:u w:val="single"/>
        </w:rPr>
        <w:tab/>
      </w:r>
    </w:p>
    <w:p w14:paraId="60C94746" w14:textId="7EF03D1A" w:rsidR="00C57720" w:rsidRDefault="004A6FE7" w:rsidP="005E6AA8">
      <w:pPr>
        <w:rPr>
          <w:rFonts w:eastAsia="Calibri"/>
        </w:rPr>
      </w:pPr>
      <w:r w:rsidRPr="00F6132E">
        <w:rPr>
          <w:rFonts w:eastAsia="Calibri"/>
        </w:rPr>
        <w:t>BURNS, J</w:t>
      </w:r>
      <w:r w:rsidR="00D7022A" w:rsidRPr="00F6132E">
        <w:rPr>
          <w:rFonts w:eastAsia="Calibri"/>
        </w:rPr>
        <w:t>.</w:t>
      </w:r>
      <w:bookmarkEnd w:id="1"/>
      <w:bookmarkEnd w:id="2"/>
    </w:p>
    <w:p w14:paraId="61650069" w14:textId="7ACDA09F" w:rsidR="005E6AA8" w:rsidRDefault="005E6AA8" w:rsidP="005E6AA8">
      <w:pPr>
        <w:rPr>
          <w:rFonts w:eastAsia="Calibri"/>
        </w:rPr>
      </w:pPr>
    </w:p>
    <w:p w14:paraId="3D97E3DB" w14:textId="070D1836" w:rsidR="005E6AA8" w:rsidRDefault="005E6AA8" w:rsidP="005E6AA8">
      <w:pPr>
        <w:rPr>
          <w:rFonts w:eastAsia="Calibri"/>
        </w:rPr>
      </w:pPr>
    </w:p>
    <w:p w14:paraId="1C668651" w14:textId="243B9BD5" w:rsidR="005E6AA8" w:rsidRDefault="005E6AA8" w:rsidP="005E6AA8">
      <w:pPr>
        <w:rPr>
          <w:rFonts w:eastAsia="Calibri"/>
        </w:rPr>
      </w:pPr>
    </w:p>
    <w:p w14:paraId="1DD5FC05" w14:textId="353203CA" w:rsidR="005E6AA8" w:rsidRDefault="005E6AA8" w:rsidP="005E6AA8">
      <w:pPr>
        <w:rPr>
          <w:rFonts w:eastAsia="Calibri"/>
        </w:rPr>
      </w:pPr>
    </w:p>
    <w:p w14:paraId="5AC82A28" w14:textId="4C062F33" w:rsidR="005E6AA8" w:rsidRDefault="005E6AA8" w:rsidP="005E6AA8">
      <w:pPr>
        <w:rPr>
          <w:rFonts w:eastAsia="Calibri"/>
        </w:rPr>
      </w:pPr>
    </w:p>
    <w:p w14:paraId="44B8E947" w14:textId="77777777" w:rsidR="005D68CE" w:rsidRDefault="005D68CE" w:rsidP="005E6AA8">
      <w:pPr>
        <w:rPr>
          <w:rFonts w:eastAsia="Calibri"/>
        </w:rPr>
      </w:pPr>
    </w:p>
    <w:p w14:paraId="64FECAF1" w14:textId="04DA14C6" w:rsidR="005E6AA8" w:rsidRDefault="004A6FE7" w:rsidP="005E6AA8">
      <w:pPr>
        <w:rPr>
          <w:rFonts w:eastAsia="Calibri"/>
        </w:rPr>
      </w:pPr>
      <w:r w:rsidRPr="005E6AA8">
        <w:rPr>
          <w:rFonts w:eastAsia="Calibri"/>
          <w:i/>
          <w:iCs/>
        </w:rPr>
        <w:t>People v. Mitchell</w:t>
      </w:r>
      <w:r>
        <w:rPr>
          <w:rFonts w:eastAsia="Calibri"/>
        </w:rPr>
        <w:t xml:space="preserve"> / A163476</w:t>
      </w:r>
    </w:p>
    <w:p w14:paraId="23CAA7B5" w14:textId="51971AF5" w:rsidR="005D68CE" w:rsidRDefault="004A6FE7" w:rsidP="005D68CE">
      <w:r>
        <w:lastRenderedPageBreak/>
        <w:t>A163476 / People v. Mitchell</w:t>
      </w:r>
    </w:p>
    <w:p w14:paraId="30908772" w14:textId="77777777" w:rsidR="005D68CE" w:rsidRDefault="005D68CE" w:rsidP="005D68CE"/>
    <w:p w14:paraId="33A8FF33" w14:textId="620F7D16" w:rsidR="005D68CE" w:rsidRDefault="004A6FE7" w:rsidP="005D68CE">
      <w:r>
        <w:t>Trial Court:</w:t>
      </w:r>
      <w:r>
        <w:tab/>
      </w:r>
      <w:r w:rsidR="003E1298">
        <w:tab/>
      </w:r>
      <w:r>
        <w:t>Superior Court of Mendocino County</w:t>
      </w:r>
    </w:p>
    <w:p w14:paraId="755318BF" w14:textId="77777777" w:rsidR="005D68CE" w:rsidRDefault="005D68CE" w:rsidP="005D68CE"/>
    <w:p w14:paraId="0FE953B2" w14:textId="6D2F95F5" w:rsidR="005D68CE" w:rsidRDefault="004A6FE7" w:rsidP="005D68CE">
      <w:r>
        <w:t>Trial Judge:</w:t>
      </w:r>
      <w:r>
        <w:tab/>
        <w:t>Victoria I. Shanahan</w:t>
      </w:r>
    </w:p>
    <w:p w14:paraId="053C9455" w14:textId="77777777" w:rsidR="005D68CE" w:rsidRDefault="005D68CE" w:rsidP="005D68CE"/>
    <w:p w14:paraId="00132AFE" w14:textId="2F9D5C75" w:rsidR="005D68CE" w:rsidRDefault="004A6FE7" w:rsidP="005D68CE">
      <w:r>
        <w:t>Counsel:</w:t>
      </w:r>
      <w:r>
        <w:tab/>
        <w:t xml:space="preserve">Paul Francois DeMeester, By Appointment of the First District Court of Appeal under the First District Appellate Project, for Petitioner. </w:t>
      </w:r>
    </w:p>
    <w:p w14:paraId="7A6508E5" w14:textId="77777777" w:rsidR="005D68CE" w:rsidRDefault="005D68CE" w:rsidP="005D68CE"/>
    <w:p w14:paraId="111322FF" w14:textId="013A2B57" w:rsidR="005D68CE" w:rsidRDefault="004A6FE7" w:rsidP="005D68CE">
      <w:r>
        <w:t>Rob Bonta, Attorney General of California; Lance E. Winters, Chief Assistant Attorney General; Jeffrey M. L</w:t>
      </w:r>
      <w:r>
        <w:t>aurence, S</w:t>
      </w:r>
      <w:r w:rsidR="00A519E4">
        <w:t>enior Assistant</w:t>
      </w:r>
      <w:r>
        <w:t xml:space="preserve"> Attorney General;</w:t>
      </w:r>
      <w:r w:rsidR="00A519E4">
        <w:t xml:space="preserve"> Donna M. Provenzano, Supervising Deputy Attorney General; Jalem Z. Peguero</w:t>
      </w:r>
      <w:r>
        <w:t>, Deputy Attorney General for Respondent.</w:t>
      </w:r>
    </w:p>
    <w:p w14:paraId="1ADE8341" w14:textId="77777777" w:rsidR="005D68CE" w:rsidRPr="00C57720" w:rsidRDefault="005D68CE" w:rsidP="005E6AA8">
      <w:pPr>
        <w:rPr>
          <w:rFonts w:eastAsia="Calibri"/>
        </w:rPr>
      </w:pPr>
    </w:p>
    <w:sectPr w:rsidR="005D68CE" w:rsidRPr="00C57720" w:rsidSect="00C92CB2">
      <w:footerReference w:type="even" r:id="rId8"/>
      <w:footerReference w:type="default" r:id="rId9"/>
      <w:pgSz w:w="12240" w:h="15840"/>
      <w:pgMar w:top="1440" w:right="1440" w:bottom="1440" w:left="1440" w:header="0" w:footer="75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921" w14:textId="77777777" w:rsidR="00000000" w:rsidRDefault="004A6FE7">
      <w:pPr>
        <w:spacing w:line="240" w:lineRule="auto"/>
      </w:pPr>
      <w:r>
        <w:separator/>
      </w:r>
    </w:p>
  </w:endnote>
  <w:endnote w:type="continuationSeparator" w:id="0">
    <w:p w14:paraId="600FF5D2" w14:textId="77777777" w:rsidR="00000000" w:rsidRDefault="004A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2F0" w14:textId="77777777" w:rsidR="00C520E3" w:rsidRDefault="004A6FE7"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6FCEB4AF" w14:textId="77777777" w:rsidR="00C520E3" w:rsidRDefault="00C5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D50" w14:textId="18DC7DB2" w:rsidR="00C520E3" w:rsidRDefault="004A6FE7"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0D241C" w14:textId="77777777" w:rsidR="00C520E3" w:rsidRDefault="00C5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CEC4" w14:textId="77777777" w:rsidR="00594E53" w:rsidRDefault="004A6FE7" w:rsidP="00C520E3">
      <w:pPr>
        <w:spacing w:line="240" w:lineRule="auto"/>
      </w:pPr>
      <w:r>
        <w:separator/>
      </w:r>
    </w:p>
  </w:footnote>
  <w:footnote w:type="continuationSeparator" w:id="0">
    <w:p w14:paraId="5A9E5135" w14:textId="77777777" w:rsidR="00594E53" w:rsidRDefault="004A6FE7" w:rsidP="00C520E3">
      <w:pPr>
        <w:spacing w:line="240" w:lineRule="auto"/>
      </w:pPr>
      <w:r>
        <w:continuationSeparator/>
      </w:r>
    </w:p>
  </w:footnote>
  <w:footnote w:id="1">
    <w:p w14:paraId="5B830F5E" w14:textId="4F59B940" w:rsidR="007D70A0" w:rsidRDefault="004A6FE7" w:rsidP="0003598C">
      <w:pPr>
        <w:pStyle w:val="FootnoteText"/>
        <w:ind w:firstLine="720"/>
      </w:pPr>
      <w:r w:rsidRPr="00F6132E">
        <w:rPr>
          <w:rStyle w:val="FootnoteReference"/>
        </w:rPr>
        <w:footnoteRef/>
      </w:r>
      <w:r w:rsidR="0003598C" w:rsidRPr="00F6132E">
        <w:t xml:space="preserve"> </w:t>
      </w:r>
      <w:r w:rsidRPr="00F6132E">
        <w:t xml:space="preserve">All further statutory references are to the </w:t>
      </w:r>
      <w:r w:rsidRPr="00F6132E">
        <w:t>Penal Code unless otherwise specified.</w:t>
      </w:r>
    </w:p>
  </w:footnote>
  <w:footnote w:id="2">
    <w:p w14:paraId="39E6DAB8" w14:textId="2F6D7608" w:rsidR="004351A0" w:rsidRPr="00F03529" w:rsidRDefault="004A6FE7" w:rsidP="00F46E74">
      <w:pPr>
        <w:pStyle w:val="FootnoteText"/>
        <w:ind w:firstLine="720"/>
      </w:pPr>
      <w:r w:rsidRPr="00F6132E">
        <w:rPr>
          <w:rStyle w:val="FootnoteReference"/>
        </w:rPr>
        <w:footnoteRef/>
      </w:r>
      <w:r w:rsidR="00F46E74" w:rsidRPr="00F6132E">
        <w:t xml:space="preserve"> </w:t>
      </w:r>
      <w:r w:rsidR="00ED5543" w:rsidRPr="00F6132E">
        <w:t xml:space="preserve">At </w:t>
      </w:r>
      <w:r w:rsidR="0049737C" w:rsidRPr="00F6132E">
        <w:t xml:space="preserve">the </w:t>
      </w:r>
      <w:r w:rsidR="00ED5543" w:rsidRPr="00F6132E">
        <w:t>sentencing</w:t>
      </w:r>
      <w:r w:rsidR="0049737C" w:rsidRPr="00F6132E">
        <w:t xml:space="preserve"> hearing</w:t>
      </w:r>
      <w:r w:rsidR="00ED5543" w:rsidRPr="00F6132E">
        <w:t xml:space="preserve">, the trial court </w:t>
      </w:r>
      <w:r w:rsidR="00D14129" w:rsidRPr="00F6132E">
        <w:t>imposed a fine of</w:t>
      </w:r>
      <w:r w:rsidR="00ED5543" w:rsidRPr="00F6132E">
        <w:t xml:space="preserve"> $2,622.08</w:t>
      </w:r>
      <w:r w:rsidR="004B2E44" w:rsidRPr="00F6132E">
        <w:t xml:space="preserve"> under Vehicle Code section 23536, subdivision (a)</w:t>
      </w:r>
      <w:r w:rsidR="00490D52" w:rsidRPr="00F6132E">
        <w:t xml:space="preserve">.  The </w:t>
      </w:r>
      <w:r w:rsidR="00832829" w:rsidRPr="00F6132E">
        <w:t>minute order</w:t>
      </w:r>
      <w:r w:rsidR="00CB0341" w:rsidRPr="00F6132E">
        <w:t xml:space="preserve"> and abstract of judgment</w:t>
      </w:r>
      <w:r w:rsidR="00832829" w:rsidRPr="00F6132E">
        <w:t xml:space="preserve"> however, </w:t>
      </w:r>
      <w:r w:rsidR="00E43756" w:rsidRPr="00F6132E">
        <w:t>reflect</w:t>
      </w:r>
      <w:r w:rsidR="00F77380" w:rsidRPr="00F6132E">
        <w:t>ed</w:t>
      </w:r>
      <w:r w:rsidR="00E43756" w:rsidRPr="00F6132E">
        <w:t xml:space="preserve"> a</w:t>
      </w:r>
      <w:r w:rsidR="00844EC6" w:rsidRPr="00F6132E">
        <w:t xml:space="preserve"> slightly differ</w:t>
      </w:r>
      <w:r w:rsidR="00D14129" w:rsidRPr="00F6132E">
        <w:t>ent</w:t>
      </w:r>
      <w:r w:rsidR="001C4296" w:rsidRPr="00F6132E">
        <w:t xml:space="preserve"> </w:t>
      </w:r>
      <w:r w:rsidR="00832829" w:rsidRPr="00F6132E">
        <w:t xml:space="preserve">amount of </w:t>
      </w:r>
      <w:r w:rsidR="00E43756" w:rsidRPr="00F6132E">
        <w:t xml:space="preserve">$2,622.60. </w:t>
      </w:r>
      <w:r w:rsidR="00CF62F0" w:rsidRPr="00F6132E">
        <w:t xml:space="preserve"> </w:t>
      </w:r>
      <w:r w:rsidR="0049737C" w:rsidRPr="00F6132E">
        <w:t>The trial court’s oral judgment controls.</w:t>
      </w:r>
      <w:r w:rsidR="006715EC" w:rsidRPr="00F6132E">
        <w:t xml:space="preserve">  </w:t>
      </w:r>
      <w:r w:rsidR="0049737C" w:rsidRPr="00F6132E">
        <w:t>(</w:t>
      </w:r>
      <w:r w:rsidR="0049737C" w:rsidRPr="00F6132E">
        <w:rPr>
          <w:i/>
          <w:iCs/>
        </w:rPr>
        <w:t>People v. Mitchell</w:t>
      </w:r>
      <w:r w:rsidR="00F03529" w:rsidRPr="00F6132E">
        <w:t xml:space="preserve"> (2001) 26 Cal.4th 181, 185.)</w:t>
      </w:r>
    </w:p>
  </w:footnote>
  <w:footnote w:id="3">
    <w:p w14:paraId="049439E8" w14:textId="77777777" w:rsidR="005E6AA8" w:rsidRPr="00052551" w:rsidRDefault="004A6FE7" w:rsidP="005E6AA8">
      <w:pPr>
        <w:pStyle w:val="FootnoteText"/>
        <w:rPr>
          <w:szCs w:val="26"/>
        </w:rPr>
      </w:pPr>
      <w:r>
        <w:rPr>
          <w:rStyle w:val="FootnoteReference"/>
          <w:szCs w:val="26"/>
        </w:rPr>
        <w:tab/>
        <w:t>*</w:t>
      </w:r>
      <w:r>
        <w:rPr>
          <w:szCs w:val="26"/>
        </w:rPr>
        <w:t xml:space="preserve"> Retired Associate Justice of the Court of Appeal, Fifth Appellate District, assigned by the Chief Justice pursuant to a</w:t>
      </w:r>
      <w:r>
        <w:rPr>
          <w:szCs w:val="26"/>
        </w:rPr>
        <w:t>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F"/>
    <w:multiLevelType w:val="hybridMultilevel"/>
    <w:tmpl w:val="9C5ABC46"/>
    <w:lvl w:ilvl="0" w:tplc="21DEB8AC">
      <w:start w:val="1"/>
      <w:numFmt w:val="decimal"/>
      <w:lvlText w:val="%1."/>
      <w:lvlJc w:val="left"/>
      <w:pPr>
        <w:ind w:left="630" w:hanging="360"/>
      </w:pPr>
    </w:lvl>
    <w:lvl w:ilvl="1" w:tplc="0D141A2A" w:tentative="1">
      <w:start w:val="1"/>
      <w:numFmt w:val="lowerLetter"/>
      <w:lvlText w:val="%2."/>
      <w:lvlJc w:val="left"/>
      <w:pPr>
        <w:ind w:left="1350" w:hanging="360"/>
      </w:pPr>
    </w:lvl>
    <w:lvl w:ilvl="2" w:tplc="331282CE" w:tentative="1">
      <w:start w:val="1"/>
      <w:numFmt w:val="lowerRoman"/>
      <w:lvlText w:val="%3."/>
      <w:lvlJc w:val="right"/>
      <w:pPr>
        <w:ind w:left="2070" w:hanging="180"/>
      </w:pPr>
    </w:lvl>
    <w:lvl w:ilvl="3" w:tplc="B3CE7A16" w:tentative="1">
      <w:start w:val="1"/>
      <w:numFmt w:val="decimal"/>
      <w:lvlText w:val="%4."/>
      <w:lvlJc w:val="left"/>
      <w:pPr>
        <w:ind w:left="2790" w:hanging="360"/>
      </w:pPr>
    </w:lvl>
    <w:lvl w:ilvl="4" w:tplc="FDDA26A8" w:tentative="1">
      <w:start w:val="1"/>
      <w:numFmt w:val="lowerLetter"/>
      <w:lvlText w:val="%5."/>
      <w:lvlJc w:val="left"/>
      <w:pPr>
        <w:ind w:left="3510" w:hanging="360"/>
      </w:pPr>
    </w:lvl>
    <w:lvl w:ilvl="5" w:tplc="41A4A224" w:tentative="1">
      <w:start w:val="1"/>
      <w:numFmt w:val="lowerRoman"/>
      <w:lvlText w:val="%6."/>
      <w:lvlJc w:val="right"/>
      <w:pPr>
        <w:ind w:left="4230" w:hanging="180"/>
      </w:pPr>
    </w:lvl>
    <w:lvl w:ilvl="6" w:tplc="C1AA5092" w:tentative="1">
      <w:start w:val="1"/>
      <w:numFmt w:val="decimal"/>
      <w:lvlText w:val="%7."/>
      <w:lvlJc w:val="left"/>
      <w:pPr>
        <w:ind w:left="4950" w:hanging="360"/>
      </w:pPr>
    </w:lvl>
    <w:lvl w:ilvl="7" w:tplc="5972F126" w:tentative="1">
      <w:start w:val="1"/>
      <w:numFmt w:val="lowerLetter"/>
      <w:lvlText w:val="%8."/>
      <w:lvlJc w:val="left"/>
      <w:pPr>
        <w:ind w:left="5670" w:hanging="360"/>
      </w:pPr>
    </w:lvl>
    <w:lvl w:ilvl="8" w:tplc="DDA0D040" w:tentative="1">
      <w:start w:val="1"/>
      <w:numFmt w:val="lowerRoman"/>
      <w:lvlText w:val="%9."/>
      <w:lvlJc w:val="right"/>
      <w:pPr>
        <w:ind w:left="6390" w:hanging="180"/>
      </w:pPr>
    </w:lvl>
  </w:abstractNum>
  <w:abstractNum w:abstractNumId="1" w15:restartNumberingAfterBreak="0">
    <w:nsid w:val="06AA5CF5"/>
    <w:multiLevelType w:val="hybridMultilevel"/>
    <w:tmpl w:val="1DE2BF84"/>
    <w:lvl w:ilvl="0" w:tplc="C89A4206">
      <w:start w:val="3"/>
      <w:numFmt w:val="bullet"/>
      <w:lvlText w:val="-"/>
      <w:lvlJc w:val="left"/>
      <w:pPr>
        <w:ind w:left="1080" w:hanging="360"/>
      </w:pPr>
      <w:rPr>
        <w:rFonts w:ascii="Century Schoolbook" w:eastAsia="Century Schoolbook" w:hAnsi="Century Schoolbook" w:cstheme="minorBidi" w:hint="default"/>
      </w:rPr>
    </w:lvl>
    <w:lvl w:ilvl="1" w:tplc="4D68F392" w:tentative="1">
      <w:start w:val="1"/>
      <w:numFmt w:val="bullet"/>
      <w:lvlText w:val="o"/>
      <w:lvlJc w:val="left"/>
      <w:pPr>
        <w:ind w:left="1800" w:hanging="360"/>
      </w:pPr>
      <w:rPr>
        <w:rFonts w:ascii="Courier New" w:hAnsi="Courier New" w:cs="Courier New" w:hint="default"/>
      </w:rPr>
    </w:lvl>
    <w:lvl w:ilvl="2" w:tplc="E95852AC" w:tentative="1">
      <w:start w:val="1"/>
      <w:numFmt w:val="bullet"/>
      <w:lvlText w:val=""/>
      <w:lvlJc w:val="left"/>
      <w:pPr>
        <w:ind w:left="2520" w:hanging="360"/>
      </w:pPr>
      <w:rPr>
        <w:rFonts w:ascii="Wingdings" w:hAnsi="Wingdings" w:hint="default"/>
      </w:rPr>
    </w:lvl>
    <w:lvl w:ilvl="3" w:tplc="074437B2" w:tentative="1">
      <w:start w:val="1"/>
      <w:numFmt w:val="bullet"/>
      <w:lvlText w:val=""/>
      <w:lvlJc w:val="left"/>
      <w:pPr>
        <w:ind w:left="3240" w:hanging="360"/>
      </w:pPr>
      <w:rPr>
        <w:rFonts w:ascii="Symbol" w:hAnsi="Symbol" w:hint="default"/>
      </w:rPr>
    </w:lvl>
    <w:lvl w:ilvl="4" w:tplc="061242E8" w:tentative="1">
      <w:start w:val="1"/>
      <w:numFmt w:val="bullet"/>
      <w:lvlText w:val="o"/>
      <w:lvlJc w:val="left"/>
      <w:pPr>
        <w:ind w:left="3960" w:hanging="360"/>
      </w:pPr>
      <w:rPr>
        <w:rFonts w:ascii="Courier New" w:hAnsi="Courier New" w:cs="Courier New" w:hint="default"/>
      </w:rPr>
    </w:lvl>
    <w:lvl w:ilvl="5" w:tplc="3DD0CB9A" w:tentative="1">
      <w:start w:val="1"/>
      <w:numFmt w:val="bullet"/>
      <w:lvlText w:val=""/>
      <w:lvlJc w:val="left"/>
      <w:pPr>
        <w:ind w:left="4680" w:hanging="360"/>
      </w:pPr>
      <w:rPr>
        <w:rFonts w:ascii="Wingdings" w:hAnsi="Wingdings" w:hint="default"/>
      </w:rPr>
    </w:lvl>
    <w:lvl w:ilvl="6" w:tplc="5E58D68E" w:tentative="1">
      <w:start w:val="1"/>
      <w:numFmt w:val="bullet"/>
      <w:lvlText w:val=""/>
      <w:lvlJc w:val="left"/>
      <w:pPr>
        <w:ind w:left="5400" w:hanging="360"/>
      </w:pPr>
      <w:rPr>
        <w:rFonts w:ascii="Symbol" w:hAnsi="Symbol" w:hint="default"/>
      </w:rPr>
    </w:lvl>
    <w:lvl w:ilvl="7" w:tplc="80606030" w:tentative="1">
      <w:start w:val="1"/>
      <w:numFmt w:val="bullet"/>
      <w:lvlText w:val="o"/>
      <w:lvlJc w:val="left"/>
      <w:pPr>
        <w:ind w:left="6120" w:hanging="360"/>
      </w:pPr>
      <w:rPr>
        <w:rFonts w:ascii="Courier New" w:hAnsi="Courier New" w:cs="Courier New" w:hint="default"/>
      </w:rPr>
    </w:lvl>
    <w:lvl w:ilvl="8" w:tplc="A27E47C0" w:tentative="1">
      <w:start w:val="1"/>
      <w:numFmt w:val="bullet"/>
      <w:lvlText w:val=""/>
      <w:lvlJc w:val="left"/>
      <w:pPr>
        <w:ind w:left="6840" w:hanging="360"/>
      </w:pPr>
      <w:rPr>
        <w:rFonts w:ascii="Wingdings" w:hAnsi="Wingdings" w:hint="default"/>
      </w:rPr>
    </w:lvl>
  </w:abstractNum>
  <w:abstractNum w:abstractNumId="2" w15:restartNumberingAfterBreak="0">
    <w:nsid w:val="08EC683B"/>
    <w:multiLevelType w:val="hybridMultilevel"/>
    <w:tmpl w:val="8CE80CC8"/>
    <w:lvl w:ilvl="0" w:tplc="381CFE2E">
      <w:start w:val="2"/>
      <w:numFmt w:val="bullet"/>
      <w:lvlText w:val="-"/>
      <w:lvlJc w:val="left"/>
      <w:pPr>
        <w:ind w:left="1480" w:hanging="360"/>
      </w:pPr>
      <w:rPr>
        <w:rFonts w:ascii="Century Schoolbook" w:eastAsia="Century Schoolbook" w:hAnsi="Century Schoolbook" w:cstheme="minorBidi" w:hint="default"/>
      </w:rPr>
    </w:lvl>
    <w:lvl w:ilvl="1" w:tplc="CBF40588" w:tentative="1">
      <w:start w:val="1"/>
      <w:numFmt w:val="bullet"/>
      <w:lvlText w:val="o"/>
      <w:lvlJc w:val="left"/>
      <w:pPr>
        <w:ind w:left="2200" w:hanging="360"/>
      </w:pPr>
      <w:rPr>
        <w:rFonts w:ascii="Courier New" w:hAnsi="Courier New" w:cs="Courier New" w:hint="default"/>
      </w:rPr>
    </w:lvl>
    <w:lvl w:ilvl="2" w:tplc="808CFB1C" w:tentative="1">
      <w:start w:val="1"/>
      <w:numFmt w:val="bullet"/>
      <w:lvlText w:val=""/>
      <w:lvlJc w:val="left"/>
      <w:pPr>
        <w:ind w:left="2920" w:hanging="360"/>
      </w:pPr>
      <w:rPr>
        <w:rFonts w:ascii="Wingdings" w:hAnsi="Wingdings" w:hint="default"/>
      </w:rPr>
    </w:lvl>
    <w:lvl w:ilvl="3" w:tplc="18548E70" w:tentative="1">
      <w:start w:val="1"/>
      <w:numFmt w:val="bullet"/>
      <w:lvlText w:val=""/>
      <w:lvlJc w:val="left"/>
      <w:pPr>
        <w:ind w:left="3640" w:hanging="360"/>
      </w:pPr>
      <w:rPr>
        <w:rFonts w:ascii="Symbol" w:hAnsi="Symbol" w:hint="default"/>
      </w:rPr>
    </w:lvl>
    <w:lvl w:ilvl="4" w:tplc="C89CA7F2" w:tentative="1">
      <w:start w:val="1"/>
      <w:numFmt w:val="bullet"/>
      <w:lvlText w:val="o"/>
      <w:lvlJc w:val="left"/>
      <w:pPr>
        <w:ind w:left="4360" w:hanging="360"/>
      </w:pPr>
      <w:rPr>
        <w:rFonts w:ascii="Courier New" w:hAnsi="Courier New" w:cs="Courier New" w:hint="default"/>
      </w:rPr>
    </w:lvl>
    <w:lvl w:ilvl="5" w:tplc="65D649D4" w:tentative="1">
      <w:start w:val="1"/>
      <w:numFmt w:val="bullet"/>
      <w:lvlText w:val=""/>
      <w:lvlJc w:val="left"/>
      <w:pPr>
        <w:ind w:left="5080" w:hanging="360"/>
      </w:pPr>
      <w:rPr>
        <w:rFonts w:ascii="Wingdings" w:hAnsi="Wingdings" w:hint="default"/>
      </w:rPr>
    </w:lvl>
    <w:lvl w:ilvl="6" w:tplc="D3306122" w:tentative="1">
      <w:start w:val="1"/>
      <w:numFmt w:val="bullet"/>
      <w:lvlText w:val=""/>
      <w:lvlJc w:val="left"/>
      <w:pPr>
        <w:ind w:left="5800" w:hanging="360"/>
      </w:pPr>
      <w:rPr>
        <w:rFonts w:ascii="Symbol" w:hAnsi="Symbol" w:hint="default"/>
      </w:rPr>
    </w:lvl>
    <w:lvl w:ilvl="7" w:tplc="CE5086B0" w:tentative="1">
      <w:start w:val="1"/>
      <w:numFmt w:val="bullet"/>
      <w:lvlText w:val="o"/>
      <w:lvlJc w:val="left"/>
      <w:pPr>
        <w:ind w:left="6520" w:hanging="360"/>
      </w:pPr>
      <w:rPr>
        <w:rFonts w:ascii="Courier New" w:hAnsi="Courier New" w:cs="Courier New" w:hint="default"/>
      </w:rPr>
    </w:lvl>
    <w:lvl w:ilvl="8" w:tplc="9822B8A6" w:tentative="1">
      <w:start w:val="1"/>
      <w:numFmt w:val="bullet"/>
      <w:lvlText w:val=""/>
      <w:lvlJc w:val="left"/>
      <w:pPr>
        <w:ind w:left="7240" w:hanging="360"/>
      </w:pPr>
      <w:rPr>
        <w:rFonts w:ascii="Wingdings" w:hAnsi="Wingdings" w:hint="default"/>
      </w:rPr>
    </w:lvl>
  </w:abstractNum>
  <w:abstractNum w:abstractNumId="3" w15:restartNumberingAfterBreak="0">
    <w:nsid w:val="3E881F13"/>
    <w:multiLevelType w:val="hybridMultilevel"/>
    <w:tmpl w:val="BD0C06D0"/>
    <w:lvl w:ilvl="0" w:tplc="C506F07E">
      <w:start w:val="23"/>
      <w:numFmt w:val="upperLetter"/>
      <w:lvlText w:val="%1."/>
      <w:lvlJc w:val="left"/>
      <w:pPr>
        <w:ind w:left="120" w:hanging="386"/>
      </w:pPr>
      <w:rPr>
        <w:rFonts w:ascii="Century Schoolbook" w:eastAsia="Century Schoolbook" w:hAnsi="Century Schoolbook" w:hint="default"/>
        <w:i/>
        <w:w w:val="100"/>
        <w:sz w:val="26"/>
        <w:szCs w:val="26"/>
      </w:rPr>
    </w:lvl>
    <w:lvl w:ilvl="1" w:tplc="991C7400">
      <w:start w:val="2"/>
      <w:numFmt w:val="upperLetter"/>
      <w:lvlText w:val="%2."/>
      <w:lvlJc w:val="left"/>
      <w:pPr>
        <w:ind w:left="1541" w:hanging="720"/>
      </w:pPr>
      <w:rPr>
        <w:rFonts w:ascii="Century Schoolbook" w:eastAsia="Century Schoolbook" w:hAnsi="Century Schoolbook" w:hint="default"/>
        <w:b/>
        <w:bCs/>
        <w:w w:val="100"/>
        <w:sz w:val="26"/>
        <w:szCs w:val="26"/>
      </w:rPr>
    </w:lvl>
    <w:lvl w:ilvl="2" w:tplc="B3B84E38">
      <w:start w:val="1"/>
      <w:numFmt w:val="decimal"/>
      <w:lvlText w:val="%3."/>
      <w:lvlJc w:val="left"/>
      <w:pPr>
        <w:ind w:left="1900" w:hanging="795"/>
      </w:pPr>
      <w:rPr>
        <w:rFonts w:ascii="Century Schoolbook" w:eastAsia="Century Schoolbook" w:hAnsi="Century Schoolbook" w:hint="default"/>
        <w:b/>
        <w:bCs/>
        <w:w w:val="100"/>
        <w:sz w:val="26"/>
        <w:szCs w:val="26"/>
      </w:rPr>
    </w:lvl>
    <w:lvl w:ilvl="3" w:tplc="1730D41A">
      <w:start w:val="1"/>
      <w:numFmt w:val="bullet"/>
      <w:lvlText w:val="•"/>
      <w:lvlJc w:val="left"/>
      <w:pPr>
        <w:ind w:left="2765" w:hanging="795"/>
      </w:pPr>
      <w:rPr>
        <w:rFonts w:hint="default"/>
      </w:rPr>
    </w:lvl>
    <w:lvl w:ilvl="4" w:tplc="8990C462">
      <w:start w:val="1"/>
      <w:numFmt w:val="bullet"/>
      <w:lvlText w:val="•"/>
      <w:lvlJc w:val="left"/>
      <w:pPr>
        <w:ind w:left="3630" w:hanging="795"/>
      </w:pPr>
      <w:rPr>
        <w:rFonts w:hint="default"/>
      </w:rPr>
    </w:lvl>
    <w:lvl w:ilvl="5" w:tplc="564AEB00">
      <w:start w:val="1"/>
      <w:numFmt w:val="bullet"/>
      <w:lvlText w:val="•"/>
      <w:lvlJc w:val="left"/>
      <w:pPr>
        <w:ind w:left="4495" w:hanging="795"/>
      </w:pPr>
      <w:rPr>
        <w:rFonts w:hint="default"/>
      </w:rPr>
    </w:lvl>
    <w:lvl w:ilvl="6" w:tplc="F3C8C282">
      <w:start w:val="1"/>
      <w:numFmt w:val="bullet"/>
      <w:lvlText w:val="•"/>
      <w:lvlJc w:val="left"/>
      <w:pPr>
        <w:ind w:left="5360" w:hanging="795"/>
      </w:pPr>
      <w:rPr>
        <w:rFonts w:hint="default"/>
      </w:rPr>
    </w:lvl>
    <w:lvl w:ilvl="7" w:tplc="85709572">
      <w:start w:val="1"/>
      <w:numFmt w:val="bullet"/>
      <w:lvlText w:val="•"/>
      <w:lvlJc w:val="left"/>
      <w:pPr>
        <w:ind w:left="6225" w:hanging="795"/>
      </w:pPr>
      <w:rPr>
        <w:rFonts w:hint="default"/>
      </w:rPr>
    </w:lvl>
    <w:lvl w:ilvl="8" w:tplc="D9206260">
      <w:start w:val="1"/>
      <w:numFmt w:val="bullet"/>
      <w:lvlText w:val="•"/>
      <w:lvlJc w:val="left"/>
      <w:pPr>
        <w:ind w:left="7090" w:hanging="795"/>
      </w:pPr>
      <w:rPr>
        <w:rFonts w:hint="default"/>
      </w:rPr>
    </w:lvl>
  </w:abstractNum>
  <w:abstractNum w:abstractNumId="4" w15:restartNumberingAfterBreak="0">
    <w:nsid w:val="3EA749F5"/>
    <w:multiLevelType w:val="hybridMultilevel"/>
    <w:tmpl w:val="FA7853F2"/>
    <w:lvl w:ilvl="0" w:tplc="08AE4C10">
      <w:start w:val="16"/>
      <w:numFmt w:val="upperLetter"/>
      <w:lvlText w:val="%1."/>
      <w:lvlJc w:val="left"/>
      <w:pPr>
        <w:ind w:left="438" w:hanging="318"/>
      </w:pPr>
      <w:rPr>
        <w:rFonts w:ascii="Century Schoolbook" w:eastAsia="Century Schoolbook" w:hAnsi="Century Schoolbook" w:hint="default"/>
        <w:i/>
        <w:w w:val="100"/>
        <w:sz w:val="26"/>
        <w:szCs w:val="26"/>
      </w:rPr>
    </w:lvl>
    <w:lvl w:ilvl="1" w:tplc="7D2A4070">
      <w:start w:val="3"/>
      <w:numFmt w:val="upperLetter"/>
      <w:lvlText w:val="%2."/>
      <w:lvlJc w:val="left"/>
      <w:pPr>
        <w:ind w:left="1540" w:hanging="720"/>
      </w:pPr>
      <w:rPr>
        <w:rFonts w:ascii="Century Schoolbook" w:eastAsia="Century Schoolbook" w:hAnsi="Century Schoolbook" w:hint="default"/>
        <w:b/>
        <w:bCs/>
        <w:w w:val="100"/>
        <w:sz w:val="26"/>
        <w:szCs w:val="26"/>
      </w:rPr>
    </w:lvl>
    <w:lvl w:ilvl="2" w:tplc="619E4218">
      <w:start w:val="1"/>
      <w:numFmt w:val="decimal"/>
      <w:lvlText w:val="%3."/>
      <w:lvlJc w:val="left"/>
      <w:pPr>
        <w:ind w:left="1974" w:hanging="435"/>
      </w:pPr>
      <w:rPr>
        <w:rFonts w:ascii="Century Schoolbook" w:eastAsia="Century Schoolbook" w:hAnsi="Century Schoolbook" w:hint="default"/>
        <w:b/>
        <w:bCs/>
        <w:w w:val="100"/>
        <w:sz w:val="26"/>
        <w:szCs w:val="26"/>
      </w:rPr>
    </w:lvl>
    <w:lvl w:ilvl="3" w:tplc="1EBEAA3A">
      <w:start w:val="1"/>
      <w:numFmt w:val="bullet"/>
      <w:lvlText w:val="•"/>
      <w:lvlJc w:val="left"/>
      <w:pPr>
        <w:ind w:left="2835" w:hanging="435"/>
      </w:pPr>
      <w:rPr>
        <w:rFonts w:hint="default"/>
      </w:rPr>
    </w:lvl>
    <w:lvl w:ilvl="4" w:tplc="00C03D64">
      <w:start w:val="1"/>
      <w:numFmt w:val="bullet"/>
      <w:lvlText w:val="•"/>
      <w:lvlJc w:val="left"/>
      <w:pPr>
        <w:ind w:left="3690" w:hanging="435"/>
      </w:pPr>
      <w:rPr>
        <w:rFonts w:hint="default"/>
      </w:rPr>
    </w:lvl>
    <w:lvl w:ilvl="5" w:tplc="A6AE0446">
      <w:start w:val="1"/>
      <w:numFmt w:val="bullet"/>
      <w:lvlText w:val="•"/>
      <w:lvlJc w:val="left"/>
      <w:pPr>
        <w:ind w:left="4545" w:hanging="435"/>
      </w:pPr>
      <w:rPr>
        <w:rFonts w:hint="default"/>
      </w:rPr>
    </w:lvl>
    <w:lvl w:ilvl="6" w:tplc="489874E6">
      <w:start w:val="1"/>
      <w:numFmt w:val="bullet"/>
      <w:lvlText w:val="•"/>
      <w:lvlJc w:val="left"/>
      <w:pPr>
        <w:ind w:left="5400" w:hanging="435"/>
      </w:pPr>
      <w:rPr>
        <w:rFonts w:hint="default"/>
      </w:rPr>
    </w:lvl>
    <w:lvl w:ilvl="7" w:tplc="2AAEDEAE">
      <w:start w:val="1"/>
      <w:numFmt w:val="bullet"/>
      <w:lvlText w:val="•"/>
      <w:lvlJc w:val="left"/>
      <w:pPr>
        <w:ind w:left="6255" w:hanging="435"/>
      </w:pPr>
      <w:rPr>
        <w:rFonts w:hint="default"/>
      </w:rPr>
    </w:lvl>
    <w:lvl w:ilvl="8" w:tplc="47365548">
      <w:start w:val="1"/>
      <w:numFmt w:val="bullet"/>
      <w:lvlText w:val="•"/>
      <w:lvlJc w:val="left"/>
      <w:pPr>
        <w:ind w:left="7110" w:hanging="435"/>
      </w:pPr>
      <w:rPr>
        <w:rFonts w:hint="default"/>
      </w:rPr>
    </w:lvl>
  </w:abstractNum>
  <w:abstractNum w:abstractNumId="5" w15:restartNumberingAfterBreak="0">
    <w:nsid w:val="43DC11C3"/>
    <w:multiLevelType w:val="hybridMultilevel"/>
    <w:tmpl w:val="5354303A"/>
    <w:lvl w:ilvl="0" w:tplc="66A89250">
      <w:start w:val="1"/>
      <w:numFmt w:val="decimal"/>
      <w:lvlText w:val="%1."/>
      <w:lvlJc w:val="left"/>
      <w:pPr>
        <w:ind w:left="1891" w:hanging="333"/>
      </w:pPr>
      <w:rPr>
        <w:rFonts w:ascii="Century Schoolbook" w:eastAsia="Century Schoolbook" w:hAnsi="Century Schoolbook" w:hint="default"/>
        <w:w w:val="100"/>
        <w:sz w:val="26"/>
        <w:szCs w:val="26"/>
      </w:rPr>
    </w:lvl>
    <w:lvl w:ilvl="1" w:tplc="A4D64D44">
      <w:start w:val="1"/>
      <w:numFmt w:val="bullet"/>
      <w:lvlText w:val="•"/>
      <w:lvlJc w:val="left"/>
      <w:pPr>
        <w:ind w:left="2598" w:hanging="333"/>
      </w:pPr>
      <w:rPr>
        <w:rFonts w:hint="default"/>
      </w:rPr>
    </w:lvl>
    <w:lvl w:ilvl="2" w:tplc="BE0C4172">
      <w:start w:val="1"/>
      <w:numFmt w:val="bullet"/>
      <w:lvlText w:val="•"/>
      <w:lvlJc w:val="left"/>
      <w:pPr>
        <w:ind w:left="3296" w:hanging="333"/>
      </w:pPr>
      <w:rPr>
        <w:rFonts w:hint="default"/>
      </w:rPr>
    </w:lvl>
    <w:lvl w:ilvl="3" w:tplc="10C0E2B2">
      <w:start w:val="1"/>
      <w:numFmt w:val="bullet"/>
      <w:lvlText w:val="•"/>
      <w:lvlJc w:val="left"/>
      <w:pPr>
        <w:ind w:left="3994" w:hanging="333"/>
      </w:pPr>
      <w:rPr>
        <w:rFonts w:hint="default"/>
      </w:rPr>
    </w:lvl>
    <w:lvl w:ilvl="4" w:tplc="8A88221A">
      <w:start w:val="1"/>
      <w:numFmt w:val="bullet"/>
      <w:lvlText w:val="•"/>
      <w:lvlJc w:val="left"/>
      <w:pPr>
        <w:ind w:left="4692" w:hanging="333"/>
      </w:pPr>
      <w:rPr>
        <w:rFonts w:hint="default"/>
      </w:rPr>
    </w:lvl>
    <w:lvl w:ilvl="5" w:tplc="AD146D5C">
      <w:start w:val="1"/>
      <w:numFmt w:val="bullet"/>
      <w:lvlText w:val="•"/>
      <w:lvlJc w:val="left"/>
      <w:pPr>
        <w:ind w:left="5390" w:hanging="333"/>
      </w:pPr>
      <w:rPr>
        <w:rFonts w:hint="default"/>
      </w:rPr>
    </w:lvl>
    <w:lvl w:ilvl="6" w:tplc="F69677AC">
      <w:start w:val="1"/>
      <w:numFmt w:val="bullet"/>
      <w:lvlText w:val="•"/>
      <w:lvlJc w:val="left"/>
      <w:pPr>
        <w:ind w:left="6088" w:hanging="333"/>
      </w:pPr>
      <w:rPr>
        <w:rFonts w:hint="default"/>
      </w:rPr>
    </w:lvl>
    <w:lvl w:ilvl="7" w:tplc="8F1228FA">
      <w:start w:val="1"/>
      <w:numFmt w:val="bullet"/>
      <w:lvlText w:val="•"/>
      <w:lvlJc w:val="left"/>
      <w:pPr>
        <w:ind w:left="6786" w:hanging="333"/>
      </w:pPr>
      <w:rPr>
        <w:rFonts w:hint="default"/>
      </w:rPr>
    </w:lvl>
    <w:lvl w:ilvl="8" w:tplc="68E6BDD6">
      <w:start w:val="1"/>
      <w:numFmt w:val="bullet"/>
      <w:lvlText w:val="•"/>
      <w:lvlJc w:val="left"/>
      <w:pPr>
        <w:ind w:left="7484" w:hanging="333"/>
      </w:pPr>
      <w:rPr>
        <w:rFonts w:hint="default"/>
      </w:rPr>
    </w:lvl>
  </w:abstractNum>
  <w:abstractNum w:abstractNumId="6" w15:restartNumberingAfterBreak="0">
    <w:nsid w:val="537456C3"/>
    <w:multiLevelType w:val="hybridMultilevel"/>
    <w:tmpl w:val="B1FA599A"/>
    <w:lvl w:ilvl="0" w:tplc="A328B296">
      <w:start w:val="1"/>
      <w:numFmt w:val="upperLetter"/>
      <w:lvlText w:val="%1."/>
      <w:lvlJc w:val="left"/>
      <w:pPr>
        <w:ind w:left="1120" w:hanging="400"/>
      </w:pPr>
      <w:rPr>
        <w:rFonts w:hint="default"/>
        <w:u w:val="none"/>
      </w:rPr>
    </w:lvl>
    <w:lvl w:ilvl="1" w:tplc="9312ADD6">
      <w:start w:val="1"/>
      <w:numFmt w:val="decimal"/>
      <w:lvlText w:val="%2."/>
      <w:lvlJc w:val="left"/>
      <w:pPr>
        <w:ind w:left="1800" w:hanging="360"/>
      </w:pPr>
      <w:rPr>
        <w:i w:val="0"/>
        <w:iCs w:val="0"/>
      </w:rPr>
    </w:lvl>
    <w:lvl w:ilvl="2" w:tplc="5C3272E6">
      <w:start w:val="1"/>
      <w:numFmt w:val="lowerRoman"/>
      <w:lvlText w:val="%3."/>
      <w:lvlJc w:val="right"/>
      <w:pPr>
        <w:ind w:left="2520" w:hanging="180"/>
      </w:pPr>
    </w:lvl>
    <w:lvl w:ilvl="3" w:tplc="47085FB4" w:tentative="1">
      <w:start w:val="1"/>
      <w:numFmt w:val="decimal"/>
      <w:lvlText w:val="%4."/>
      <w:lvlJc w:val="left"/>
      <w:pPr>
        <w:ind w:left="3240" w:hanging="360"/>
      </w:pPr>
    </w:lvl>
    <w:lvl w:ilvl="4" w:tplc="0E1CB2D2" w:tentative="1">
      <w:start w:val="1"/>
      <w:numFmt w:val="lowerLetter"/>
      <w:lvlText w:val="%5."/>
      <w:lvlJc w:val="left"/>
      <w:pPr>
        <w:ind w:left="3960" w:hanging="360"/>
      </w:pPr>
    </w:lvl>
    <w:lvl w:ilvl="5" w:tplc="C65EAAF8" w:tentative="1">
      <w:start w:val="1"/>
      <w:numFmt w:val="lowerRoman"/>
      <w:lvlText w:val="%6."/>
      <w:lvlJc w:val="right"/>
      <w:pPr>
        <w:ind w:left="4680" w:hanging="180"/>
      </w:pPr>
    </w:lvl>
    <w:lvl w:ilvl="6" w:tplc="5B0C4EB8" w:tentative="1">
      <w:start w:val="1"/>
      <w:numFmt w:val="decimal"/>
      <w:lvlText w:val="%7."/>
      <w:lvlJc w:val="left"/>
      <w:pPr>
        <w:ind w:left="5400" w:hanging="360"/>
      </w:pPr>
    </w:lvl>
    <w:lvl w:ilvl="7" w:tplc="3EEC78E6" w:tentative="1">
      <w:start w:val="1"/>
      <w:numFmt w:val="lowerLetter"/>
      <w:lvlText w:val="%8."/>
      <w:lvlJc w:val="left"/>
      <w:pPr>
        <w:ind w:left="6120" w:hanging="360"/>
      </w:pPr>
    </w:lvl>
    <w:lvl w:ilvl="8" w:tplc="907E993A" w:tentative="1">
      <w:start w:val="1"/>
      <w:numFmt w:val="lowerRoman"/>
      <w:lvlText w:val="%9."/>
      <w:lvlJc w:val="right"/>
      <w:pPr>
        <w:ind w:left="6840" w:hanging="180"/>
      </w:pPr>
    </w:lvl>
  </w:abstractNum>
  <w:abstractNum w:abstractNumId="7" w15:restartNumberingAfterBreak="0">
    <w:nsid w:val="563507AF"/>
    <w:multiLevelType w:val="multilevel"/>
    <w:tmpl w:val="07188E28"/>
    <w:lvl w:ilvl="0">
      <w:start w:val="366"/>
      <w:numFmt w:val="decimal"/>
      <w:lvlText w:val="%1"/>
      <w:lvlJc w:val="left"/>
      <w:pPr>
        <w:ind w:left="120" w:hanging="869"/>
      </w:pPr>
      <w:rPr>
        <w:rFonts w:hint="default"/>
      </w:rPr>
    </w:lvl>
    <w:lvl w:ilvl="1">
      <w:start w:val="26"/>
      <w:numFmt w:val="decimal"/>
      <w:lvlText w:val="%1.%2"/>
      <w:lvlJc w:val="left"/>
      <w:pPr>
        <w:ind w:left="120" w:hanging="869"/>
      </w:pPr>
      <w:rPr>
        <w:rFonts w:ascii="Century Schoolbook" w:eastAsia="Century Schoolbook" w:hAnsi="Century Schoolbook" w:hint="default"/>
        <w:w w:val="100"/>
        <w:sz w:val="26"/>
        <w:szCs w:val="26"/>
      </w:rPr>
    </w:lvl>
    <w:lvl w:ilvl="2">
      <w:start w:val="1"/>
      <w:numFmt w:val="upperLetter"/>
      <w:lvlText w:val="%3."/>
      <w:lvlJc w:val="left"/>
      <w:pPr>
        <w:ind w:left="1559" w:hanging="720"/>
      </w:pPr>
      <w:rPr>
        <w:rFonts w:ascii="Century Schoolbook" w:eastAsia="Century Schoolbook" w:hAnsi="Century Schoolbook" w:hint="default"/>
        <w:b/>
        <w:bCs/>
        <w:w w:val="100"/>
        <w:sz w:val="26"/>
        <w:szCs w:val="26"/>
      </w:rPr>
    </w:lvl>
    <w:lvl w:ilvl="3">
      <w:start w:val="1"/>
      <w:numFmt w:val="decimal"/>
      <w:lvlText w:val="%4."/>
      <w:lvlJc w:val="left"/>
      <w:pPr>
        <w:ind w:left="1920" w:hanging="361"/>
      </w:pPr>
      <w:rPr>
        <w:rFonts w:ascii="Century Schoolbook" w:eastAsia="Century Schoolbook" w:hAnsi="Century Schoolbook" w:hint="default"/>
        <w:b/>
        <w:bCs/>
        <w:w w:val="100"/>
        <w:sz w:val="26"/>
        <w:szCs w:val="26"/>
      </w:rPr>
    </w:lvl>
    <w:lvl w:ilvl="4">
      <w:start w:val="1"/>
      <w:numFmt w:val="bullet"/>
      <w:lvlText w:val="•"/>
      <w:lvlJc w:val="left"/>
      <w:pPr>
        <w:ind w:left="3655" w:hanging="361"/>
      </w:pPr>
      <w:rPr>
        <w:rFonts w:hint="default"/>
      </w:rPr>
    </w:lvl>
    <w:lvl w:ilvl="5">
      <w:start w:val="1"/>
      <w:numFmt w:val="bullet"/>
      <w:lvlText w:val="•"/>
      <w:lvlJc w:val="left"/>
      <w:pPr>
        <w:ind w:left="4522" w:hanging="361"/>
      </w:pPr>
      <w:rPr>
        <w:rFonts w:hint="default"/>
      </w:rPr>
    </w:lvl>
    <w:lvl w:ilvl="6">
      <w:start w:val="1"/>
      <w:numFmt w:val="bullet"/>
      <w:lvlText w:val="•"/>
      <w:lvlJc w:val="left"/>
      <w:pPr>
        <w:ind w:left="5390" w:hanging="361"/>
      </w:pPr>
      <w:rPr>
        <w:rFonts w:hint="default"/>
      </w:rPr>
    </w:lvl>
    <w:lvl w:ilvl="7">
      <w:start w:val="1"/>
      <w:numFmt w:val="bullet"/>
      <w:lvlText w:val="•"/>
      <w:lvlJc w:val="left"/>
      <w:pPr>
        <w:ind w:left="6257" w:hanging="361"/>
      </w:pPr>
      <w:rPr>
        <w:rFonts w:hint="default"/>
      </w:rPr>
    </w:lvl>
    <w:lvl w:ilvl="8">
      <w:start w:val="1"/>
      <w:numFmt w:val="bullet"/>
      <w:lvlText w:val="•"/>
      <w:lvlJc w:val="left"/>
      <w:pPr>
        <w:ind w:left="7125" w:hanging="361"/>
      </w:pPr>
      <w:rPr>
        <w:rFonts w:hint="default"/>
      </w:rPr>
    </w:lvl>
  </w:abstractNum>
  <w:abstractNum w:abstractNumId="8" w15:restartNumberingAfterBreak="0">
    <w:nsid w:val="66AC32F6"/>
    <w:multiLevelType w:val="hybridMultilevel"/>
    <w:tmpl w:val="8422AE86"/>
    <w:lvl w:ilvl="0" w:tplc="F2BA60F4">
      <w:start w:val="1"/>
      <w:numFmt w:val="decimal"/>
      <w:lvlText w:val="%1."/>
      <w:lvlJc w:val="left"/>
      <w:pPr>
        <w:ind w:left="1892" w:hanging="324"/>
      </w:pPr>
      <w:rPr>
        <w:rFonts w:ascii="Century Schoolbook" w:eastAsia="Century Schoolbook" w:hAnsi="Century Schoolbook" w:hint="default"/>
        <w:w w:val="100"/>
        <w:sz w:val="26"/>
        <w:szCs w:val="26"/>
      </w:rPr>
    </w:lvl>
    <w:lvl w:ilvl="1" w:tplc="E82C966A">
      <w:start w:val="1"/>
      <w:numFmt w:val="bullet"/>
      <w:lvlText w:val="•"/>
      <w:lvlJc w:val="left"/>
      <w:pPr>
        <w:ind w:left="2594" w:hanging="324"/>
      </w:pPr>
      <w:rPr>
        <w:rFonts w:hint="default"/>
      </w:rPr>
    </w:lvl>
    <w:lvl w:ilvl="2" w:tplc="E47C2846">
      <w:start w:val="1"/>
      <w:numFmt w:val="bullet"/>
      <w:lvlText w:val="•"/>
      <w:lvlJc w:val="left"/>
      <w:pPr>
        <w:ind w:left="3288" w:hanging="324"/>
      </w:pPr>
      <w:rPr>
        <w:rFonts w:hint="default"/>
      </w:rPr>
    </w:lvl>
    <w:lvl w:ilvl="3" w:tplc="796CB494">
      <w:start w:val="1"/>
      <w:numFmt w:val="bullet"/>
      <w:lvlText w:val="•"/>
      <w:lvlJc w:val="left"/>
      <w:pPr>
        <w:ind w:left="3982" w:hanging="324"/>
      </w:pPr>
      <w:rPr>
        <w:rFonts w:hint="default"/>
      </w:rPr>
    </w:lvl>
    <w:lvl w:ilvl="4" w:tplc="013E0216">
      <w:start w:val="1"/>
      <w:numFmt w:val="bullet"/>
      <w:lvlText w:val="•"/>
      <w:lvlJc w:val="left"/>
      <w:pPr>
        <w:ind w:left="4676" w:hanging="324"/>
      </w:pPr>
      <w:rPr>
        <w:rFonts w:hint="default"/>
      </w:rPr>
    </w:lvl>
    <w:lvl w:ilvl="5" w:tplc="55A4DFD6">
      <w:start w:val="1"/>
      <w:numFmt w:val="bullet"/>
      <w:lvlText w:val="•"/>
      <w:lvlJc w:val="left"/>
      <w:pPr>
        <w:ind w:left="5370" w:hanging="324"/>
      </w:pPr>
      <w:rPr>
        <w:rFonts w:hint="default"/>
      </w:rPr>
    </w:lvl>
    <w:lvl w:ilvl="6" w:tplc="BAA270A6">
      <w:start w:val="1"/>
      <w:numFmt w:val="bullet"/>
      <w:lvlText w:val="•"/>
      <w:lvlJc w:val="left"/>
      <w:pPr>
        <w:ind w:left="6064" w:hanging="324"/>
      </w:pPr>
      <w:rPr>
        <w:rFonts w:hint="default"/>
      </w:rPr>
    </w:lvl>
    <w:lvl w:ilvl="7" w:tplc="2CE22252">
      <w:start w:val="1"/>
      <w:numFmt w:val="bullet"/>
      <w:lvlText w:val="•"/>
      <w:lvlJc w:val="left"/>
      <w:pPr>
        <w:ind w:left="6758" w:hanging="324"/>
      </w:pPr>
      <w:rPr>
        <w:rFonts w:hint="default"/>
      </w:rPr>
    </w:lvl>
    <w:lvl w:ilvl="8" w:tplc="FC62E50E">
      <w:start w:val="1"/>
      <w:numFmt w:val="bullet"/>
      <w:lvlText w:val="•"/>
      <w:lvlJc w:val="left"/>
      <w:pPr>
        <w:ind w:left="7452" w:hanging="324"/>
      </w:pPr>
      <w:rPr>
        <w:rFonts w:hint="default"/>
      </w:rPr>
    </w:lvl>
  </w:abstractNum>
  <w:abstractNum w:abstractNumId="9" w15:restartNumberingAfterBreak="0">
    <w:nsid w:val="71F8191C"/>
    <w:multiLevelType w:val="hybridMultilevel"/>
    <w:tmpl w:val="051AF64A"/>
    <w:lvl w:ilvl="0" w:tplc="C6A0A06C">
      <w:start w:val="1"/>
      <w:numFmt w:val="upperRoman"/>
      <w:lvlText w:val="%1."/>
      <w:lvlJc w:val="left"/>
      <w:pPr>
        <w:ind w:left="369" w:hanging="250"/>
      </w:pPr>
      <w:rPr>
        <w:rFonts w:ascii="Century Schoolbook" w:eastAsia="Century Schoolbook" w:hAnsi="Century Schoolbook" w:hint="default"/>
        <w:spacing w:val="-1"/>
        <w:w w:val="100"/>
        <w:sz w:val="26"/>
        <w:szCs w:val="26"/>
      </w:rPr>
    </w:lvl>
    <w:lvl w:ilvl="1" w:tplc="BC0ED82A">
      <w:start w:val="1"/>
      <w:numFmt w:val="upperLetter"/>
      <w:lvlText w:val="%2."/>
      <w:lvlJc w:val="left"/>
      <w:pPr>
        <w:ind w:left="1560" w:hanging="720"/>
      </w:pPr>
      <w:rPr>
        <w:rFonts w:ascii="Century Schoolbook" w:eastAsia="Century Schoolbook" w:hAnsi="Century Schoolbook" w:hint="default"/>
        <w:w w:val="100"/>
        <w:sz w:val="26"/>
        <w:szCs w:val="26"/>
      </w:rPr>
    </w:lvl>
    <w:lvl w:ilvl="2" w:tplc="75A014E0">
      <w:start w:val="2"/>
      <w:numFmt w:val="decimal"/>
      <w:lvlText w:val="%3."/>
      <w:lvlJc w:val="left"/>
      <w:pPr>
        <w:ind w:left="1892" w:hanging="333"/>
      </w:pPr>
      <w:rPr>
        <w:rFonts w:ascii="Century Schoolbook" w:eastAsia="Century Schoolbook" w:hAnsi="Century Schoolbook" w:hint="default"/>
        <w:w w:val="100"/>
        <w:sz w:val="26"/>
        <w:szCs w:val="26"/>
      </w:rPr>
    </w:lvl>
    <w:lvl w:ilvl="3" w:tplc="40684D3C">
      <w:start w:val="1"/>
      <w:numFmt w:val="bullet"/>
      <w:lvlText w:val="•"/>
      <w:lvlJc w:val="left"/>
      <w:pPr>
        <w:ind w:left="2772" w:hanging="333"/>
      </w:pPr>
      <w:rPr>
        <w:rFonts w:hint="default"/>
      </w:rPr>
    </w:lvl>
    <w:lvl w:ilvl="4" w:tplc="5EB82BA6">
      <w:start w:val="1"/>
      <w:numFmt w:val="bullet"/>
      <w:lvlText w:val="•"/>
      <w:lvlJc w:val="left"/>
      <w:pPr>
        <w:ind w:left="3645" w:hanging="333"/>
      </w:pPr>
      <w:rPr>
        <w:rFonts w:hint="default"/>
      </w:rPr>
    </w:lvl>
    <w:lvl w:ilvl="5" w:tplc="D7F089AE">
      <w:start w:val="1"/>
      <w:numFmt w:val="bullet"/>
      <w:lvlText w:val="•"/>
      <w:lvlJc w:val="left"/>
      <w:pPr>
        <w:ind w:left="4517" w:hanging="333"/>
      </w:pPr>
      <w:rPr>
        <w:rFonts w:hint="default"/>
      </w:rPr>
    </w:lvl>
    <w:lvl w:ilvl="6" w:tplc="50DCA09E">
      <w:start w:val="1"/>
      <w:numFmt w:val="bullet"/>
      <w:lvlText w:val="•"/>
      <w:lvlJc w:val="left"/>
      <w:pPr>
        <w:ind w:left="5390" w:hanging="333"/>
      </w:pPr>
      <w:rPr>
        <w:rFonts w:hint="default"/>
      </w:rPr>
    </w:lvl>
    <w:lvl w:ilvl="7" w:tplc="7F88EB5A">
      <w:start w:val="1"/>
      <w:numFmt w:val="bullet"/>
      <w:lvlText w:val="•"/>
      <w:lvlJc w:val="left"/>
      <w:pPr>
        <w:ind w:left="6262" w:hanging="333"/>
      </w:pPr>
      <w:rPr>
        <w:rFonts w:hint="default"/>
      </w:rPr>
    </w:lvl>
    <w:lvl w:ilvl="8" w:tplc="8D7C79BA">
      <w:start w:val="1"/>
      <w:numFmt w:val="bullet"/>
      <w:lvlText w:val="•"/>
      <w:lvlJc w:val="left"/>
      <w:pPr>
        <w:ind w:left="7135" w:hanging="333"/>
      </w:pPr>
      <w:rPr>
        <w:rFonts w:hint="default"/>
      </w:rPr>
    </w:lvl>
  </w:abstractNum>
  <w:abstractNum w:abstractNumId="10" w15:restartNumberingAfterBreak="0">
    <w:nsid w:val="7C9C4860"/>
    <w:multiLevelType w:val="hybridMultilevel"/>
    <w:tmpl w:val="476C7E92"/>
    <w:lvl w:ilvl="0" w:tplc="642EA452">
      <w:start w:val="3"/>
      <w:numFmt w:val="bullet"/>
      <w:lvlText w:val="-"/>
      <w:lvlJc w:val="left"/>
      <w:pPr>
        <w:ind w:left="1480" w:hanging="360"/>
      </w:pPr>
      <w:rPr>
        <w:rFonts w:ascii="Century Schoolbook" w:eastAsia="Century Schoolbook" w:hAnsi="Century Schoolbook" w:cstheme="minorBidi" w:hint="default"/>
      </w:rPr>
    </w:lvl>
    <w:lvl w:ilvl="1" w:tplc="8D42B616" w:tentative="1">
      <w:start w:val="1"/>
      <w:numFmt w:val="bullet"/>
      <w:lvlText w:val="o"/>
      <w:lvlJc w:val="left"/>
      <w:pPr>
        <w:ind w:left="2200" w:hanging="360"/>
      </w:pPr>
      <w:rPr>
        <w:rFonts w:ascii="Courier New" w:hAnsi="Courier New" w:cs="Courier New" w:hint="default"/>
      </w:rPr>
    </w:lvl>
    <w:lvl w:ilvl="2" w:tplc="0D4A0F06" w:tentative="1">
      <w:start w:val="1"/>
      <w:numFmt w:val="bullet"/>
      <w:lvlText w:val=""/>
      <w:lvlJc w:val="left"/>
      <w:pPr>
        <w:ind w:left="2920" w:hanging="360"/>
      </w:pPr>
      <w:rPr>
        <w:rFonts w:ascii="Wingdings" w:hAnsi="Wingdings" w:hint="default"/>
      </w:rPr>
    </w:lvl>
    <w:lvl w:ilvl="3" w:tplc="A62205B8" w:tentative="1">
      <w:start w:val="1"/>
      <w:numFmt w:val="bullet"/>
      <w:lvlText w:val=""/>
      <w:lvlJc w:val="left"/>
      <w:pPr>
        <w:ind w:left="3640" w:hanging="360"/>
      </w:pPr>
      <w:rPr>
        <w:rFonts w:ascii="Symbol" w:hAnsi="Symbol" w:hint="default"/>
      </w:rPr>
    </w:lvl>
    <w:lvl w:ilvl="4" w:tplc="C6B49404" w:tentative="1">
      <w:start w:val="1"/>
      <w:numFmt w:val="bullet"/>
      <w:lvlText w:val="o"/>
      <w:lvlJc w:val="left"/>
      <w:pPr>
        <w:ind w:left="4360" w:hanging="360"/>
      </w:pPr>
      <w:rPr>
        <w:rFonts w:ascii="Courier New" w:hAnsi="Courier New" w:cs="Courier New" w:hint="default"/>
      </w:rPr>
    </w:lvl>
    <w:lvl w:ilvl="5" w:tplc="FAB0B92E" w:tentative="1">
      <w:start w:val="1"/>
      <w:numFmt w:val="bullet"/>
      <w:lvlText w:val=""/>
      <w:lvlJc w:val="left"/>
      <w:pPr>
        <w:ind w:left="5080" w:hanging="360"/>
      </w:pPr>
      <w:rPr>
        <w:rFonts w:ascii="Wingdings" w:hAnsi="Wingdings" w:hint="default"/>
      </w:rPr>
    </w:lvl>
    <w:lvl w:ilvl="6" w:tplc="96A4B782" w:tentative="1">
      <w:start w:val="1"/>
      <w:numFmt w:val="bullet"/>
      <w:lvlText w:val=""/>
      <w:lvlJc w:val="left"/>
      <w:pPr>
        <w:ind w:left="5800" w:hanging="360"/>
      </w:pPr>
      <w:rPr>
        <w:rFonts w:ascii="Symbol" w:hAnsi="Symbol" w:hint="default"/>
      </w:rPr>
    </w:lvl>
    <w:lvl w:ilvl="7" w:tplc="63D8B8FC" w:tentative="1">
      <w:start w:val="1"/>
      <w:numFmt w:val="bullet"/>
      <w:lvlText w:val="o"/>
      <w:lvlJc w:val="left"/>
      <w:pPr>
        <w:ind w:left="6520" w:hanging="360"/>
      </w:pPr>
      <w:rPr>
        <w:rFonts w:ascii="Courier New" w:hAnsi="Courier New" w:cs="Courier New" w:hint="default"/>
      </w:rPr>
    </w:lvl>
    <w:lvl w:ilvl="8" w:tplc="181C555C" w:tentative="1">
      <w:start w:val="1"/>
      <w:numFmt w:val="bullet"/>
      <w:lvlText w:val=""/>
      <w:lvlJc w:val="left"/>
      <w:pPr>
        <w:ind w:left="724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9"/>
  </w:num>
  <w:num w:numId="7">
    <w:abstractNumId w:val="6"/>
  </w:num>
  <w:num w:numId="8">
    <w:abstractNumId w:val="2"/>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E3"/>
    <w:rsid w:val="0000045F"/>
    <w:rsid w:val="00000B6E"/>
    <w:rsid w:val="00001475"/>
    <w:rsid w:val="00001D03"/>
    <w:rsid w:val="00002A79"/>
    <w:rsid w:val="00002F7F"/>
    <w:rsid w:val="00003EC7"/>
    <w:rsid w:val="00003FD2"/>
    <w:rsid w:val="0000431A"/>
    <w:rsid w:val="00005644"/>
    <w:rsid w:val="00005AD7"/>
    <w:rsid w:val="00005F90"/>
    <w:rsid w:val="000060BA"/>
    <w:rsid w:val="00006F27"/>
    <w:rsid w:val="0000714E"/>
    <w:rsid w:val="000072C8"/>
    <w:rsid w:val="00007906"/>
    <w:rsid w:val="00007B08"/>
    <w:rsid w:val="00007DDC"/>
    <w:rsid w:val="0001020A"/>
    <w:rsid w:val="000110B6"/>
    <w:rsid w:val="00011192"/>
    <w:rsid w:val="00012531"/>
    <w:rsid w:val="00012AEA"/>
    <w:rsid w:val="000135DF"/>
    <w:rsid w:val="0001391D"/>
    <w:rsid w:val="00014267"/>
    <w:rsid w:val="00014395"/>
    <w:rsid w:val="00014D36"/>
    <w:rsid w:val="00015FD0"/>
    <w:rsid w:val="000160D6"/>
    <w:rsid w:val="000161DB"/>
    <w:rsid w:val="00016451"/>
    <w:rsid w:val="000167D1"/>
    <w:rsid w:val="000168C2"/>
    <w:rsid w:val="00016DB7"/>
    <w:rsid w:val="0001737C"/>
    <w:rsid w:val="00017839"/>
    <w:rsid w:val="00017ECC"/>
    <w:rsid w:val="000202D8"/>
    <w:rsid w:val="000207BE"/>
    <w:rsid w:val="000210CD"/>
    <w:rsid w:val="00021A8B"/>
    <w:rsid w:val="0002255A"/>
    <w:rsid w:val="000236A6"/>
    <w:rsid w:val="00023726"/>
    <w:rsid w:val="00023A97"/>
    <w:rsid w:val="00023D63"/>
    <w:rsid w:val="00023E0D"/>
    <w:rsid w:val="00023FCC"/>
    <w:rsid w:val="00023FE1"/>
    <w:rsid w:val="000241DA"/>
    <w:rsid w:val="00024C69"/>
    <w:rsid w:val="00024CB6"/>
    <w:rsid w:val="00025270"/>
    <w:rsid w:val="0002591E"/>
    <w:rsid w:val="00025B3B"/>
    <w:rsid w:val="0002622B"/>
    <w:rsid w:val="00026505"/>
    <w:rsid w:val="0002675C"/>
    <w:rsid w:val="000267BA"/>
    <w:rsid w:val="000267C2"/>
    <w:rsid w:val="0002694E"/>
    <w:rsid w:val="000270FB"/>
    <w:rsid w:val="00027421"/>
    <w:rsid w:val="00027450"/>
    <w:rsid w:val="00027F1E"/>
    <w:rsid w:val="000306B2"/>
    <w:rsid w:val="00030B4C"/>
    <w:rsid w:val="000315A4"/>
    <w:rsid w:val="00031846"/>
    <w:rsid w:val="00032027"/>
    <w:rsid w:val="0003234D"/>
    <w:rsid w:val="000325B3"/>
    <w:rsid w:val="00032D6C"/>
    <w:rsid w:val="00033472"/>
    <w:rsid w:val="00033D90"/>
    <w:rsid w:val="00033F1B"/>
    <w:rsid w:val="0003598C"/>
    <w:rsid w:val="00036C00"/>
    <w:rsid w:val="00036C23"/>
    <w:rsid w:val="00036EA3"/>
    <w:rsid w:val="00037D7F"/>
    <w:rsid w:val="00037E0C"/>
    <w:rsid w:val="000401F7"/>
    <w:rsid w:val="00040432"/>
    <w:rsid w:val="00040B07"/>
    <w:rsid w:val="00040D7C"/>
    <w:rsid w:val="000416F8"/>
    <w:rsid w:val="0004178F"/>
    <w:rsid w:val="00041A64"/>
    <w:rsid w:val="0004209E"/>
    <w:rsid w:val="000425B5"/>
    <w:rsid w:val="00042EE8"/>
    <w:rsid w:val="0004325A"/>
    <w:rsid w:val="00043DA0"/>
    <w:rsid w:val="000444A0"/>
    <w:rsid w:val="00044DFA"/>
    <w:rsid w:val="000452F7"/>
    <w:rsid w:val="0004535E"/>
    <w:rsid w:val="00045516"/>
    <w:rsid w:val="00045731"/>
    <w:rsid w:val="00045BBD"/>
    <w:rsid w:val="0004656E"/>
    <w:rsid w:val="00046710"/>
    <w:rsid w:val="00046881"/>
    <w:rsid w:val="00046C7A"/>
    <w:rsid w:val="00046E6C"/>
    <w:rsid w:val="0004730A"/>
    <w:rsid w:val="00047ABF"/>
    <w:rsid w:val="00047B72"/>
    <w:rsid w:val="00047F42"/>
    <w:rsid w:val="000503D7"/>
    <w:rsid w:val="00050A6F"/>
    <w:rsid w:val="00050DC0"/>
    <w:rsid w:val="00050E58"/>
    <w:rsid w:val="00051678"/>
    <w:rsid w:val="00052551"/>
    <w:rsid w:val="00052B0D"/>
    <w:rsid w:val="00052B45"/>
    <w:rsid w:val="00052E4C"/>
    <w:rsid w:val="00052EF5"/>
    <w:rsid w:val="000534E9"/>
    <w:rsid w:val="00053692"/>
    <w:rsid w:val="000544C5"/>
    <w:rsid w:val="00054836"/>
    <w:rsid w:val="00054981"/>
    <w:rsid w:val="00054F67"/>
    <w:rsid w:val="0005558A"/>
    <w:rsid w:val="00055ED9"/>
    <w:rsid w:val="00055F42"/>
    <w:rsid w:val="000561FD"/>
    <w:rsid w:val="000564F1"/>
    <w:rsid w:val="0005652A"/>
    <w:rsid w:val="00056C52"/>
    <w:rsid w:val="00056F5F"/>
    <w:rsid w:val="00060752"/>
    <w:rsid w:val="00061851"/>
    <w:rsid w:val="00062027"/>
    <w:rsid w:val="000623BF"/>
    <w:rsid w:val="000638E7"/>
    <w:rsid w:val="00063A8D"/>
    <w:rsid w:val="00064588"/>
    <w:rsid w:val="00064C12"/>
    <w:rsid w:val="00065470"/>
    <w:rsid w:val="00065DA0"/>
    <w:rsid w:val="00066039"/>
    <w:rsid w:val="00066123"/>
    <w:rsid w:val="000666B1"/>
    <w:rsid w:val="0006678F"/>
    <w:rsid w:val="00066846"/>
    <w:rsid w:val="000669A7"/>
    <w:rsid w:val="00067149"/>
    <w:rsid w:val="00067E3D"/>
    <w:rsid w:val="00070D94"/>
    <w:rsid w:val="00071034"/>
    <w:rsid w:val="000715FC"/>
    <w:rsid w:val="00073476"/>
    <w:rsid w:val="00074A61"/>
    <w:rsid w:val="00074B02"/>
    <w:rsid w:val="00074F27"/>
    <w:rsid w:val="00075E71"/>
    <w:rsid w:val="000768B6"/>
    <w:rsid w:val="00076952"/>
    <w:rsid w:val="00076C2C"/>
    <w:rsid w:val="00077084"/>
    <w:rsid w:val="000773DD"/>
    <w:rsid w:val="00077640"/>
    <w:rsid w:val="000819AF"/>
    <w:rsid w:val="000823E5"/>
    <w:rsid w:val="0008450D"/>
    <w:rsid w:val="000850D7"/>
    <w:rsid w:val="00085795"/>
    <w:rsid w:val="0008589D"/>
    <w:rsid w:val="0008641D"/>
    <w:rsid w:val="000868E4"/>
    <w:rsid w:val="00086F59"/>
    <w:rsid w:val="00087C53"/>
    <w:rsid w:val="00087F87"/>
    <w:rsid w:val="00090299"/>
    <w:rsid w:val="00090913"/>
    <w:rsid w:val="000913C6"/>
    <w:rsid w:val="00091593"/>
    <w:rsid w:val="00091994"/>
    <w:rsid w:val="00092A9F"/>
    <w:rsid w:val="00093114"/>
    <w:rsid w:val="0009334B"/>
    <w:rsid w:val="00093570"/>
    <w:rsid w:val="0009384F"/>
    <w:rsid w:val="0009400F"/>
    <w:rsid w:val="0009436A"/>
    <w:rsid w:val="00094500"/>
    <w:rsid w:val="00095BB2"/>
    <w:rsid w:val="00097202"/>
    <w:rsid w:val="000A09BC"/>
    <w:rsid w:val="000A0B63"/>
    <w:rsid w:val="000A1533"/>
    <w:rsid w:val="000A159E"/>
    <w:rsid w:val="000A16DD"/>
    <w:rsid w:val="000A1D0B"/>
    <w:rsid w:val="000A2EB9"/>
    <w:rsid w:val="000A3120"/>
    <w:rsid w:val="000A33AB"/>
    <w:rsid w:val="000A33D6"/>
    <w:rsid w:val="000A347E"/>
    <w:rsid w:val="000A3CB9"/>
    <w:rsid w:val="000A5251"/>
    <w:rsid w:val="000A5E59"/>
    <w:rsid w:val="000A61DB"/>
    <w:rsid w:val="000A6532"/>
    <w:rsid w:val="000A6DEC"/>
    <w:rsid w:val="000A6E9D"/>
    <w:rsid w:val="000A7598"/>
    <w:rsid w:val="000A75CA"/>
    <w:rsid w:val="000A797B"/>
    <w:rsid w:val="000B03C9"/>
    <w:rsid w:val="000B142C"/>
    <w:rsid w:val="000B26C4"/>
    <w:rsid w:val="000B2815"/>
    <w:rsid w:val="000B2FAA"/>
    <w:rsid w:val="000B3775"/>
    <w:rsid w:val="000B3C0C"/>
    <w:rsid w:val="000B503C"/>
    <w:rsid w:val="000B50A7"/>
    <w:rsid w:val="000B56A5"/>
    <w:rsid w:val="000B5906"/>
    <w:rsid w:val="000B5A66"/>
    <w:rsid w:val="000B5C91"/>
    <w:rsid w:val="000B6B02"/>
    <w:rsid w:val="000B767B"/>
    <w:rsid w:val="000B79EA"/>
    <w:rsid w:val="000B7EC6"/>
    <w:rsid w:val="000C0050"/>
    <w:rsid w:val="000C0610"/>
    <w:rsid w:val="000C07C0"/>
    <w:rsid w:val="000C0E2E"/>
    <w:rsid w:val="000C1257"/>
    <w:rsid w:val="000C1259"/>
    <w:rsid w:val="000C1404"/>
    <w:rsid w:val="000C1714"/>
    <w:rsid w:val="000C1AE8"/>
    <w:rsid w:val="000C2C01"/>
    <w:rsid w:val="000C2E8B"/>
    <w:rsid w:val="000C31D0"/>
    <w:rsid w:val="000C346F"/>
    <w:rsid w:val="000C39F9"/>
    <w:rsid w:val="000C3AEA"/>
    <w:rsid w:val="000C3DA9"/>
    <w:rsid w:val="000C4234"/>
    <w:rsid w:val="000C4F8C"/>
    <w:rsid w:val="000C5644"/>
    <w:rsid w:val="000C620B"/>
    <w:rsid w:val="000C6817"/>
    <w:rsid w:val="000C7642"/>
    <w:rsid w:val="000C7E06"/>
    <w:rsid w:val="000D0110"/>
    <w:rsid w:val="000D0F46"/>
    <w:rsid w:val="000D27B0"/>
    <w:rsid w:val="000D388F"/>
    <w:rsid w:val="000D3A75"/>
    <w:rsid w:val="000D3E00"/>
    <w:rsid w:val="000D3F92"/>
    <w:rsid w:val="000D46E7"/>
    <w:rsid w:val="000D47F8"/>
    <w:rsid w:val="000D5B17"/>
    <w:rsid w:val="000D6BF4"/>
    <w:rsid w:val="000D73BF"/>
    <w:rsid w:val="000D767E"/>
    <w:rsid w:val="000D781B"/>
    <w:rsid w:val="000D7C7E"/>
    <w:rsid w:val="000D7DBA"/>
    <w:rsid w:val="000E0355"/>
    <w:rsid w:val="000E1ADA"/>
    <w:rsid w:val="000E1CE0"/>
    <w:rsid w:val="000E1D50"/>
    <w:rsid w:val="000E26B6"/>
    <w:rsid w:val="000E2782"/>
    <w:rsid w:val="000E32CD"/>
    <w:rsid w:val="000E3C34"/>
    <w:rsid w:val="000E42FA"/>
    <w:rsid w:val="000E43D8"/>
    <w:rsid w:val="000E5047"/>
    <w:rsid w:val="000E509B"/>
    <w:rsid w:val="000E5164"/>
    <w:rsid w:val="000E5453"/>
    <w:rsid w:val="000E5458"/>
    <w:rsid w:val="000E5617"/>
    <w:rsid w:val="000E5D1A"/>
    <w:rsid w:val="000E6134"/>
    <w:rsid w:val="000E642C"/>
    <w:rsid w:val="000E740D"/>
    <w:rsid w:val="000E7894"/>
    <w:rsid w:val="000E7CF1"/>
    <w:rsid w:val="000F017D"/>
    <w:rsid w:val="000F09DA"/>
    <w:rsid w:val="000F0CA7"/>
    <w:rsid w:val="000F0E80"/>
    <w:rsid w:val="000F148F"/>
    <w:rsid w:val="000F1720"/>
    <w:rsid w:val="000F1872"/>
    <w:rsid w:val="000F2646"/>
    <w:rsid w:val="000F2A11"/>
    <w:rsid w:val="000F2E60"/>
    <w:rsid w:val="000F32B5"/>
    <w:rsid w:val="000F33FB"/>
    <w:rsid w:val="000F56B5"/>
    <w:rsid w:val="000F596C"/>
    <w:rsid w:val="000F7751"/>
    <w:rsid w:val="00100029"/>
    <w:rsid w:val="00100053"/>
    <w:rsid w:val="001010E9"/>
    <w:rsid w:val="001011EC"/>
    <w:rsid w:val="00101A9B"/>
    <w:rsid w:val="00101F4E"/>
    <w:rsid w:val="00102264"/>
    <w:rsid w:val="00102FA8"/>
    <w:rsid w:val="00103D4C"/>
    <w:rsid w:val="0010434E"/>
    <w:rsid w:val="0010498F"/>
    <w:rsid w:val="001063C4"/>
    <w:rsid w:val="00106AB3"/>
    <w:rsid w:val="00106B64"/>
    <w:rsid w:val="001074B9"/>
    <w:rsid w:val="001077A2"/>
    <w:rsid w:val="00107B9B"/>
    <w:rsid w:val="00110975"/>
    <w:rsid w:val="00110CA8"/>
    <w:rsid w:val="0011156D"/>
    <w:rsid w:val="001118FF"/>
    <w:rsid w:val="00111C99"/>
    <w:rsid w:val="00112457"/>
    <w:rsid w:val="00112A0A"/>
    <w:rsid w:val="001130E8"/>
    <w:rsid w:val="00113E34"/>
    <w:rsid w:val="001149D4"/>
    <w:rsid w:val="00115008"/>
    <w:rsid w:val="00116D54"/>
    <w:rsid w:val="00117402"/>
    <w:rsid w:val="00117709"/>
    <w:rsid w:val="00120542"/>
    <w:rsid w:val="0012103C"/>
    <w:rsid w:val="0012155E"/>
    <w:rsid w:val="00122270"/>
    <w:rsid w:val="00122DCC"/>
    <w:rsid w:val="00123471"/>
    <w:rsid w:val="00123CEC"/>
    <w:rsid w:val="00123D29"/>
    <w:rsid w:val="00124162"/>
    <w:rsid w:val="001242A4"/>
    <w:rsid w:val="001242B5"/>
    <w:rsid w:val="00125081"/>
    <w:rsid w:val="00125D14"/>
    <w:rsid w:val="001262F1"/>
    <w:rsid w:val="0012670A"/>
    <w:rsid w:val="00126A14"/>
    <w:rsid w:val="0012773D"/>
    <w:rsid w:val="00127E37"/>
    <w:rsid w:val="001302FE"/>
    <w:rsid w:val="00130539"/>
    <w:rsid w:val="00130737"/>
    <w:rsid w:val="0013191C"/>
    <w:rsid w:val="00131F8C"/>
    <w:rsid w:val="00132302"/>
    <w:rsid w:val="0013321A"/>
    <w:rsid w:val="00133268"/>
    <w:rsid w:val="001332D6"/>
    <w:rsid w:val="00133563"/>
    <w:rsid w:val="0013369D"/>
    <w:rsid w:val="00133708"/>
    <w:rsid w:val="00134D25"/>
    <w:rsid w:val="00135143"/>
    <w:rsid w:val="001354F8"/>
    <w:rsid w:val="001356D0"/>
    <w:rsid w:val="00135B2D"/>
    <w:rsid w:val="001360BB"/>
    <w:rsid w:val="0013636F"/>
    <w:rsid w:val="00136624"/>
    <w:rsid w:val="00136892"/>
    <w:rsid w:val="00136B02"/>
    <w:rsid w:val="00136C13"/>
    <w:rsid w:val="00137304"/>
    <w:rsid w:val="00137DB5"/>
    <w:rsid w:val="00137DFE"/>
    <w:rsid w:val="001401E9"/>
    <w:rsid w:val="00140710"/>
    <w:rsid w:val="00140E9A"/>
    <w:rsid w:val="0014255C"/>
    <w:rsid w:val="0014289D"/>
    <w:rsid w:val="00142BFD"/>
    <w:rsid w:val="00142F03"/>
    <w:rsid w:val="001438ED"/>
    <w:rsid w:val="001448BF"/>
    <w:rsid w:val="00145035"/>
    <w:rsid w:val="00145F84"/>
    <w:rsid w:val="00146160"/>
    <w:rsid w:val="001463DE"/>
    <w:rsid w:val="0014679E"/>
    <w:rsid w:val="00146C1C"/>
    <w:rsid w:val="00146C26"/>
    <w:rsid w:val="00147AA9"/>
    <w:rsid w:val="00151448"/>
    <w:rsid w:val="00151942"/>
    <w:rsid w:val="00151ABA"/>
    <w:rsid w:val="0015233C"/>
    <w:rsid w:val="00152748"/>
    <w:rsid w:val="00152814"/>
    <w:rsid w:val="00152D4D"/>
    <w:rsid w:val="001530DE"/>
    <w:rsid w:val="00153257"/>
    <w:rsid w:val="001536B1"/>
    <w:rsid w:val="001542D8"/>
    <w:rsid w:val="0015452C"/>
    <w:rsid w:val="00154ED5"/>
    <w:rsid w:val="001554B3"/>
    <w:rsid w:val="00155650"/>
    <w:rsid w:val="00155C3E"/>
    <w:rsid w:val="001565D9"/>
    <w:rsid w:val="00156C38"/>
    <w:rsid w:val="0015707F"/>
    <w:rsid w:val="001571D1"/>
    <w:rsid w:val="00157585"/>
    <w:rsid w:val="00157725"/>
    <w:rsid w:val="001579E9"/>
    <w:rsid w:val="0016077A"/>
    <w:rsid w:val="00160B41"/>
    <w:rsid w:val="001611C8"/>
    <w:rsid w:val="001612D2"/>
    <w:rsid w:val="00161358"/>
    <w:rsid w:val="00161FAC"/>
    <w:rsid w:val="0016228C"/>
    <w:rsid w:val="0016261F"/>
    <w:rsid w:val="00162EA2"/>
    <w:rsid w:val="00162EEC"/>
    <w:rsid w:val="00163271"/>
    <w:rsid w:val="00163377"/>
    <w:rsid w:val="001636A7"/>
    <w:rsid w:val="00164285"/>
    <w:rsid w:val="001644A9"/>
    <w:rsid w:val="0016488E"/>
    <w:rsid w:val="0016496D"/>
    <w:rsid w:val="00164C03"/>
    <w:rsid w:val="0016542E"/>
    <w:rsid w:val="0016551C"/>
    <w:rsid w:val="00165C92"/>
    <w:rsid w:val="00165CEF"/>
    <w:rsid w:val="00165EBA"/>
    <w:rsid w:val="0016657B"/>
    <w:rsid w:val="001668AC"/>
    <w:rsid w:val="001673A0"/>
    <w:rsid w:val="00167F9F"/>
    <w:rsid w:val="00170032"/>
    <w:rsid w:val="001703BD"/>
    <w:rsid w:val="0017110A"/>
    <w:rsid w:val="001716E3"/>
    <w:rsid w:val="001718E9"/>
    <w:rsid w:val="00171A87"/>
    <w:rsid w:val="00173176"/>
    <w:rsid w:val="001746E8"/>
    <w:rsid w:val="00174B86"/>
    <w:rsid w:val="00174C9D"/>
    <w:rsid w:val="00174E39"/>
    <w:rsid w:val="00175709"/>
    <w:rsid w:val="00175BE4"/>
    <w:rsid w:val="00175E5A"/>
    <w:rsid w:val="00176CAC"/>
    <w:rsid w:val="00176D00"/>
    <w:rsid w:val="0017707B"/>
    <w:rsid w:val="00177404"/>
    <w:rsid w:val="0017779C"/>
    <w:rsid w:val="0017795F"/>
    <w:rsid w:val="00177B05"/>
    <w:rsid w:val="00177F0A"/>
    <w:rsid w:val="00177F65"/>
    <w:rsid w:val="00177FFE"/>
    <w:rsid w:val="00180096"/>
    <w:rsid w:val="00180912"/>
    <w:rsid w:val="0018110B"/>
    <w:rsid w:val="001813A1"/>
    <w:rsid w:val="001814E3"/>
    <w:rsid w:val="00181DE3"/>
    <w:rsid w:val="00181E71"/>
    <w:rsid w:val="001825D6"/>
    <w:rsid w:val="00182AD7"/>
    <w:rsid w:val="00182B98"/>
    <w:rsid w:val="00182C36"/>
    <w:rsid w:val="001832DE"/>
    <w:rsid w:val="00183C32"/>
    <w:rsid w:val="00183CF0"/>
    <w:rsid w:val="0018402D"/>
    <w:rsid w:val="0018461F"/>
    <w:rsid w:val="00184D8B"/>
    <w:rsid w:val="00185002"/>
    <w:rsid w:val="00185248"/>
    <w:rsid w:val="00185B11"/>
    <w:rsid w:val="001866AE"/>
    <w:rsid w:val="00186891"/>
    <w:rsid w:val="00186F74"/>
    <w:rsid w:val="0018765C"/>
    <w:rsid w:val="001879E9"/>
    <w:rsid w:val="00187A5E"/>
    <w:rsid w:val="00187A6B"/>
    <w:rsid w:val="00187AB9"/>
    <w:rsid w:val="00187D30"/>
    <w:rsid w:val="00190872"/>
    <w:rsid w:val="00190DEF"/>
    <w:rsid w:val="001910DB"/>
    <w:rsid w:val="00191303"/>
    <w:rsid w:val="001913E4"/>
    <w:rsid w:val="0019178F"/>
    <w:rsid w:val="001917EC"/>
    <w:rsid w:val="00192930"/>
    <w:rsid w:val="00193672"/>
    <w:rsid w:val="00193B50"/>
    <w:rsid w:val="00193DBA"/>
    <w:rsid w:val="00194006"/>
    <w:rsid w:val="0019448A"/>
    <w:rsid w:val="00194590"/>
    <w:rsid w:val="00194651"/>
    <w:rsid w:val="0019527E"/>
    <w:rsid w:val="00196F61"/>
    <w:rsid w:val="001971DF"/>
    <w:rsid w:val="001976C9"/>
    <w:rsid w:val="00197B6B"/>
    <w:rsid w:val="00197D94"/>
    <w:rsid w:val="001A047D"/>
    <w:rsid w:val="001A0590"/>
    <w:rsid w:val="001A0C3D"/>
    <w:rsid w:val="001A0D01"/>
    <w:rsid w:val="001A1308"/>
    <w:rsid w:val="001A2060"/>
    <w:rsid w:val="001A244D"/>
    <w:rsid w:val="001A2E22"/>
    <w:rsid w:val="001A32B1"/>
    <w:rsid w:val="001A35C7"/>
    <w:rsid w:val="001A48EF"/>
    <w:rsid w:val="001A4AD0"/>
    <w:rsid w:val="001A4B3C"/>
    <w:rsid w:val="001A53C5"/>
    <w:rsid w:val="001A58B5"/>
    <w:rsid w:val="001A5ABB"/>
    <w:rsid w:val="001A635E"/>
    <w:rsid w:val="001A6B93"/>
    <w:rsid w:val="001A710B"/>
    <w:rsid w:val="001A72A2"/>
    <w:rsid w:val="001A7911"/>
    <w:rsid w:val="001A7C4F"/>
    <w:rsid w:val="001B00C3"/>
    <w:rsid w:val="001B033B"/>
    <w:rsid w:val="001B0626"/>
    <w:rsid w:val="001B1A66"/>
    <w:rsid w:val="001B2122"/>
    <w:rsid w:val="001B289C"/>
    <w:rsid w:val="001B2B41"/>
    <w:rsid w:val="001B3594"/>
    <w:rsid w:val="001B38CF"/>
    <w:rsid w:val="001B5C10"/>
    <w:rsid w:val="001B6214"/>
    <w:rsid w:val="001B680E"/>
    <w:rsid w:val="001B729B"/>
    <w:rsid w:val="001B7B9A"/>
    <w:rsid w:val="001B7D5F"/>
    <w:rsid w:val="001C08B0"/>
    <w:rsid w:val="001C0C86"/>
    <w:rsid w:val="001C1628"/>
    <w:rsid w:val="001C174F"/>
    <w:rsid w:val="001C28B0"/>
    <w:rsid w:val="001C2C28"/>
    <w:rsid w:val="001C2C4D"/>
    <w:rsid w:val="001C2C5D"/>
    <w:rsid w:val="001C3091"/>
    <w:rsid w:val="001C4296"/>
    <w:rsid w:val="001C4E21"/>
    <w:rsid w:val="001C515A"/>
    <w:rsid w:val="001C519C"/>
    <w:rsid w:val="001C540E"/>
    <w:rsid w:val="001C5841"/>
    <w:rsid w:val="001C6139"/>
    <w:rsid w:val="001C6449"/>
    <w:rsid w:val="001C695C"/>
    <w:rsid w:val="001C6AD4"/>
    <w:rsid w:val="001C6FED"/>
    <w:rsid w:val="001C7542"/>
    <w:rsid w:val="001D0446"/>
    <w:rsid w:val="001D089D"/>
    <w:rsid w:val="001D0D37"/>
    <w:rsid w:val="001D0DC4"/>
    <w:rsid w:val="001D11A5"/>
    <w:rsid w:val="001D1396"/>
    <w:rsid w:val="001D1497"/>
    <w:rsid w:val="001D26D6"/>
    <w:rsid w:val="001D3618"/>
    <w:rsid w:val="001D4646"/>
    <w:rsid w:val="001D4D64"/>
    <w:rsid w:val="001D5B0F"/>
    <w:rsid w:val="001D6544"/>
    <w:rsid w:val="001D7509"/>
    <w:rsid w:val="001D78FC"/>
    <w:rsid w:val="001E0897"/>
    <w:rsid w:val="001E0A59"/>
    <w:rsid w:val="001E0C6D"/>
    <w:rsid w:val="001E1495"/>
    <w:rsid w:val="001E1BB8"/>
    <w:rsid w:val="001E280B"/>
    <w:rsid w:val="001E281E"/>
    <w:rsid w:val="001E2AFD"/>
    <w:rsid w:val="001E2C6F"/>
    <w:rsid w:val="001E31E8"/>
    <w:rsid w:val="001E35B3"/>
    <w:rsid w:val="001E362F"/>
    <w:rsid w:val="001E3ECA"/>
    <w:rsid w:val="001E3ED1"/>
    <w:rsid w:val="001E41BA"/>
    <w:rsid w:val="001E4349"/>
    <w:rsid w:val="001E479C"/>
    <w:rsid w:val="001E565A"/>
    <w:rsid w:val="001E5CEF"/>
    <w:rsid w:val="001E69B2"/>
    <w:rsid w:val="001E6D9A"/>
    <w:rsid w:val="001E7F68"/>
    <w:rsid w:val="001F0076"/>
    <w:rsid w:val="001F0784"/>
    <w:rsid w:val="001F15AB"/>
    <w:rsid w:val="001F1BF9"/>
    <w:rsid w:val="001F230E"/>
    <w:rsid w:val="001F2B13"/>
    <w:rsid w:val="001F2CDC"/>
    <w:rsid w:val="001F317F"/>
    <w:rsid w:val="001F35C1"/>
    <w:rsid w:val="001F3F3F"/>
    <w:rsid w:val="001F405C"/>
    <w:rsid w:val="001F41F8"/>
    <w:rsid w:val="001F531F"/>
    <w:rsid w:val="001F5737"/>
    <w:rsid w:val="001F68A9"/>
    <w:rsid w:val="001F6FAD"/>
    <w:rsid w:val="001F6FFA"/>
    <w:rsid w:val="001F7A2D"/>
    <w:rsid w:val="001F7D7B"/>
    <w:rsid w:val="0020111B"/>
    <w:rsid w:val="00201399"/>
    <w:rsid w:val="00201470"/>
    <w:rsid w:val="00201792"/>
    <w:rsid w:val="002019FD"/>
    <w:rsid w:val="00201B2F"/>
    <w:rsid w:val="00202147"/>
    <w:rsid w:val="002024E3"/>
    <w:rsid w:val="002024FF"/>
    <w:rsid w:val="0020268E"/>
    <w:rsid w:val="0020280B"/>
    <w:rsid w:val="00202D65"/>
    <w:rsid w:val="0020377A"/>
    <w:rsid w:val="00203F59"/>
    <w:rsid w:val="00204BD7"/>
    <w:rsid w:val="00205472"/>
    <w:rsid w:val="002056B8"/>
    <w:rsid w:val="002065AA"/>
    <w:rsid w:val="00207574"/>
    <w:rsid w:val="00207CAA"/>
    <w:rsid w:val="00207E00"/>
    <w:rsid w:val="00207ECE"/>
    <w:rsid w:val="00210547"/>
    <w:rsid w:val="002108D0"/>
    <w:rsid w:val="00211210"/>
    <w:rsid w:val="00212CB7"/>
    <w:rsid w:val="00212CF2"/>
    <w:rsid w:val="00212F25"/>
    <w:rsid w:val="00213462"/>
    <w:rsid w:val="00213DFB"/>
    <w:rsid w:val="00213E8A"/>
    <w:rsid w:val="002141E8"/>
    <w:rsid w:val="00214BCE"/>
    <w:rsid w:val="00214C4E"/>
    <w:rsid w:val="0021542D"/>
    <w:rsid w:val="00216592"/>
    <w:rsid w:val="002167BD"/>
    <w:rsid w:val="0021719E"/>
    <w:rsid w:val="0021742B"/>
    <w:rsid w:val="0021745C"/>
    <w:rsid w:val="002174FB"/>
    <w:rsid w:val="00217944"/>
    <w:rsid w:val="002200D9"/>
    <w:rsid w:val="0022066F"/>
    <w:rsid w:val="002213F5"/>
    <w:rsid w:val="00221667"/>
    <w:rsid w:val="0022189B"/>
    <w:rsid w:val="002222CF"/>
    <w:rsid w:val="0022278E"/>
    <w:rsid w:val="00222825"/>
    <w:rsid w:val="00222B90"/>
    <w:rsid w:val="002239C1"/>
    <w:rsid w:val="00223A82"/>
    <w:rsid w:val="002242D1"/>
    <w:rsid w:val="0022444A"/>
    <w:rsid w:val="0022530A"/>
    <w:rsid w:val="00225820"/>
    <w:rsid w:val="00225C04"/>
    <w:rsid w:val="0022701F"/>
    <w:rsid w:val="00227AE1"/>
    <w:rsid w:val="00227B51"/>
    <w:rsid w:val="002313D8"/>
    <w:rsid w:val="0023164C"/>
    <w:rsid w:val="00231DF9"/>
    <w:rsid w:val="002322C7"/>
    <w:rsid w:val="002330F4"/>
    <w:rsid w:val="0023352F"/>
    <w:rsid w:val="0023382B"/>
    <w:rsid w:val="002339D7"/>
    <w:rsid w:val="0023407B"/>
    <w:rsid w:val="002350C5"/>
    <w:rsid w:val="00235109"/>
    <w:rsid w:val="00235648"/>
    <w:rsid w:val="00235C0A"/>
    <w:rsid w:val="0023616E"/>
    <w:rsid w:val="00236C44"/>
    <w:rsid w:val="0023721A"/>
    <w:rsid w:val="002375EC"/>
    <w:rsid w:val="00240002"/>
    <w:rsid w:val="00240247"/>
    <w:rsid w:val="0024119E"/>
    <w:rsid w:val="002415D5"/>
    <w:rsid w:val="002416B8"/>
    <w:rsid w:val="002423A0"/>
    <w:rsid w:val="002424D3"/>
    <w:rsid w:val="0024251C"/>
    <w:rsid w:val="002425AB"/>
    <w:rsid w:val="00242E28"/>
    <w:rsid w:val="00243F73"/>
    <w:rsid w:val="002441C7"/>
    <w:rsid w:val="00245498"/>
    <w:rsid w:val="00246741"/>
    <w:rsid w:val="0024794B"/>
    <w:rsid w:val="002501C1"/>
    <w:rsid w:val="00250653"/>
    <w:rsid w:val="00250AAB"/>
    <w:rsid w:val="00251531"/>
    <w:rsid w:val="00251CDC"/>
    <w:rsid w:val="0025272B"/>
    <w:rsid w:val="00252B62"/>
    <w:rsid w:val="00252B9C"/>
    <w:rsid w:val="002534F2"/>
    <w:rsid w:val="00253721"/>
    <w:rsid w:val="00253DA6"/>
    <w:rsid w:val="002547B4"/>
    <w:rsid w:val="00254839"/>
    <w:rsid w:val="00254C3B"/>
    <w:rsid w:val="00255C48"/>
    <w:rsid w:val="00256BD5"/>
    <w:rsid w:val="002576B6"/>
    <w:rsid w:val="00257C53"/>
    <w:rsid w:val="00260322"/>
    <w:rsid w:val="0026054D"/>
    <w:rsid w:val="00260624"/>
    <w:rsid w:val="0026064C"/>
    <w:rsid w:val="002607C7"/>
    <w:rsid w:val="00260949"/>
    <w:rsid w:val="00261D45"/>
    <w:rsid w:val="00262417"/>
    <w:rsid w:val="00262548"/>
    <w:rsid w:val="0026278A"/>
    <w:rsid w:val="002633D6"/>
    <w:rsid w:val="00263677"/>
    <w:rsid w:val="00263D0C"/>
    <w:rsid w:val="00263E4B"/>
    <w:rsid w:val="002649FC"/>
    <w:rsid w:val="00264A06"/>
    <w:rsid w:val="00264A68"/>
    <w:rsid w:val="00264AC3"/>
    <w:rsid w:val="002652CE"/>
    <w:rsid w:val="0026540B"/>
    <w:rsid w:val="002654FD"/>
    <w:rsid w:val="002658C7"/>
    <w:rsid w:val="00265BDE"/>
    <w:rsid w:val="00265F22"/>
    <w:rsid w:val="002663E9"/>
    <w:rsid w:val="00267909"/>
    <w:rsid w:val="00267AFA"/>
    <w:rsid w:val="00267C30"/>
    <w:rsid w:val="00267C47"/>
    <w:rsid w:val="00267D69"/>
    <w:rsid w:val="00267F37"/>
    <w:rsid w:val="00270286"/>
    <w:rsid w:val="0027034B"/>
    <w:rsid w:val="00272A56"/>
    <w:rsid w:val="002735F0"/>
    <w:rsid w:val="00273829"/>
    <w:rsid w:val="00273D3C"/>
    <w:rsid w:val="002745AE"/>
    <w:rsid w:val="00274650"/>
    <w:rsid w:val="00274898"/>
    <w:rsid w:val="00274D48"/>
    <w:rsid w:val="00275057"/>
    <w:rsid w:val="002760E7"/>
    <w:rsid w:val="00276572"/>
    <w:rsid w:val="00276E48"/>
    <w:rsid w:val="002775B8"/>
    <w:rsid w:val="0027765D"/>
    <w:rsid w:val="00277A78"/>
    <w:rsid w:val="00280303"/>
    <w:rsid w:val="00280985"/>
    <w:rsid w:val="00280E51"/>
    <w:rsid w:val="00280E6F"/>
    <w:rsid w:val="00280FEB"/>
    <w:rsid w:val="002828BC"/>
    <w:rsid w:val="00283CBE"/>
    <w:rsid w:val="00283E39"/>
    <w:rsid w:val="0028499C"/>
    <w:rsid w:val="00284C09"/>
    <w:rsid w:val="00285871"/>
    <w:rsid w:val="00285AA7"/>
    <w:rsid w:val="00285DA5"/>
    <w:rsid w:val="00286565"/>
    <w:rsid w:val="0028784F"/>
    <w:rsid w:val="002904BE"/>
    <w:rsid w:val="002911A1"/>
    <w:rsid w:val="00291237"/>
    <w:rsid w:val="00292156"/>
    <w:rsid w:val="0029241C"/>
    <w:rsid w:val="002929D9"/>
    <w:rsid w:val="00292F75"/>
    <w:rsid w:val="0029359C"/>
    <w:rsid w:val="00293FF5"/>
    <w:rsid w:val="00294DB5"/>
    <w:rsid w:val="00294EDB"/>
    <w:rsid w:val="00297656"/>
    <w:rsid w:val="00297816"/>
    <w:rsid w:val="00297853"/>
    <w:rsid w:val="00297B9D"/>
    <w:rsid w:val="00297CBF"/>
    <w:rsid w:val="002A0711"/>
    <w:rsid w:val="002A12A6"/>
    <w:rsid w:val="002A1E32"/>
    <w:rsid w:val="002A293F"/>
    <w:rsid w:val="002A29EB"/>
    <w:rsid w:val="002A35A5"/>
    <w:rsid w:val="002A35E6"/>
    <w:rsid w:val="002A38DC"/>
    <w:rsid w:val="002A3B5A"/>
    <w:rsid w:val="002A3C68"/>
    <w:rsid w:val="002A3F9D"/>
    <w:rsid w:val="002A45D7"/>
    <w:rsid w:val="002A4648"/>
    <w:rsid w:val="002A47AB"/>
    <w:rsid w:val="002A4BE2"/>
    <w:rsid w:val="002A565B"/>
    <w:rsid w:val="002A56C7"/>
    <w:rsid w:val="002A59B2"/>
    <w:rsid w:val="002A5BCE"/>
    <w:rsid w:val="002A61FC"/>
    <w:rsid w:val="002A659C"/>
    <w:rsid w:val="002A6870"/>
    <w:rsid w:val="002A7C49"/>
    <w:rsid w:val="002B0984"/>
    <w:rsid w:val="002B0A15"/>
    <w:rsid w:val="002B0D38"/>
    <w:rsid w:val="002B0EEA"/>
    <w:rsid w:val="002B1AAE"/>
    <w:rsid w:val="002B1D67"/>
    <w:rsid w:val="002B2031"/>
    <w:rsid w:val="002B255D"/>
    <w:rsid w:val="002B278D"/>
    <w:rsid w:val="002B2A9D"/>
    <w:rsid w:val="002B2C8B"/>
    <w:rsid w:val="002B2FCB"/>
    <w:rsid w:val="002B3217"/>
    <w:rsid w:val="002B3424"/>
    <w:rsid w:val="002B4178"/>
    <w:rsid w:val="002B4A66"/>
    <w:rsid w:val="002B4F65"/>
    <w:rsid w:val="002B583B"/>
    <w:rsid w:val="002B59A1"/>
    <w:rsid w:val="002B659B"/>
    <w:rsid w:val="002B6DA2"/>
    <w:rsid w:val="002B6E42"/>
    <w:rsid w:val="002B6F97"/>
    <w:rsid w:val="002B7ADF"/>
    <w:rsid w:val="002B7E2D"/>
    <w:rsid w:val="002C135B"/>
    <w:rsid w:val="002C1411"/>
    <w:rsid w:val="002C1C78"/>
    <w:rsid w:val="002C1FB7"/>
    <w:rsid w:val="002C27E6"/>
    <w:rsid w:val="002C42C9"/>
    <w:rsid w:val="002C4B1B"/>
    <w:rsid w:val="002C4FFA"/>
    <w:rsid w:val="002C50EB"/>
    <w:rsid w:val="002C53E6"/>
    <w:rsid w:val="002C599B"/>
    <w:rsid w:val="002C5B6A"/>
    <w:rsid w:val="002C601E"/>
    <w:rsid w:val="002C6B0C"/>
    <w:rsid w:val="002D01BF"/>
    <w:rsid w:val="002D0209"/>
    <w:rsid w:val="002D040B"/>
    <w:rsid w:val="002D073E"/>
    <w:rsid w:val="002D1278"/>
    <w:rsid w:val="002D1BE6"/>
    <w:rsid w:val="002D2D29"/>
    <w:rsid w:val="002D32DD"/>
    <w:rsid w:val="002D4466"/>
    <w:rsid w:val="002D48A1"/>
    <w:rsid w:val="002D5B1E"/>
    <w:rsid w:val="002D6390"/>
    <w:rsid w:val="002D7D09"/>
    <w:rsid w:val="002D7FD1"/>
    <w:rsid w:val="002E0232"/>
    <w:rsid w:val="002E0A32"/>
    <w:rsid w:val="002E0AAB"/>
    <w:rsid w:val="002E0FA2"/>
    <w:rsid w:val="002E125C"/>
    <w:rsid w:val="002E1695"/>
    <w:rsid w:val="002E3D02"/>
    <w:rsid w:val="002E3E56"/>
    <w:rsid w:val="002E4556"/>
    <w:rsid w:val="002E4B7A"/>
    <w:rsid w:val="002E561B"/>
    <w:rsid w:val="002E60DA"/>
    <w:rsid w:val="002E6242"/>
    <w:rsid w:val="002E6826"/>
    <w:rsid w:val="002F078D"/>
    <w:rsid w:val="002F18BD"/>
    <w:rsid w:val="002F2878"/>
    <w:rsid w:val="002F2A6F"/>
    <w:rsid w:val="002F2BD3"/>
    <w:rsid w:val="002F35B7"/>
    <w:rsid w:val="002F37D7"/>
    <w:rsid w:val="002F3E40"/>
    <w:rsid w:val="002F4035"/>
    <w:rsid w:val="002F42C1"/>
    <w:rsid w:val="002F4955"/>
    <w:rsid w:val="002F4CCA"/>
    <w:rsid w:val="002F4FEA"/>
    <w:rsid w:val="002F52DC"/>
    <w:rsid w:val="002F581C"/>
    <w:rsid w:val="002F61E7"/>
    <w:rsid w:val="002F63A8"/>
    <w:rsid w:val="002F64FD"/>
    <w:rsid w:val="002F68C6"/>
    <w:rsid w:val="002F6C1E"/>
    <w:rsid w:val="002F6F6B"/>
    <w:rsid w:val="002F7237"/>
    <w:rsid w:val="002F76B6"/>
    <w:rsid w:val="002F79FF"/>
    <w:rsid w:val="00300472"/>
    <w:rsid w:val="00302CD2"/>
    <w:rsid w:val="0030316E"/>
    <w:rsid w:val="003039B5"/>
    <w:rsid w:val="00303BF4"/>
    <w:rsid w:val="0030423D"/>
    <w:rsid w:val="00304742"/>
    <w:rsid w:val="00304A00"/>
    <w:rsid w:val="00305333"/>
    <w:rsid w:val="00305DCA"/>
    <w:rsid w:val="00306377"/>
    <w:rsid w:val="00306C00"/>
    <w:rsid w:val="00307BD3"/>
    <w:rsid w:val="00310847"/>
    <w:rsid w:val="00311934"/>
    <w:rsid w:val="003120C5"/>
    <w:rsid w:val="00312726"/>
    <w:rsid w:val="00312A48"/>
    <w:rsid w:val="003136F8"/>
    <w:rsid w:val="00313B54"/>
    <w:rsid w:val="00314932"/>
    <w:rsid w:val="00315037"/>
    <w:rsid w:val="00315369"/>
    <w:rsid w:val="00315E4F"/>
    <w:rsid w:val="0031663E"/>
    <w:rsid w:val="0031677A"/>
    <w:rsid w:val="003175C6"/>
    <w:rsid w:val="0031769E"/>
    <w:rsid w:val="00320230"/>
    <w:rsid w:val="00320644"/>
    <w:rsid w:val="00320B4B"/>
    <w:rsid w:val="00321AB8"/>
    <w:rsid w:val="00322523"/>
    <w:rsid w:val="00322AAC"/>
    <w:rsid w:val="003236A7"/>
    <w:rsid w:val="00324372"/>
    <w:rsid w:val="00324383"/>
    <w:rsid w:val="00324423"/>
    <w:rsid w:val="003244AB"/>
    <w:rsid w:val="00324554"/>
    <w:rsid w:val="00324C15"/>
    <w:rsid w:val="0032500F"/>
    <w:rsid w:val="00326430"/>
    <w:rsid w:val="003270FA"/>
    <w:rsid w:val="003276AA"/>
    <w:rsid w:val="003276FE"/>
    <w:rsid w:val="00327858"/>
    <w:rsid w:val="003278E0"/>
    <w:rsid w:val="00330188"/>
    <w:rsid w:val="00330719"/>
    <w:rsid w:val="00330CA4"/>
    <w:rsid w:val="00330CBF"/>
    <w:rsid w:val="00332194"/>
    <w:rsid w:val="00332AD6"/>
    <w:rsid w:val="00333178"/>
    <w:rsid w:val="00333288"/>
    <w:rsid w:val="0033329A"/>
    <w:rsid w:val="00334407"/>
    <w:rsid w:val="0033455E"/>
    <w:rsid w:val="003345D6"/>
    <w:rsid w:val="00335014"/>
    <w:rsid w:val="0033558D"/>
    <w:rsid w:val="00335886"/>
    <w:rsid w:val="003367F5"/>
    <w:rsid w:val="00337B8B"/>
    <w:rsid w:val="00340D73"/>
    <w:rsid w:val="0034183B"/>
    <w:rsid w:val="00341ADB"/>
    <w:rsid w:val="00343472"/>
    <w:rsid w:val="003434FC"/>
    <w:rsid w:val="00343CBD"/>
    <w:rsid w:val="00343D71"/>
    <w:rsid w:val="00344C8D"/>
    <w:rsid w:val="003455D8"/>
    <w:rsid w:val="003460BD"/>
    <w:rsid w:val="00346B97"/>
    <w:rsid w:val="003473D9"/>
    <w:rsid w:val="00347507"/>
    <w:rsid w:val="0034780A"/>
    <w:rsid w:val="00347AB0"/>
    <w:rsid w:val="00347CE7"/>
    <w:rsid w:val="00347FAF"/>
    <w:rsid w:val="0035020B"/>
    <w:rsid w:val="00350344"/>
    <w:rsid w:val="003506D5"/>
    <w:rsid w:val="00350C66"/>
    <w:rsid w:val="00352077"/>
    <w:rsid w:val="0035248B"/>
    <w:rsid w:val="0035387D"/>
    <w:rsid w:val="00353B49"/>
    <w:rsid w:val="00353DDD"/>
    <w:rsid w:val="00353EFA"/>
    <w:rsid w:val="003543E2"/>
    <w:rsid w:val="00354CE9"/>
    <w:rsid w:val="003555CD"/>
    <w:rsid w:val="00356144"/>
    <w:rsid w:val="00356301"/>
    <w:rsid w:val="0035639C"/>
    <w:rsid w:val="00356B1E"/>
    <w:rsid w:val="00356D66"/>
    <w:rsid w:val="00357122"/>
    <w:rsid w:val="00357ECB"/>
    <w:rsid w:val="00360301"/>
    <w:rsid w:val="003610C5"/>
    <w:rsid w:val="00361A64"/>
    <w:rsid w:val="00361B31"/>
    <w:rsid w:val="00361F79"/>
    <w:rsid w:val="00362053"/>
    <w:rsid w:val="00362BAD"/>
    <w:rsid w:val="00362CE8"/>
    <w:rsid w:val="003642D1"/>
    <w:rsid w:val="0036450D"/>
    <w:rsid w:val="0036476C"/>
    <w:rsid w:val="00364B64"/>
    <w:rsid w:val="00364F24"/>
    <w:rsid w:val="00365A4F"/>
    <w:rsid w:val="00365A68"/>
    <w:rsid w:val="00365A9D"/>
    <w:rsid w:val="00366C68"/>
    <w:rsid w:val="0036730A"/>
    <w:rsid w:val="00370C4B"/>
    <w:rsid w:val="00371244"/>
    <w:rsid w:val="003727AF"/>
    <w:rsid w:val="00372DA6"/>
    <w:rsid w:val="00373453"/>
    <w:rsid w:val="003737D8"/>
    <w:rsid w:val="0037388E"/>
    <w:rsid w:val="00373DC6"/>
    <w:rsid w:val="00373E30"/>
    <w:rsid w:val="0037418D"/>
    <w:rsid w:val="003741BB"/>
    <w:rsid w:val="0037442F"/>
    <w:rsid w:val="00374555"/>
    <w:rsid w:val="00374B87"/>
    <w:rsid w:val="0037517E"/>
    <w:rsid w:val="00375800"/>
    <w:rsid w:val="00375BE7"/>
    <w:rsid w:val="00375F13"/>
    <w:rsid w:val="003761F7"/>
    <w:rsid w:val="0037624F"/>
    <w:rsid w:val="00376625"/>
    <w:rsid w:val="00376E6F"/>
    <w:rsid w:val="00377516"/>
    <w:rsid w:val="00377EB2"/>
    <w:rsid w:val="00380FF0"/>
    <w:rsid w:val="003810AE"/>
    <w:rsid w:val="003812FA"/>
    <w:rsid w:val="00381F64"/>
    <w:rsid w:val="0038291A"/>
    <w:rsid w:val="00383468"/>
    <w:rsid w:val="003838CD"/>
    <w:rsid w:val="003845A4"/>
    <w:rsid w:val="0038584E"/>
    <w:rsid w:val="00385CCA"/>
    <w:rsid w:val="00387269"/>
    <w:rsid w:val="003874D3"/>
    <w:rsid w:val="0038788A"/>
    <w:rsid w:val="00387FD8"/>
    <w:rsid w:val="003900EB"/>
    <w:rsid w:val="003907E9"/>
    <w:rsid w:val="0039088A"/>
    <w:rsid w:val="00391A28"/>
    <w:rsid w:val="0039264E"/>
    <w:rsid w:val="00392BFE"/>
    <w:rsid w:val="00392CEA"/>
    <w:rsid w:val="003931FB"/>
    <w:rsid w:val="00393A7C"/>
    <w:rsid w:val="0039405A"/>
    <w:rsid w:val="00394510"/>
    <w:rsid w:val="003950D7"/>
    <w:rsid w:val="00395A03"/>
    <w:rsid w:val="00396051"/>
    <w:rsid w:val="00396BB0"/>
    <w:rsid w:val="00397DB8"/>
    <w:rsid w:val="003A0D53"/>
    <w:rsid w:val="003A0E98"/>
    <w:rsid w:val="003A1BEB"/>
    <w:rsid w:val="003A1E55"/>
    <w:rsid w:val="003A1E57"/>
    <w:rsid w:val="003A1EFC"/>
    <w:rsid w:val="003A2C0C"/>
    <w:rsid w:val="003A2D07"/>
    <w:rsid w:val="003A313A"/>
    <w:rsid w:val="003A40BC"/>
    <w:rsid w:val="003A4389"/>
    <w:rsid w:val="003A4590"/>
    <w:rsid w:val="003A474B"/>
    <w:rsid w:val="003A4802"/>
    <w:rsid w:val="003A4B54"/>
    <w:rsid w:val="003A5BAA"/>
    <w:rsid w:val="003A67F1"/>
    <w:rsid w:val="003A7321"/>
    <w:rsid w:val="003A77F9"/>
    <w:rsid w:val="003B07FC"/>
    <w:rsid w:val="003B0E0F"/>
    <w:rsid w:val="003B0FC9"/>
    <w:rsid w:val="003B11E4"/>
    <w:rsid w:val="003B1406"/>
    <w:rsid w:val="003B223F"/>
    <w:rsid w:val="003B22B5"/>
    <w:rsid w:val="003B28D2"/>
    <w:rsid w:val="003B3400"/>
    <w:rsid w:val="003B3753"/>
    <w:rsid w:val="003B3D69"/>
    <w:rsid w:val="003B40F0"/>
    <w:rsid w:val="003B4A58"/>
    <w:rsid w:val="003B567B"/>
    <w:rsid w:val="003B6002"/>
    <w:rsid w:val="003B6B7B"/>
    <w:rsid w:val="003B6EBF"/>
    <w:rsid w:val="003B7467"/>
    <w:rsid w:val="003B792A"/>
    <w:rsid w:val="003B7C69"/>
    <w:rsid w:val="003B7E3B"/>
    <w:rsid w:val="003C00B5"/>
    <w:rsid w:val="003C05AA"/>
    <w:rsid w:val="003C0A50"/>
    <w:rsid w:val="003C0A59"/>
    <w:rsid w:val="003C0B30"/>
    <w:rsid w:val="003C2188"/>
    <w:rsid w:val="003C30FE"/>
    <w:rsid w:val="003C3880"/>
    <w:rsid w:val="003C3CAA"/>
    <w:rsid w:val="003C47AB"/>
    <w:rsid w:val="003C4A65"/>
    <w:rsid w:val="003C57E2"/>
    <w:rsid w:val="003C5D22"/>
    <w:rsid w:val="003C6431"/>
    <w:rsid w:val="003C6449"/>
    <w:rsid w:val="003C685B"/>
    <w:rsid w:val="003C7495"/>
    <w:rsid w:val="003D03C2"/>
    <w:rsid w:val="003D044E"/>
    <w:rsid w:val="003D063D"/>
    <w:rsid w:val="003D0FB1"/>
    <w:rsid w:val="003D137C"/>
    <w:rsid w:val="003D137D"/>
    <w:rsid w:val="003D180F"/>
    <w:rsid w:val="003D18BC"/>
    <w:rsid w:val="003D1BF5"/>
    <w:rsid w:val="003D1C06"/>
    <w:rsid w:val="003D2DDC"/>
    <w:rsid w:val="003D3314"/>
    <w:rsid w:val="003D3418"/>
    <w:rsid w:val="003D37A7"/>
    <w:rsid w:val="003D3DA3"/>
    <w:rsid w:val="003D3EF8"/>
    <w:rsid w:val="003D43DE"/>
    <w:rsid w:val="003D57BE"/>
    <w:rsid w:val="003D635B"/>
    <w:rsid w:val="003D70D4"/>
    <w:rsid w:val="003D7A86"/>
    <w:rsid w:val="003E1298"/>
    <w:rsid w:val="003E16EF"/>
    <w:rsid w:val="003E2102"/>
    <w:rsid w:val="003E2EA3"/>
    <w:rsid w:val="003E3015"/>
    <w:rsid w:val="003E339D"/>
    <w:rsid w:val="003E33C6"/>
    <w:rsid w:val="003E3471"/>
    <w:rsid w:val="003E396C"/>
    <w:rsid w:val="003E3BD2"/>
    <w:rsid w:val="003E476F"/>
    <w:rsid w:val="003E560E"/>
    <w:rsid w:val="003E64DD"/>
    <w:rsid w:val="003E66DE"/>
    <w:rsid w:val="003E68D4"/>
    <w:rsid w:val="003E738C"/>
    <w:rsid w:val="003E741C"/>
    <w:rsid w:val="003E74A9"/>
    <w:rsid w:val="003E75A7"/>
    <w:rsid w:val="003E7B85"/>
    <w:rsid w:val="003F052C"/>
    <w:rsid w:val="003F07BC"/>
    <w:rsid w:val="003F1AE6"/>
    <w:rsid w:val="003F276D"/>
    <w:rsid w:val="003F3966"/>
    <w:rsid w:val="003F3FE7"/>
    <w:rsid w:val="003F42B7"/>
    <w:rsid w:val="003F4879"/>
    <w:rsid w:val="003F48ED"/>
    <w:rsid w:val="003F574C"/>
    <w:rsid w:val="003F591E"/>
    <w:rsid w:val="003F68E8"/>
    <w:rsid w:val="003F6A98"/>
    <w:rsid w:val="003F74A9"/>
    <w:rsid w:val="004005EE"/>
    <w:rsid w:val="00400D58"/>
    <w:rsid w:val="00400F13"/>
    <w:rsid w:val="0040146D"/>
    <w:rsid w:val="00401764"/>
    <w:rsid w:val="00401D1A"/>
    <w:rsid w:val="004025A4"/>
    <w:rsid w:val="00402B9B"/>
    <w:rsid w:val="00402C6A"/>
    <w:rsid w:val="004030AF"/>
    <w:rsid w:val="00403289"/>
    <w:rsid w:val="00403B57"/>
    <w:rsid w:val="00404514"/>
    <w:rsid w:val="0040454F"/>
    <w:rsid w:val="00404F24"/>
    <w:rsid w:val="004050CE"/>
    <w:rsid w:val="00405582"/>
    <w:rsid w:val="00406341"/>
    <w:rsid w:val="004064EB"/>
    <w:rsid w:val="00406F34"/>
    <w:rsid w:val="004070A8"/>
    <w:rsid w:val="004074CF"/>
    <w:rsid w:val="0040753F"/>
    <w:rsid w:val="00407CD2"/>
    <w:rsid w:val="004108DE"/>
    <w:rsid w:val="00410C82"/>
    <w:rsid w:val="00410F3B"/>
    <w:rsid w:val="00411078"/>
    <w:rsid w:val="00411689"/>
    <w:rsid w:val="00411B90"/>
    <w:rsid w:val="00411C47"/>
    <w:rsid w:val="00413057"/>
    <w:rsid w:val="00413778"/>
    <w:rsid w:val="00413973"/>
    <w:rsid w:val="00413A7C"/>
    <w:rsid w:val="004141CC"/>
    <w:rsid w:val="004142DA"/>
    <w:rsid w:val="004143EE"/>
    <w:rsid w:val="004147B0"/>
    <w:rsid w:val="004156CE"/>
    <w:rsid w:val="00415C7E"/>
    <w:rsid w:val="00416190"/>
    <w:rsid w:val="00416A60"/>
    <w:rsid w:val="004175F6"/>
    <w:rsid w:val="0041793E"/>
    <w:rsid w:val="00417B26"/>
    <w:rsid w:val="004203CF"/>
    <w:rsid w:val="00420E17"/>
    <w:rsid w:val="00420EA9"/>
    <w:rsid w:val="00420FFA"/>
    <w:rsid w:val="004216CB"/>
    <w:rsid w:val="00421C2C"/>
    <w:rsid w:val="00421D8D"/>
    <w:rsid w:val="004220FB"/>
    <w:rsid w:val="00422782"/>
    <w:rsid w:val="0042288D"/>
    <w:rsid w:val="00422F8E"/>
    <w:rsid w:val="004238FA"/>
    <w:rsid w:val="00423AD0"/>
    <w:rsid w:val="00423CB1"/>
    <w:rsid w:val="00424B2B"/>
    <w:rsid w:val="00425091"/>
    <w:rsid w:val="00425105"/>
    <w:rsid w:val="004256A5"/>
    <w:rsid w:val="00425D75"/>
    <w:rsid w:val="00425E07"/>
    <w:rsid w:val="00426498"/>
    <w:rsid w:val="00426710"/>
    <w:rsid w:val="00426F41"/>
    <w:rsid w:val="0042756F"/>
    <w:rsid w:val="0042772B"/>
    <w:rsid w:val="00427C3C"/>
    <w:rsid w:val="00430BB6"/>
    <w:rsid w:val="00431EE9"/>
    <w:rsid w:val="00432229"/>
    <w:rsid w:val="0043255E"/>
    <w:rsid w:val="00432845"/>
    <w:rsid w:val="00433373"/>
    <w:rsid w:val="00433619"/>
    <w:rsid w:val="00433A2A"/>
    <w:rsid w:val="00433F89"/>
    <w:rsid w:val="00434394"/>
    <w:rsid w:val="00434E8C"/>
    <w:rsid w:val="00434EAE"/>
    <w:rsid w:val="004351A0"/>
    <w:rsid w:val="004352BC"/>
    <w:rsid w:val="0043532A"/>
    <w:rsid w:val="004359D8"/>
    <w:rsid w:val="004360B2"/>
    <w:rsid w:val="004360F1"/>
    <w:rsid w:val="00436B52"/>
    <w:rsid w:val="0043795B"/>
    <w:rsid w:val="00437CF1"/>
    <w:rsid w:val="0044069E"/>
    <w:rsid w:val="004415E3"/>
    <w:rsid w:val="004418DC"/>
    <w:rsid w:val="00441914"/>
    <w:rsid w:val="00441A98"/>
    <w:rsid w:val="00441B7C"/>
    <w:rsid w:val="004428E0"/>
    <w:rsid w:val="004444A4"/>
    <w:rsid w:val="00445C92"/>
    <w:rsid w:val="0044631D"/>
    <w:rsid w:val="004471D5"/>
    <w:rsid w:val="00447605"/>
    <w:rsid w:val="004476D7"/>
    <w:rsid w:val="00447735"/>
    <w:rsid w:val="00447A79"/>
    <w:rsid w:val="0045015B"/>
    <w:rsid w:val="004508A6"/>
    <w:rsid w:val="00450A4A"/>
    <w:rsid w:val="0045153C"/>
    <w:rsid w:val="004515A1"/>
    <w:rsid w:val="004516DF"/>
    <w:rsid w:val="00451B24"/>
    <w:rsid w:val="00452292"/>
    <w:rsid w:val="00452897"/>
    <w:rsid w:val="004528FB"/>
    <w:rsid w:val="0045295C"/>
    <w:rsid w:val="00452C09"/>
    <w:rsid w:val="00453C71"/>
    <w:rsid w:val="0045406B"/>
    <w:rsid w:val="00454B2B"/>
    <w:rsid w:val="0045513A"/>
    <w:rsid w:val="00455A37"/>
    <w:rsid w:val="00455E53"/>
    <w:rsid w:val="0045669E"/>
    <w:rsid w:val="00457B0A"/>
    <w:rsid w:val="00457F5C"/>
    <w:rsid w:val="004605EA"/>
    <w:rsid w:val="00460753"/>
    <w:rsid w:val="0046109C"/>
    <w:rsid w:val="004627BB"/>
    <w:rsid w:val="00462ABB"/>
    <w:rsid w:val="004631D1"/>
    <w:rsid w:val="00463CFD"/>
    <w:rsid w:val="00464F1B"/>
    <w:rsid w:val="00465955"/>
    <w:rsid w:val="004659B8"/>
    <w:rsid w:val="00465F68"/>
    <w:rsid w:val="004665E4"/>
    <w:rsid w:val="00466783"/>
    <w:rsid w:val="00467071"/>
    <w:rsid w:val="0047019D"/>
    <w:rsid w:val="0047085E"/>
    <w:rsid w:val="0047088C"/>
    <w:rsid w:val="00470D86"/>
    <w:rsid w:val="00471D9F"/>
    <w:rsid w:val="00471FD3"/>
    <w:rsid w:val="00471FF5"/>
    <w:rsid w:val="00472072"/>
    <w:rsid w:val="004722A7"/>
    <w:rsid w:val="00472325"/>
    <w:rsid w:val="00472651"/>
    <w:rsid w:val="00472CB6"/>
    <w:rsid w:val="00472CB9"/>
    <w:rsid w:val="00473BF8"/>
    <w:rsid w:val="00473C15"/>
    <w:rsid w:val="00473C7E"/>
    <w:rsid w:val="00473EA1"/>
    <w:rsid w:val="0047411A"/>
    <w:rsid w:val="00474985"/>
    <w:rsid w:val="00474FB8"/>
    <w:rsid w:val="00475008"/>
    <w:rsid w:val="0047539C"/>
    <w:rsid w:val="004754D7"/>
    <w:rsid w:val="00475B70"/>
    <w:rsid w:val="00475C97"/>
    <w:rsid w:val="00475D49"/>
    <w:rsid w:val="00476055"/>
    <w:rsid w:val="00476932"/>
    <w:rsid w:val="00476C56"/>
    <w:rsid w:val="00477081"/>
    <w:rsid w:val="004775E6"/>
    <w:rsid w:val="004776F4"/>
    <w:rsid w:val="00477F85"/>
    <w:rsid w:val="00480651"/>
    <w:rsid w:val="00480C66"/>
    <w:rsid w:val="0048109B"/>
    <w:rsid w:val="00481108"/>
    <w:rsid w:val="00481138"/>
    <w:rsid w:val="00481680"/>
    <w:rsid w:val="0048290F"/>
    <w:rsid w:val="00482A57"/>
    <w:rsid w:val="00482EAB"/>
    <w:rsid w:val="00482F61"/>
    <w:rsid w:val="00482FBD"/>
    <w:rsid w:val="00483463"/>
    <w:rsid w:val="00483FF1"/>
    <w:rsid w:val="00484060"/>
    <w:rsid w:val="00484201"/>
    <w:rsid w:val="00485E9C"/>
    <w:rsid w:val="004868DA"/>
    <w:rsid w:val="00486F02"/>
    <w:rsid w:val="00486FA0"/>
    <w:rsid w:val="004876E9"/>
    <w:rsid w:val="00487AA8"/>
    <w:rsid w:val="00487EF6"/>
    <w:rsid w:val="00490108"/>
    <w:rsid w:val="004901A4"/>
    <w:rsid w:val="004901B3"/>
    <w:rsid w:val="004904A5"/>
    <w:rsid w:val="00490D52"/>
    <w:rsid w:val="00490DA7"/>
    <w:rsid w:val="00490E5C"/>
    <w:rsid w:val="004911B4"/>
    <w:rsid w:val="0049153B"/>
    <w:rsid w:val="0049168C"/>
    <w:rsid w:val="004919F9"/>
    <w:rsid w:val="004928C3"/>
    <w:rsid w:val="00493C38"/>
    <w:rsid w:val="00493EBE"/>
    <w:rsid w:val="0049445B"/>
    <w:rsid w:val="0049449B"/>
    <w:rsid w:val="0049463E"/>
    <w:rsid w:val="004946C7"/>
    <w:rsid w:val="00494C16"/>
    <w:rsid w:val="004950FA"/>
    <w:rsid w:val="00495A6D"/>
    <w:rsid w:val="00495C1B"/>
    <w:rsid w:val="00496B44"/>
    <w:rsid w:val="0049737C"/>
    <w:rsid w:val="00497670"/>
    <w:rsid w:val="004A02C7"/>
    <w:rsid w:val="004A0B9B"/>
    <w:rsid w:val="004A0E75"/>
    <w:rsid w:val="004A10C5"/>
    <w:rsid w:val="004A11EA"/>
    <w:rsid w:val="004A15DF"/>
    <w:rsid w:val="004A184E"/>
    <w:rsid w:val="004A20BF"/>
    <w:rsid w:val="004A245E"/>
    <w:rsid w:val="004A2CC3"/>
    <w:rsid w:val="004A2DAD"/>
    <w:rsid w:val="004A3310"/>
    <w:rsid w:val="004A3B38"/>
    <w:rsid w:val="004A4B9E"/>
    <w:rsid w:val="004A4FD4"/>
    <w:rsid w:val="004A5717"/>
    <w:rsid w:val="004A59D7"/>
    <w:rsid w:val="004A5A45"/>
    <w:rsid w:val="004A6227"/>
    <w:rsid w:val="004A63E7"/>
    <w:rsid w:val="004A65E7"/>
    <w:rsid w:val="004A6FE7"/>
    <w:rsid w:val="004A7088"/>
    <w:rsid w:val="004B024B"/>
    <w:rsid w:val="004B03D6"/>
    <w:rsid w:val="004B0609"/>
    <w:rsid w:val="004B227C"/>
    <w:rsid w:val="004B22DF"/>
    <w:rsid w:val="004B2E44"/>
    <w:rsid w:val="004B3BC3"/>
    <w:rsid w:val="004B3BE5"/>
    <w:rsid w:val="004B40B6"/>
    <w:rsid w:val="004B4533"/>
    <w:rsid w:val="004B4C27"/>
    <w:rsid w:val="004B50DD"/>
    <w:rsid w:val="004B53C8"/>
    <w:rsid w:val="004B546C"/>
    <w:rsid w:val="004B61C8"/>
    <w:rsid w:val="004B62B1"/>
    <w:rsid w:val="004B648E"/>
    <w:rsid w:val="004B6561"/>
    <w:rsid w:val="004B6E40"/>
    <w:rsid w:val="004B7679"/>
    <w:rsid w:val="004B7927"/>
    <w:rsid w:val="004C0467"/>
    <w:rsid w:val="004C0C3F"/>
    <w:rsid w:val="004C0CC0"/>
    <w:rsid w:val="004C0DCD"/>
    <w:rsid w:val="004C151E"/>
    <w:rsid w:val="004C1C9B"/>
    <w:rsid w:val="004C2240"/>
    <w:rsid w:val="004C243A"/>
    <w:rsid w:val="004C2C57"/>
    <w:rsid w:val="004C2E05"/>
    <w:rsid w:val="004C328E"/>
    <w:rsid w:val="004C3788"/>
    <w:rsid w:val="004C401D"/>
    <w:rsid w:val="004C4488"/>
    <w:rsid w:val="004C487E"/>
    <w:rsid w:val="004C5658"/>
    <w:rsid w:val="004C5684"/>
    <w:rsid w:val="004C5929"/>
    <w:rsid w:val="004C5AC7"/>
    <w:rsid w:val="004C5EA3"/>
    <w:rsid w:val="004C65E7"/>
    <w:rsid w:val="004C6621"/>
    <w:rsid w:val="004C6E2F"/>
    <w:rsid w:val="004C716B"/>
    <w:rsid w:val="004C727E"/>
    <w:rsid w:val="004C74C7"/>
    <w:rsid w:val="004C783C"/>
    <w:rsid w:val="004C7BF2"/>
    <w:rsid w:val="004C7C8B"/>
    <w:rsid w:val="004D05B1"/>
    <w:rsid w:val="004D0637"/>
    <w:rsid w:val="004D0931"/>
    <w:rsid w:val="004D0FA7"/>
    <w:rsid w:val="004D10C2"/>
    <w:rsid w:val="004D12E6"/>
    <w:rsid w:val="004D2974"/>
    <w:rsid w:val="004D3470"/>
    <w:rsid w:val="004D3662"/>
    <w:rsid w:val="004D3B83"/>
    <w:rsid w:val="004D4AFD"/>
    <w:rsid w:val="004D68AD"/>
    <w:rsid w:val="004D72A9"/>
    <w:rsid w:val="004D7833"/>
    <w:rsid w:val="004E0A12"/>
    <w:rsid w:val="004E13F9"/>
    <w:rsid w:val="004E14DD"/>
    <w:rsid w:val="004E17C3"/>
    <w:rsid w:val="004E21DF"/>
    <w:rsid w:val="004E31C9"/>
    <w:rsid w:val="004E3244"/>
    <w:rsid w:val="004E3292"/>
    <w:rsid w:val="004E34C5"/>
    <w:rsid w:val="004E3D70"/>
    <w:rsid w:val="004E40E2"/>
    <w:rsid w:val="004E5B06"/>
    <w:rsid w:val="004E5EA1"/>
    <w:rsid w:val="004E65D6"/>
    <w:rsid w:val="004E6D42"/>
    <w:rsid w:val="004F0202"/>
    <w:rsid w:val="004F0419"/>
    <w:rsid w:val="004F116F"/>
    <w:rsid w:val="004F1850"/>
    <w:rsid w:val="004F26B4"/>
    <w:rsid w:val="004F2A1E"/>
    <w:rsid w:val="004F325E"/>
    <w:rsid w:val="004F3463"/>
    <w:rsid w:val="004F3D7F"/>
    <w:rsid w:val="004F438E"/>
    <w:rsid w:val="004F4E4D"/>
    <w:rsid w:val="004F5890"/>
    <w:rsid w:val="004F592C"/>
    <w:rsid w:val="004F596D"/>
    <w:rsid w:val="004F724C"/>
    <w:rsid w:val="005002C7"/>
    <w:rsid w:val="005004D2"/>
    <w:rsid w:val="00500705"/>
    <w:rsid w:val="00501180"/>
    <w:rsid w:val="005014EE"/>
    <w:rsid w:val="00501700"/>
    <w:rsid w:val="00501C49"/>
    <w:rsid w:val="0050329C"/>
    <w:rsid w:val="005036B8"/>
    <w:rsid w:val="005036C2"/>
    <w:rsid w:val="005040A9"/>
    <w:rsid w:val="00504129"/>
    <w:rsid w:val="005047B2"/>
    <w:rsid w:val="00504D08"/>
    <w:rsid w:val="00504F4B"/>
    <w:rsid w:val="00505974"/>
    <w:rsid w:val="00506152"/>
    <w:rsid w:val="00506228"/>
    <w:rsid w:val="00506492"/>
    <w:rsid w:val="00507690"/>
    <w:rsid w:val="00507793"/>
    <w:rsid w:val="0050781A"/>
    <w:rsid w:val="005105EE"/>
    <w:rsid w:val="00510F6D"/>
    <w:rsid w:val="00511A06"/>
    <w:rsid w:val="005126B0"/>
    <w:rsid w:val="005129A5"/>
    <w:rsid w:val="00513770"/>
    <w:rsid w:val="00513840"/>
    <w:rsid w:val="00513BEC"/>
    <w:rsid w:val="00513D46"/>
    <w:rsid w:val="00513D82"/>
    <w:rsid w:val="005140A9"/>
    <w:rsid w:val="005140AF"/>
    <w:rsid w:val="00514FEE"/>
    <w:rsid w:val="0051584C"/>
    <w:rsid w:val="005159C1"/>
    <w:rsid w:val="00515C49"/>
    <w:rsid w:val="00516BA4"/>
    <w:rsid w:val="00517AAC"/>
    <w:rsid w:val="00517CFE"/>
    <w:rsid w:val="0052026D"/>
    <w:rsid w:val="005207B3"/>
    <w:rsid w:val="00520F3D"/>
    <w:rsid w:val="005210E5"/>
    <w:rsid w:val="00521A6D"/>
    <w:rsid w:val="00522306"/>
    <w:rsid w:val="0052338D"/>
    <w:rsid w:val="00523770"/>
    <w:rsid w:val="00523935"/>
    <w:rsid w:val="00523CF6"/>
    <w:rsid w:val="00524264"/>
    <w:rsid w:val="005248FE"/>
    <w:rsid w:val="00524EE9"/>
    <w:rsid w:val="00525F66"/>
    <w:rsid w:val="005301A4"/>
    <w:rsid w:val="005304BE"/>
    <w:rsid w:val="00530950"/>
    <w:rsid w:val="00531975"/>
    <w:rsid w:val="00531F5A"/>
    <w:rsid w:val="0053263F"/>
    <w:rsid w:val="00533353"/>
    <w:rsid w:val="0053367B"/>
    <w:rsid w:val="00533786"/>
    <w:rsid w:val="005344D6"/>
    <w:rsid w:val="00534D4B"/>
    <w:rsid w:val="005351F7"/>
    <w:rsid w:val="00535641"/>
    <w:rsid w:val="0053596B"/>
    <w:rsid w:val="00535BAB"/>
    <w:rsid w:val="005363F1"/>
    <w:rsid w:val="0053698D"/>
    <w:rsid w:val="00536EDC"/>
    <w:rsid w:val="005371F5"/>
    <w:rsid w:val="005373FD"/>
    <w:rsid w:val="00537606"/>
    <w:rsid w:val="0053775A"/>
    <w:rsid w:val="005377C6"/>
    <w:rsid w:val="00540AF6"/>
    <w:rsid w:val="00541BC2"/>
    <w:rsid w:val="00543159"/>
    <w:rsid w:val="005432CC"/>
    <w:rsid w:val="005440D4"/>
    <w:rsid w:val="005445B5"/>
    <w:rsid w:val="00544C9F"/>
    <w:rsid w:val="00544CFA"/>
    <w:rsid w:val="00545A5B"/>
    <w:rsid w:val="00546394"/>
    <w:rsid w:val="0054649F"/>
    <w:rsid w:val="005469FF"/>
    <w:rsid w:val="00546D52"/>
    <w:rsid w:val="0054787C"/>
    <w:rsid w:val="00547AE2"/>
    <w:rsid w:val="005502BA"/>
    <w:rsid w:val="00550431"/>
    <w:rsid w:val="005505DB"/>
    <w:rsid w:val="00550B48"/>
    <w:rsid w:val="00552204"/>
    <w:rsid w:val="00552617"/>
    <w:rsid w:val="00552A0C"/>
    <w:rsid w:val="00552B69"/>
    <w:rsid w:val="0055351A"/>
    <w:rsid w:val="00553955"/>
    <w:rsid w:val="00553BDB"/>
    <w:rsid w:val="00553D37"/>
    <w:rsid w:val="00554E84"/>
    <w:rsid w:val="0055506B"/>
    <w:rsid w:val="00555091"/>
    <w:rsid w:val="00555534"/>
    <w:rsid w:val="00555B53"/>
    <w:rsid w:val="00555E04"/>
    <w:rsid w:val="00556A6C"/>
    <w:rsid w:val="005570E2"/>
    <w:rsid w:val="005571DE"/>
    <w:rsid w:val="005574FA"/>
    <w:rsid w:val="00557585"/>
    <w:rsid w:val="00557795"/>
    <w:rsid w:val="0056087C"/>
    <w:rsid w:val="00561854"/>
    <w:rsid w:val="005618D3"/>
    <w:rsid w:val="00561A02"/>
    <w:rsid w:val="00561EF1"/>
    <w:rsid w:val="005629E2"/>
    <w:rsid w:val="00562A8D"/>
    <w:rsid w:val="00562AAC"/>
    <w:rsid w:val="00562AF2"/>
    <w:rsid w:val="00563070"/>
    <w:rsid w:val="00563104"/>
    <w:rsid w:val="00563595"/>
    <w:rsid w:val="005636FC"/>
    <w:rsid w:val="005637AF"/>
    <w:rsid w:val="00564150"/>
    <w:rsid w:val="0056425F"/>
    <w:rsid w:val="0056457E"/>
    <w:rsid w:val="00565104"/>
    <w:rsid w:val="0056573A"/>
    <w:rsid w:val="00565892"/>
    <w:rsid w:val="00565B4C"/>
    <w:rsid w:val="00565FF6"/>
    <w:rsid w:val="005662BD"/>
    <w:rsid w:val="0056652D"/>
    <w:rsid w:val="00566F28"/>
    <w:rsid w:val="0056709C"/>
    <w:rsid w:val="00570191"/>
    <w:rsid w:val="005706D6"/>
    <w:rsid w:val="00570967"/>
    <w:rsid w:val="005709E3"/>
    <w:rsid w:val="00570C1D"/>
    <w:rsid w:val="005723C7"/>
    <w:rsid w:val="00572633"/>
    <w:rsid w:val="0057265F"/>
    <w:rsid w:val="00573705"/>
    <w:rsid w:val="00573922"/>
    <w:rsid w:val="00573F96"/>
    <w:rsid w:val="005741BD"/>
    <w:rsid w:val="00574209"/>
    <w:rsid w:val="00574864"/>
    <w:rsid w:val="00574A57"/>
    <w:rsid w:val="00574CED"/>
    <w:rsid w:val="00574F24"/>
    <w:rsid w:val="005758E2"/>
    <w:rsid w:val="00575CF4"/>
    <w:rsid w:val="00577087"/>
    <w:rsid w:val="0058082D"/>
    <w:rsid w:val="00580934"/>
    <w:rsid w:val="00580DFD"/>
    <w:rsid w:val="0058248E"/>
    <w:rsid w:val="0058304F"/>
    <w:rsid w:val="005837FB"/>
    <w:rsid w:val="00583A49"/>
    <w:rsid w:val="00584E82"/>
    <w:rsid w:val="005852D9"/>
    <w:rsid w:val="00585352"/>
    <w:rsid w:val="00585840"/>
    <w:rsid w:val="00585F37"/>
    <w:rsid w:val="00586950"/>
    <w:rsid w:val="00587607"/>
    <w:rsid w:val="005879DB"/>
    <w:rsid w:val="005902A4"/>
    <w:rsid w:val="00590380"/>
    <w:rsid w:val="005910F0"/>
    <w:rsid w:val="005918C6"/>
    <w:rsid w:val="00591C0B"/>
    <w:rsid w:val="00591CF9"/>
    <w:rsid w:val="00591DB1"/>
    <w:rsid w:val="00591FD0"/>
    <w:rsid w:val="00592BF2"/>
    <w:rsid w:val="00592E50"/>
    <w:rsid w:val="00593050"/>
    <w:rsid w:val="00593F3D"/>
    <w:rsid w:val="0059428D"/>
    <w:rsid w:val="00594906"/>
    <w:rsid w:val="00594924"/>
    <w:rsid w:val="00594E53"/>
    <w:rsid w:val="005955FF"/>
    <w:rsid w:val="00595645"/>
    <w:rsid w:val="005956DC"/>
    <w:rsid w:val="00596674"/>
    <w:rsid w:val="0059668F"/>
    <w:rsid w:val="00596A55"/>
    <w:rsid w:val="00596E04"/>
    <w:rsid w:val="00597497"/>
    <w:rsid w:val="00597519"/>
    <w:rsid w:val="00597CF6"/>
    <w:rsid w:val="005A08FE"/>
    <w:rsid w:val="005A0D8C"/>
    <w:rsid w:val="005A1040"/>
    <w:rsid w:val="005A1542"/>
    <w:rsid w:val="005A1926"/>
    <w:rsid w:val="005A199F"/>
    <w:rsid w:val="005A1C5E"/>
    <w:rsid w:val="005A27B4"/>
    <w:rsid w:val="005A414E"/>
    <w:rsid w:val="005A515C"/>
    <w:rsid w:val="005A562F"/>
    <w:rsid w:val="005A690A"/>
    <w:rsid w:val="005A6FFF"/>
    <w:rsid w:val="005A72D9"/>
    <w:rsid w:val="005A7D44"/>
    <w:rsid w:val="005A7E7F"/>
    <w:rsid w:val="005B02E0"/>
    <w:rsid w:val="005B0A56"/>
    <w:rsid w:val="005B1A0D"/>
    <w:rsid w:val="005B248A"/>
    <w:rsid w:val="005B2578"/>
    <w:rsid w:val="005B2B90"/>
    <w:rsid w:val="005B4320"/>
    <w:rsid w:val="005B436A"/>
    <w:rsid w:val="005B45D3"/>
    <w:rsid w:val="005B4984"/>
    <w:rsid w:val="005B512F"/>
    <w:rsid w:val="005B6493"/>
    <w:rsid w:val="005B6991"/>
    <w:rsid w:val="005B6F82"/>
    <w:rsid w:val="005B790F"/>
    <w:rsid w:val="005B7A58"/>
    <w:rsid w:val="005B7D32"/>
    <w:rsid w:val="005B7F00"/>
    <w:rsid w:val="005C0061"/>
    <w:rsid w:val="005C1439"/>
    <w:rsid w:val="005C1CC4"/>
    <w:rsid w:val="005C1DF3"/>
    <w:rsid w:val="005C1E43"/>
    <w:rsid w:val="005C1EF3"/>
    <w:rsid w:val="005C2088"/>
    <w:rsid w:val="005C2456"/>
    <w:rsid w:val="005C3011"/>
    <w:rsid w:val="005C35CD"/>
    <w:rsid w:val="005C3743"/>
    <w:rsid w:val="005C37B5"/>
    <w:rsid w:val="005C3CFD"/>
    <w:rsid w:val="005C4382"/>
    <w:rsid w:val="005C43DF"/>
    <w:rsid w:val="005C4D68"/>
    <w:rsid w:val="005C580E"/>
    <w:rsid w:val="005C5959"/>
    <w:rsid w:val="005C650D"/>
    <w:rsid w:val="005C6655"/>
    <w:rsid w:val="005C68CA"/>
    <w:rsid w:val="005C6D02"/>
    <w:rsid w:val="005C78D1"/>
    <w:rsid w:val="005D0108"/>
    <w:rsid w:val="005D206E"/>
    <w:rsid w:val="005D2205"/>
    <w:rsid w:val="005D2867"/>
    <w:rsid w:val="005D2BC4"/>
    <w:rsid w:val="005D3E46"/>
    <w:rsid w:val="005D49F5"/>
    <w:rsid w:val="005D4D34"/>
    <w:rsid w:val="005D6163"/>
    <w:rsid w:val="005D6369"/>
    <w:rsid w:val="005D6553"/>
    <w:rsid w:val="005D6829"/>
    <w:rsid w:val="005D6899"/>
    <w:rsid w:val="005D68CE"/>
    <w:rsid w:val="005D6E16"/>
    <w:rsid w:val="005D7655"/>
    <w:rsid w:val="005D7CEE"/>
    <w:rsid w:val="005E09D5"/>
    <w:rsid w:val="005E0A15"/>
    <w:rsid w:val="005E160D"/>
    <w:rsid w:val="005E18B9"/>
    <w:rsid w:val="005E1985"/>
    <w:rsid w:val="005E1AB8"/>
    <w:rsid w:val="005E2D71"/>
    <w:rsid w:val="005E3455"/>
    <w:rsid w:val="005E395A"/>
    <w:rsid w:val="005E39AF"/>
    <w:rsid w:val="005E3AC1"/>
    <w:rsid w:val="005E3B33"/>
    <w:rsid w:val="005E512D"/>
    <w:rsid w:val="005E522C"/>
    <w:rsid w:val="005E56B5"/>
    <w:rsid w:val="005E56E9"/>
    <w:rsid w:val="005E6501"/>
    <w:rsid w:val="005E652F"/>
    <w:rsid w:val="005E6AA8"/>
    <w:rsid w:val="005E7E15"/>
    <w:rsid w:val="005E7EB0"/>
    <w:rsid w:val="005F0348"/>
    <w:rsid w:val="005F042D"/>
    <w:rsid w:val="005F1BA2"/>
    <w:rsid w:val="005F1DE7"/>
    <w:rsid w:val="005F22D0"/>
    <w:rsid w:val="005F2C3A"/>
    <w:rsid w:val="005F424D"/>
    <w:rsid w:val="005F4677"/>
    <w:rsid w:val="005F4A0C"/>
    <w:rsid w:val="005F4BDB"/>
    <w:rsid w:val="005F4D06"/>
    <w:rsid w:val="005F559D"/>
    <w:rsid w:val="005F5E74"/>
    <w:rsid w:val="005F65F0"/>
    <w:rsid w:val="005F7252"/>
    <w:rsid w:val="005F78A6"/>
    <w:rsid w:val="00600103"/>
    <w:rsid w:val="00600A12"/>
    <w:rsid w:val="00600C6D"/>
    <w:rsid w:val="0060106F"/>
    <w:rsid w:val="006015E9"/>
    <w:rsid w:val="0060265C"/>
    <w:rsid w:val="00602734"/>
    <w:rsid w:val="00602C98"/>
    <w:rsid w:val="00602DAE"/>
    <w:rsid w:val="00603493"/>
    <w:rsid w:val="0060399A"/>
    <w:rsid w:val="00603B3D"/>
    <w:rsid w:val="00603B6E"/>
    <w:rsid w:val="006040E0"/>
    <w:rsid w:val="006045E6"/>
    <w:rsid w:val="006047CC"/>
    <w:rsid w:val="00604A73"/>
    <w:rsid w:val="00604EB2"/>
    <w:rsid w:val="006055AF"/>
    <w:rsid w:val="00605B42"/>
    <w:rsid w:val="00610677"/>
    <w:rsid w:val="00610CA8"/>
    <w:rsid w:val="00610D7E"/>
    <w:rsid w:val="006110DE"/>
    <w:rsid w:val="006119A2"/>
    <w:rsid w:val="00611B8E"/>
    <w:rsid w:val="006121AB"/>
    <w:rsid w:val="00612945"/>
    <w:rsid w:val="00612C71"/>
    <w:rsid w:val="00614425"/>
    <w:rsid w:val="00615902"/>
    <w:rsid w:val="00615C35"/>
    <w:rsid w:val="00615FB0"/>
    <w:rsid w:val="00616011"/>
    <w:rsid w:val="0061666B"/>
    <w:rsid w:val="00616AE7"/>
    <w:rsid w:val="00616F24"/>
    <w:rsid w:val="006170BE"/>
    <w:rsid w:val="00617312"/>
    <w:rsid w:val="0061731D"/>
    <w:rsid w:val="0061735C"/>
    <w:rsid w:val="006177C1"/>
    <w:rsid w:val="00620196"/>
    <w:rsid w:val="00620811"/>
    <w:rsid w:val="00620951"/>
    <w:rsid w:val="0062108B"/>
    <w:rsid w:val="006216C8"/>
    <w:rsid w:val="00622757"/>
    <w:rsid w:val="006230B6"/>
    <w:rsid w:val="006231FB"/>
    <w:rsid w:val="00623E78"/>
    <w:rsid w:val="00624149"/>
    <w:rsid w:val="00624D86"/>
    <w:rsid w:val="00624EAA"/>
    <w:rsid w:val="00624EAF"/>
    <w:rsid w:val="006268EA"/>
    <w:rsid w:val="00626EDC"/>
    <w:rsid w:val="00630815"/>
    <w:rsid w:val="00630948"/>
    <w:rsid w:val="006309E7"/>
    <w:rsid w:val="00630B98"/>
    <w:rsid w:val="00631410"/>
    <w:rsid w:val="006314DC"/>
    <w:rsid w:val="00631632"/>
    <w:rsid w:val="006317A4"/>
    <w:rsid w:val="0063225A"/>
    <w:rsid w:val="00632F75"/>
    <w:rsid w:val="006336A2"/>
    <w:rsid w:val="0063492F"/>
    <w:rsid w:val="0063531B"/>
    <w:rsid w:val="00635C3B"/>
    <w:rsid w:val="00635DDA"/>
    <w:rsid w:val="00636B24"/>
    <w:rsid w:val="00637FBB"/>
    <w:rsid w:val="00640233"/>
    <w:rsid w:val="00640364"/>
    <w:rsid w:val="006408F0"/>
    <w:rsid w:val="00640B97"/>
    <w:rsid w:val="00640F0A"/>
    <w:rsid w:val="00641905"/>
    <w:rsid w:val="00641B0D"/>
    <w:rsid w:val="0064249C"/>
    <w:rsid w:val="0064261B"/>
    <w:rsid w:val="00642BE4"/>
    <w:rsid w:val="00642BF2"/>
    <w:rsid w:val="006431AB"/>
    <w:rsid w:val="00643ABF"/>
    <w:rsid w:val="00644D23"/>
    <w:rsid w:val="00645647"/>
    <w:rsid w:val="0064594F"/>
    <w:rsid w:val="00646AE3"/>
    <w:rsid w:val="0064721C"/>
    <w:rsid w:val="0064743A"/>
    <w:rsid w:val="006474B5"/>
    <w:rsid w:val="00647A6F"/>
    <w:rsid w:val="006506DF"/>
    <w:rsid w:val="0065199A"/>
    <w:rsid w:val="00651DBE"/>
    <w:rsid w:val="00653085"/>
    <w:rsid w:val="006531C4"/>
    <w:rsid w:val="006535AA"/>
    <w:rsid w:val="006536AA"/>
    <w:rsid w:val="0065384E"/>
    <w:rsid w:val="00653A52"/>
    <w:rsid w:val="00653BD1"/>
    <w:rsid w:val="0065417A"/>
    <w:rsid w:val="00654487"/>
    <w:rsid w:val="00654FFE"/>
    <w:rsid w:val="00655467"/>
    <w:rsid w:val="00655E4C"/>
    <w:rsid w:val="006566E4"/>
    <w:rsid w:val="006567E1"/>
    <w:rsid w:val="00656B25"/>
    <w:rsid w:val="00656F2D"/>
    <w:rsid w:val="00656FD0"/>
    <w:rsid w:val="00657731"/>
    <w:rsid w:val="00657D0B"/>
    <w:rsid w:val="00657E51"/>
    <w:rsid w:val="00660158"/>
    <w:rsid w:val="0066071E"/>
    <w:rsid w:val="00660A4D"/>
    <w:rsid w:val="00660B6A"/>
    <w:rsid w:val="00661DB9"/>
    <w:rsid w:val="00662510"/>
    <w:rsid w:val="00662C68"/>
    <w:rsid w:val="00662E56"/>
    <w:rsid w:val="006630E1"/>
    <w:rsid w:val="006636FE"/>
    <w:rsid w:val="00663956"/>
    <w:rsid w:val="00663BEE"/>
    <w:rsid w:val="00664390"/>
    <w:rsid w:val="0066557F"/>
    <w:rsid w:val="0066598A"/>
    <w:rsid w:val="00666EDA"/>
    <w:rsid w:val="00667890"/>
    <w:rsid w:val="006679D4"/>
    <w:rsid w:val="00667B72"/>
    <w:rsid w:val="006701E7"/>
    <w:rsid w:val="0067100A"/>
    <w:rsid w:val="00671088"/>
    <w:rsid w:val="006711AB"/>
    <w:rsid w:val="006715EC"/>
    <w:rsid w:val="00671A2E"/>
    <w:rsid w:val="00671B15"/>
    <w:rsid w:val="00671CEC"/>
    <w:rsid w:val="0067202E"/>
    <w:rsid w:val="00672DEF"/>
    <w:rsid w:val="006732FF"/>
    <w:rsid w:val="006734E1"/>
    <w:rsid w:val="00673E21"/>
    <w:rsid w:val="00674364"/>
    <w:rsid w:val="00674607"/>
    <w:rsid w:val="00674726"/>
    <w:rsid w:val="00674740"/>
    <w:rsid w:val="00675126"/>
    <w:rsid w:val="0067547E"/>
    <w:rsid w:val="00675CB3"/>
    <w:rsid w:val="00675FC2"/>
    <w:rsid w:val="006760A6"/>
    <w:rsid w:val="00676198"/>
    <w:rsid w:val="006767DF"/>
    <w:rsid w:val="006768BE"/>
    <w:rsid w:val="006769E1"/>
    <w:rsid w:val="00676E19"/>
    <w:rsid w:val="00677843"/>
    <w:rsid w:val="006802F4"/>
    <w:rsid w:val="00680432"/>
    <w:rsid w:val="006809C0"/>
    <w:rsid w:val="00680CD6"/>
    <w:rsid w:val="00681513"/>
    <w:rsid w:val="00681F6D"/>
    <w:rsid w:val="00682B06"/>
    <w:rsid w:val="00682CFE"/>
    <w:rsid w:val="00683388"/>
    <w:rsid w:val="0068356C"/>
    <w:rsid w:val="00683C22"/>
    <w:rsid w:val="00684494"/>
    <w:rsid w:val="00686DB0"/>
    <w:rsid w:val="00686F8C"/>
    <w:rsid w:val="00686FE2"/>
    <w:rsid w:val="006900CE"/>
    <w:rsid w:val="00691A3F"/>
    <w:rsid w:val="0069249B"/>
    <w:rsid w:val="006924E9"/>
    <w:rsid w:val="006931A5"/>
    <w:rsid w:val="006932C6"/>
    <w:rsid w:val="00693CC3"/>
    <w:rsid w:val="006943F0"/>
    <w:rsid w:val="0069492B"/>
    <w:rsid w:val="00694E9C"/>
    <w:rsid w:val="0069504A"/>
    <w:rsid w:val="006952A6"/>
    <w:rsid w:val="0069564A"/>
    <w:rsid w:val="00695BC1"/>
    <w:rsid w:val="006962DA"/>
    <w:rsid w:val="00696932"/>
    <w:rsid w:val="00696E18"/>
    <w:rsid w:val="00696F6C"/>
    <w:rsid w:val="006971D4"/>
    <w:rsid w:val="0069724B"/>
    <w:rsid w:val="006A0443"/>
    <w:rsid w:val="006A0986"/>
    <w:rsid w:val="006A10E2"/>
    <w:rsid w:val="006A1DCF"/>
    <w:rsid w:val="006A23C2"/>
    <w:rsid w:val="006A282B"/>
    <w:rsid w:val="006A2FAC"/>
    <w:rsid w:val="006A3312"/>
    <w:rsid w:val="006A40FF"/>
    <w:rsid w:val="006A4110"/>
    <w:rsid w:val="006A46B5"/>
    <w:rsid w:val="006A59E6"/>
    <w:rsid w:val="006A5AE3"/>
    <w:rsid w:val="006A6313"/>
    <w:rsid w:val="006A6513"/>
    <w:rsid w:val="006A65B7"/>
    <w:rsid w:val="006A65DF"/>
    <w:rsid w:val="006A67E2"/>
    <w:rsid w:val="006A6B4C"/>
    <w:rsid w:val="006A6E0B"/>
    <w:rsid w:val="006A6EAE"/>
    <w:rsid w:val="006A7208"/>
    <w:rsid w:val="006A7575"/>
    <w:rsid w:val="006A7623"/>
    <w:rsid w:val="006A7CC0"/>
    <w:rsid w:val="006B0C71"/>
    <w:rsid w:val="006B0C75"/>
    <w:rsid w:val="006B109D"/>
    <w:rsid w:val="006B1575"/>
    <w:rsid w:val="006B1D4B"/>
    <w:rsid w:val="006B1D50"/>
    <w:rsid w:val="006B2548"/>
    <w:rsid w:val="006B289F"/>
    <w:rsid w:val="006B2DF3"/>
    <w:rsid w:val="006B2FAE"/>
    <w:rsid w:val="006B35C3"/>
    <w:rsid w:val="006B3C2F"/>
    <w:rsid w:val="006B403E"/>
    <w:rsid w:val="006B40CD"/>
    <w:rsid w:val="006B43A4"/>
    <w:rsid w:val="006B4D19"/>
    <w:rsid w:val="006B4E85"/>
    <w:rsid w:val="006B5052"/>
    <w:rsid w:val="006B56C3"/>
    <w:rsid w:val="006B5B47"/>
    <w:rsid w:val="006B5DA8"/>
    <w:rsid w:val="006B5E54"/>
    <w:rsid w:val="006B6927"/>
    <w:rsid w:val="006B70EF"/>
    <w:rsid w:val="006B732B"/>
    <w:rsid w:val="006B74CD"/>
    <w:rsid w:val="006B7A0A"/>
    <w:rsid w:val="006B7BE7"/>
    <w:rsid w:val="006C0AA4"/>
    <w:rsid w:val="006C157C"/>
    <w:rsid w:val="006C15F9"/>
    <w:rsid w:val="006C1A0F"/>
    <w:rsid w:val="006C211E"/>
    <w:rsid w:val="006C229F"/>
    <w:rsid w:val="006C23C0"/>
    <w:rsid w:val="006C2656"/>
    <w:rsid w:val="006C2DD3"/>
    <w:rsid w:val="006C2E9B"/>
    <w:rsid w:val="006C31D9"/>
    <w:rsid w:val="006C3BC4"/>
    <w:rsid w:val="006C4215"/>
    <w:rsid w:val="006C4713"/>
    <w:rsid w:val="006C4D56"/>
    <w:rsid w:val="006C4DE9"/>
    <w:rsid w:val="006C64F2"/>
    <w:rsid w:val="006C653F"/>
    <w:rsid w:val="006C67B1"/>
    <w:rsid w:val="006C7DFB"/>
    <w:rsid w:val="006D084E"/>
    <w:rsid w:val="006D11CB"/>
    <w:rsid w:val="006D1304"/>
    <w:rsid w:val="006D13AA"/>
    <w:rsid w:val="006D180D"/>
    <w:rsid w:val="006D1BCE"/>
    <w:rsid w:val="006D1BD3"/>
    <w:rsid w:val="006D1BD4"/>
    <w:rsid w:val="006D1C18"/>
    <w:rsid w:val="006D25A9"/>
    <w:rsid w:val="006D304E"/>
    <w:rsid w:val="006D44E3"/>
    <w:rsid w:val="006D4DE7"/>
    <w:rsid w:val="006D512F"/>
    <w:rsid w:val="006D5544"/>
    <w:rsid w:val="006D6179"/>
    <w:rsid w:val="006D6283"/>
    <w:rsid w:val="006D6320"/>
    <w:rsid w:val="006D6BEB"/>
    <w:rsid w:val="006D7C0E"/>
    <w:rsid w:val="006E07EE"/>
    <w:rsid w:val="006E0DE8"/>
    <w:rsid w:val="006E10AA"/>
    <w:rsid w:val="006E1995"/>
    <w:rsid w:val="006E1B59"/>
    <w:rsid w:val="006E1BCC"/>
    <w:rsid w:val="006E1D4C"/>
    <w:rsid w:val="006E2094"/>
    <w:rsid w:val="006E2562"/>
    <w:rsid w:val="006E2FF1"/>
    <w:rsid w:val="006E348B"/>
    <w:rsid w:val="006E3591"/>
    <w:rsid w:val="006E3BD4"/>
    <w:rsid w:val="006E3C6B"/>
    <w:rsid w:val="006E3D56"/>
    <w:rsid w:val="006E44F0"/>
    <w:rsid w:val="006E56E7"/>
    <w:rsid w:val="006E635D"/>
    <w:rsid w:val="006E6E88"/>
    <w:rsid w:val="006E7603"/>
    <w:rsid w:val="006E7CB5"/>
    <w:rsid w:val="006F0660"/>
    <w:rsid w:val="006F0E77"/>
    <w:rsid w:val="006F1525"/>
    <w:rsid w:val="006F1872"/>
    <w:rsid w:val="006F1B26"/>
    <w:rsid w:val="006F1C32"/>
    <w:rsid w:val="006F288A"/>
    <w:rsid w:val="006F2945"/>
    <w:rsid w:val="006F3F7A"/>
    <w:rsid w:val="006F5319"/>
    <w:rsid w:val="006F5836"/>
    <w:rsid w:val="006F5A18"/>
    <w:rsid w:val="006F5A97"/>
    <w:rsid w:val="006F5F4F"/>
    <w:rsid w:val="006F650F"/>
    <w:rsid w:val="006F67CB"/>
    <w:rsid w:val="006F6937"/>
    <w:rsid w:val="006F7BB7"/>
    <w:rsid w:val="00700346"/>
    <w:rsid w:val="007011D1"/>
    <w:rsid w:val="007013D0"/>
    <w:rsid w:val="007013DE"/>
    <w:rsid w:val="0070153B"/>
    <w:rsid w:val="0070158F"/>
    <w:rsid w:val="007018AC"/>
    <w:rsid w:val="00701D35"/>
    <w:rsid w:val="0070257D"/>
    <w:rsid w:val="00702C15"/>
    <w:rsid w:val="00703991"/>
    <w:rsid w:val="00703BAC"/>
    <w:rsid w:val="007040EE"/>
    <w:rsid w:val="00704277"/>
    <w:rsid w:val="00704536"/>
    <w:rsid w:val="00704798"/>
    <w:rsid w:val="007049E2"/>
    <w:rsid w:val="007050AB"/>
    <w:rsid w:val="00707030"/>
    <w:rsid w:val="007070DC"/>
    <w:rsid w:val="007079CC"/>
    <w:rsid w:val="0071042C"/>
    <w:rsid w:val="00710D62"/>
    <w:rsid w:val="007115E9"/>
    <w:rsid w:val="007124A7"/>
    <w:rsid w:val="00712946"/>
    <w:rsid w:val="00712E34"/>
    <w:rsid w:val="0071377B"/>
    <w:rsid w:val="00714137"/>
    <w:rsid w:val="00714178"/>
    <w:rsid w:val="0071450A"/>
    <w:rsid w:val="007149C5"/>
    <w:rsid w:val="00714AEC"/>
    <w:rsid w:val="00715724"/>
    <w:rsid w:val="00715DD1"/>
    <w:rsid w:val="00717450"/>
    <w:rsid w:val="00720431"/>
    <w:rsid w:val="00720A96"/>
    <w:rsid w:val="00720DC4"/>
    <w:rsid w:val="0072159D"/>
    <w:rsid w:val="00721620"/>
    <w:rsid w:val="007216B4"/>
    <w:rsid w:val="0072192D"/>
    <w:rsid w:val="007223B5"/>
    <w:rsid w:val="00722C97"/>
    <w:rsid w:val="00724303"/>
    <w:rsid w:val="00724A21"/>
    <w:rsid w:val="00724F3A"/>
    <w:rsid w:val="00725990"/>
    <w:rsid w:val="00725BEA"/>
    <w:rsid w:val="00725CDC"/>
    <w:rsid w:val="00725D9E"/>
    <w:rsid w:val="00726C39"/>
    <w:rsid w:val="00726CC1"/>
    <w:rsid w:val="00727810"/>
    <w:rsid w:val="00727C92"/>
    <w:rsid w:val="00730175"/>
    <w:rsid w:val="00731444"/>
    <w:rsid w:val="007322DC"/>
    <w:rsid w:val="0073268E"/>
    <w:rsid w:val="00732C01"/>
    <w:rsid w:val="0073391B"/>
    <w:rsid w:val="00733F55"/>
    <w:rsid w:val="00734B9B"/>
    <w:rsid w:val="00734F47"/>
    <w:rsid w:val="00735398"/>
    <w:rsid w:val="00736230"/>
    <w:rsid w:val="00736304"/>
    <w:rsid w:val="0073649A"/>
    <w:rsid w:val="007366DA"/>
    <w:rsid w:val="00736B36"/>
    <w:rsid w:val="007372B1"/>
    <w:rsid w:val="00737356"/>
    <w:rsid w:val="0073775F"/>
    <w:rsid w:val="007402B2"/>
    <w:rsid w:val="00740841"/>
    <w:rsid w:val="0074276D"/>
    <w:rsid w:val="0074333D"/>
    <w:rsid w:val="00743B02"/>
    <w:rsid w:val="007448BC"/>
    <w:rsid w:val="00744C7D"/>
    <w:rsid w:val="00744CAF"/>
    <w:rsid w:val="00745105"/>
    <w:rsid w:val="0074517F"/>
    <w:rsid w:val="0074548B"/>
    <w:rsid w:val="0074555D"/>
    <w:rsid w:val="00745C6F"/>
    <w:rsid w:val="00746031"/>
    <w:rsid w:val="00746450"/>
    <w:rsid w:val="00746D93"/>
    <w:rsid w:val="00747378"/>
    <w:rsid w:val="0075069D"/>
    <w:rsid w:val="00751187"/>
    <w:rsid w:val="0075144D"/>
    <w:rsid w:val="00751CBE"/>
    <w:rsid w:val="00752A59"/>
    <w:rsid w:val="00752F4C"/>
    <w:rsid w:val="007537CF"/>
    <w:rsid w:val="00753C18"/>
    <w:rsid w:val="0075447F"/>
    <w:rsid w:val="00754790"/>
    <w:rsid w:val="007552BB"/>
    <w:rsid w:val="0075588C"/>
    <w:rsid w:val="007558D5"/>
    <w:rsid w:val="00755E67"/>
    <w:rsid w:val="00755F6E"/>
    <w:rsid w:val="0075666F"/>
    <w:rsid w:val="007576B6"/>
    <w:rsid w:val="00757EDA"/>
    <w:rsid w:val="0076021D"/>
    <w:rsid w:val="0076105E"/>
    <w:rsid w:val="00761302"/>
    <w:rsid w:val="00761496"/>
    <w:rsid w:val="00762468"/>
    <w:rsid w:val="00762F2A"/>
    <w:rsid w:val="00762F47"/>
    <w:rsid w:val="00763303"/>
    <w:rsid w:val="007636EC"/>
    <w:rsid w:val="00763734"/>
    <w:rsid w:val="00763764"/>
    <w:rsid w:val="007643B5"/>
    <w:rsid w:val="007643C4"/>
    <w:rsid w:val="00764690"/>
    <w:rsid w:val="007646D4"/>
    <w:rsid w:val="007648C5"/>
    <w:rsid w:val="00764B74"/>
    <w:rsid w:val="00764C52"/>
    <w:rsid w:val="007658FA"/>
    <w:rsid w:val="0076593A"/>
    <w:rsid w:val="00766A9C"/>
    <w:rsid w:val="0076709D"/>
    <w:rsid w:val="00767164"/>
    <w:rsid w:val="0076760F"/>
    <w:rsid w:val="00767EC8"/>
    <w:rsid w:val="0077036F"/>
    <w:rsid w:val="0077042C"/>
    <w:rsid w:val="007706CD"/>
    <w:rsid w:val="00770980"/>
    <w:rsid w:val="0077152E"/>
    <w:rsid w:val="007726AB"/>
    <w:rsid w:val="007728B4"/>
    <w:rsid w:val="00772CD1"/>
    <w:rsid w:val="00772F24"/>
    <w:rsid w:val="00773266"/>
    <w:rsid w:val="00774740"/>
    <w:rsid w:val="00774A22"/>
    <w:rsid w:val="00774B2D"/>
    <w:rsid w:val="007752E0"/>
    <w:rsid w:val="007760A1"/>
    <w:rsid w:val="00776312"/>
    <w:rsid w:val="00776AC8"/>
    <w:rsid w:val="00776D97"/>
    <w:rsid w:val="00777004"/>
    <w:rsid w:val="00777E18"/>
    <w:rsid w:val="007802F3"/>
    <w:rsid w:val="007807B8"/>
    <w:rsid w:val="007809B7"/>
    <w:rsid w:val="007810B0"/>
    <w:rsid w:val="007810F0"/>
    <w:rsid w:val="007816BF"/>
    <w:rsid w:val="007819CE"/>
    <w:rsid w:val="00781E51"/>
    <w:rsid w:val="00781F1F"/>
    <w:rsid w:val="007820A8"/>
    <w:rsid w:val="00782284"/>
    <w:rsid w:val="007822A0"/>
    <w:rsid w:val="00783203"/>
    <w:rsid w:val="0078340C"/>
    <w:rsid w:val="007834E5"/>
    <w:rsid w:val="007837F6"/>
    <w:rsid w:val="00783C99"/>
    <w:rsid w:val="00783E0C"/>
    <w:rsid w:val="007845D2"/>
    <w:rsid w:val="007849FE"/>
    <w:rsid w:val="00784B20"/>
    <w:rsid w:val="00784E8B"/>
    <w:rsid w:val="00785B99"/>
    <w:rsid w:val="00786605"/>
    <w:rsid w:val="00786E18"/>
    <w:rsid w:val="00786F5D"/>
    <w:rsid w:val="00787334"/>
    <w:rsid w:val="00790E4F"/>
    <w:rsid w:val="00790F64"/>
    <w:rsid w:val="0079167D"/>
    <w:rsid w:val="00791F50"/>
    <w:rsid w:val="0079217C"/>
    <w:rsid w:val="00792F32"/>
    <w:rsid w:val="00792FBE"/>
    <w:rsid w:val="0079311B"/>
    <w:rsid w:val="007938E4"/>
    <w:rsid w:val="007939F4"/>
    <w:rsid w:val="00795A79"/>
    <w:rsid w:val="00796325"/>
    <w:rsid w:val="00796526"/>
    <w:rsid w:val="00796551"/>
    <w:rsid w:val="007966BC"/>
    <w:rsid w:val="00796A30"/>
    <w:rsid w:val="00797EA2"/>
    <w:rsid w:val="007A06A3"/>
    <w:rsid w:val="007A128F"/>
    <w:rsid w:val="007A1874"/>
    <w:rsid w:val="007A1C9C"/>
    <w:rsid w:val="007A2783"/>
    <w:rsid w:val="007A2AC3"/>
    <w:rsid w:val="007A2D94"/>
    <w:rsid w:val="007A2DF6"/>
    <w:rsid w:val="007A54E5"/>
    <w:rsid w:val="007A57AD"/>
    <w:rsid w:val="007A5A08"/>
    <w:rsid w:val="007A5FB4"/>
    <w:rsid w:val="007A649E"/>
    <w:rsid w:val="007A7DAC"/>
    <w:rsid w:val="007A7DC9"/>
    <w:rsid w:val="007B0EA8"/>
    <w:rsid w:val="007B1479"/>
    <w:rsid w:val="007B17A0"/>
    <w:rsid w:val="007B1BF6"/>
    <w:rsid w:val="007B23BE"/>
    <w:rsid w:val="007B269B"/>
    <w:rsid w:val="007B3172"/>
    <w:rsid w:val="007B3295"/>
    <w:rsid w:val="007B3865"/>
    <w:rsid w:val="007B3C3C"/>
    <w:rsid w:val="007B43E0"/>
    <w:rsid w:val="007B47CD"/>
    <w:rsid w:val="007B4AFE"/>
    <w:rsid w:val="007B4D35"/>
    <w:rsid w:val="007B60D7"/>
    <w:rsid w:val="007B6DE2"/>
    <w:rsid w:val="007B6EE3"/>
    <w:rsid w:val="007C006A"/>
    <w:rsid w:val="007C0129"/>
    <w:rsid w:val="007C08A2"/>
    <w:rsid w:val="007C0B3E"/>
    <w:rsid w:val="007C0FFB"/>
    <w:rsid w:val="007C1B67"/>
    <w:rsid w:val="007C1BDA"/>
    <w:rsid w:val="007C221D"/>
    <w:rsid w:val="007C27F6"/>
    <w:rsid w:val="007C2AF9"/>
    <w:rsid w:val="007C3760"/>
    <w:rsid w:val="007C3B7A"/>
    <w:rsid w:val="007C3DBD"/>
    <w:rsid w:val="007C3FCB"/>
    <w:rsid w:val="007C45BC"/>
    <w:rsid w:val="007C5F79"/>
    <w:rsid w:val="007C6284"/>
    <w:rsid w:val="007C6CBB"/>
    <w:rsid w:val="007C7053"/>
    <w:rsid w:val="007C7DE5"/>
    <w:rsid w:val="007C7FEC"/>
    <w:rsid w:val="007D0079"/>
    <w:rsid w:val="007D0236"/>
    <w:rsid w:val="007D0DEE"/>
    <w:rsid w:val="007D17EB"/>
    <w:rsid w:val="007D1F8E"/>
    <w:rsid w:val="007D2D01"/>
    <w:rsid w:val="007D2FBD"/>
    <w:rsid w:val="007D33C3"/>
    <w:rsid w:val="007D3981"/>
    <w:rsid w:val="007D3D98"/>
    <w:rsid w:val="007D4C98"/>
    <w:rsid w:val="007D50A2"/>
    <w:rsid w:val="007D59AD"/>
    <w:rsid w:val="007D6E02"/>
    <w:rsid w:val="007D7084"/>
    <w:rsid w:val="007D70A0"/>
    <w:rsid w:val="007D7177"/>
    <w:rsid w:val="007D7DC7"/>
    <w:rsid w:val="007E05D6"/>
    <w:rsid w:val="007E08B5"/>
    <w:rsid w:val="007E1208"/>
    <w:rsid w:val="007E123F"/>
    <w:rsid w:val="007E306D"/>
    <w:rsid w:val="007E30F0"/>
    <w:rsid w:val="007E3D1B"/>
    <w:rsid w:val="007E429B"/>
    <w:rsid w:val="007E4652"/>
    <w:rsid w:val="007E6240"/>
    <w:rsid w:val="007E6B4B"/>
    <w:rsid w:val="007E6B92"/>
    <w:rsid w:val="007E6DD0"/>
    <w:rsid w:val="007E6E97"/>
    <w:rsid w:val="007E735B"/>
    <w:rsid w:val="007E79DA"/>
    <w:rsid w:val="007E7B9C"/>
    <w:rsid w:val="007F01BF"/>
    <w:rsid w:val="007F020C"/>
    <w:rsid w:val="007F06EC"/>
    <w:rsid w:val="007F2109"/>
    <w:rsid w:val="007F21A8"/>
    <w:rsid w:val="007F23ED"/>
    <w:rsid w:val="007F2623"/>
    <w:rsid w:val="007F4359"/>
    <w:rsid w:val="007F54E9"/>
    <w:rsid w:val="007F565F"/>
    <w:rsid w:val="007F5B27"/>
    <w:rsid w:val="007F707D"/>
    <w:rsid w:val="007F748F"/>
    <w:rsid w:val="007F74E0"/>
    <w:rsid w:val="007F78B3"/>
    <w:rsid w:val="007F7D28"/>
    <w:rsid w:val="0080028F"/>
    <w:rsid w:val="0080031C"/>
    <w:rsid w:val="008003E5"/>
    <w:rsid w:val="0080074D"/>
    <w:rsid w:val="00800F5F"/>
    <w:rsid w:val="00800FC2"/>
    <w:rsid w:val="00801742"/>
    <w:rsid w:val="00801831"/>
    <w:rsid w:val="00801B86"/>
    <w:rsid w:val="00801C95"/>
    <w:rsid w:val="008024C2"/>
    <w:rsid w:val="008024D1"/>
    <w:rsid w:val="0080252E"/>
    <w:rsid w:val="0080339E"/>
    <w:rsid w:val="00803E7C"/>
    <w:rsid w:val="00804714"/>
    <w:rsid w:val="00805E4D"/>
    <w:rsid w:val="008060B1"/>
    <w:rsid w:val="00806400"/>
    <w:rsid w:val="00807528"/>
    <w:rsid w:val="008078D9"/>
    <w:rsid w:val="00807AF0"/>
    <w:rsid w:val="008107A5"/>
    <w:rsid w:val="0081096B"/>
    <w:rsid w:val="00810BC2"/>
    <w:rsid w:val="00811103"/>
    <w:rsid w:val="0081124D"/>
    <w:rsid w:val="008126A0"/>
    <w:rsid w:val="00812BA2"/>
    <w:rsid w:val="00812C82"/>
    <w:rsid w:val="00813408"/>
    <w:rsid w:val="008134E4"/>
    <w:rsid w:val="008136CE"/>
    <w:rsid w:val="00813CA3"/>
    <w:rsid w:val="0081420C"/>
    <w:rsid w:val="00814A63"/>
    <w:rsid w:val="008153AD"/>
    <w:rsid w:val="008159A6"/>
    <w:rsid w:val="00815A82"/>
    <w:rsid w:val="00815D52"/>
    <w:rsid w:val="00815DA0"/>
    <w:rsid w:val="00815DE0"/>
    <w:rsid w:val="0081622B"/>
    <w:rsid w:val="00816573"/>
    <w:rsid w:val="00816F04"/>
    <w:rsid w:val="00817017"/>
    <w:rsid w:val="00820CC4"/>
    <w:rsid w:val="00821040"/>
    <w:rsid w:val="008210B5"/>
    <w:rsid w:val="0082149D"/>
    <w:rsid w:val="008214D9"/>
    <w:rsid w:val="00821BA2"/>
    <w:rsid w:val="00822698"/>
    <w:rsid w:val="008227F6"/>
    <w:rsid w:val="008228C7"/>
    <w:rsid w:val="008229F7"/>
    <w:rsid w:val="00822F9D"/>
    <w:rsid w:val="00823D17"/>
    <w:rsid w:val="00824183"/>
    <w:rsid w:val="008242C3"/>
    <w:rsid w:val="00824611"/>
    <w:rsid w:val="00825688"/>
    <w:rsid w:val="0082654E"/>
    <w:rsid w:val="00826A6A"/>
    <w:rsid w:val="00826BDD"/>
    <w:rsid w:val="00826C35"/>
    <w:rsid w:val="008272A0"/>
    <w:rsid w:val="008278AA"/>
    <w:rsid w:val="00827B50"/>
    <w:rsid w:val="00827D2C"/>
    <w:rsid w:val="0083004A"/>
    <w:rsid w:val="00830BD5"/>
    <w:rsid w:val="0083177B"/>
    <w:rsid w:val="00831B18"/>
    <w:rsid w:val="00831C58"/>
    <w:rsid w:val="008326E8"/>
    <w:rsid w:val="00832829"/>
    <w:rsid w:val="008333FF"/>
    <w:rsid w:val="00834312"/>
    <w:rsid w:val="00835794"/>
    <w:rsid w:val="008357D8"/>
    <w:rsid w:val="00835948"/>
    <w:rsid w:val="00835CE4"/>
    <w:rsid w:val="00835E23"/>
    <w:rsid w:val="0083615A"/>
    <w:rsid w:val="00836A16"/>
    <w:rsid w:val="008370A7"/>
    <w:rsid w:val="00837272"/>
    <w:rsid w:val="008372D2"/>
    <w:rsid w:val="00837762"/>
    <w:rsid w:val="00837B3A"/>
    <w:rsid w:val="00837E5A"/>
    <w:rsid w:val="00837EA7"/>
    <w:rsid w:val="008400FF"/>
    <w:rsid w:val="00840445"/>
    <w:rsid w:val="008404F6"/>
    <w:rsid w:val="00841D0C"/>
    <w:rsid w:val="00842101"/>
    <w:rsid w:val="00842E99"/>
    <w:rsid w:val="008430C9"/>
    <w:rsid w:val="008431C4"/>
    <w:rsid w:val="0084321D"/>
    <w:rsid w:val="008437CD"/>
    <w:rsid w:val="0084423C"/>
    <w:rsid w:val="0084434E"/>
    <w:rsid w:val="00844EC6"/>
    <w:rsid w:val="00845484"/>
    <w:rsid w:val="0084587B"/>
    <w:rsid w:val="008460DC"/>
    <w:rsid w:val="008461CB"/>
    <w:rsid w:val="00846241"/>
    <w:rsid w:val="00846798"/>
    <w:rsid w:val="00847822"/>
    <w:rsid w:val="00847868"/>
    <w:rsid w:val="00847CD8"/>
    <w:rsid w:val="0085040A"/>
    <w:rsid w:val="00850667"/>
    <w:rsid w:val="00850C90"/>
    <w:rsid w:val="00850F1D"/>
    <w:rsid w:val="00851493"/>
    <w:rsid w:val="008523AC"/>
    <w:rsid w:val="00852B58"/>
    <w:rsid w:val="00852DE9"/>
    <w:rsid w:val="00852EF1"/>
    <w:rsid w:val="00853659"/>
    <w:rsid w:val="008539A6"/>
    <w:rsid w:val="00853C10"/>
    <w:rsid w:val="008551F5"/>
    <w:rsid w:val="00855337"/>
    <w:rsid w:val="0085541C"/>
    <w:rsid w:val="00855599"/>
    <w:rsid w:val="00856122"/>
    <w:rsid w:val="00856D61"/>
    <w:rsid w:val="00857234"/>
    <w:rsid w:val="00857262"/>
    <w:rsid w:val="008600B6"/>
    <w:rsid w:val="00861087"/>
    <w:rsid w:val="00861C96"/>
    <w:rsid w:val="008622BF"/>
    <w:rsid w:val="00862346"/>
    <w:rsid w:val="00862BEB"/>
    <w:rsid w:val="00862C37"/>
    <w:rsid w:val="008632DB"/>
    <w:rsid w:val="00863BDA"/>
    <w:rsid w:val="00865207"/>
    <w:rsid w:val="00865247"/>
    <w:rsid w:val="00865D60"/>
    <w:rsid w:val="00865DD5"/>
    <w:rsid w:val="00865FF9"/>
    <w:rsid w:val="00866391"/>
    <w:rsid w:val="0086697A"/>
    <w:rsid w:val="00866ACB"/>
    <w:rsid w:val="00866F88"/>
    <w:rsid w:val="008675BE"/>
    <w:rsid w:val="00870AA1"/>
    <w:rsid w:val="00870CF0"/>
    <w:rsid w:val="00871942"/>
    <w:rsid w:val="00871F33"/>
    <w:rsid w:val="008722BE"/>
    <w:rsid w:val="0087269A"/>
    <w:rsid w:val="008726B6"/>
    <w:rsid w:val="00872B77"/>
    <w:rsid w:val="00873D3B"/>
    <w:rsid w:val="00874509"/>
    <w:rsid w:val="008756AC"/>
    <w:rsid w:val="008756DF"/>
    <w:rsid w:val="008758B0"/>
    <w:rsid w:val="00875D81"/>
    <w:rsid w:val="008778B1"/>
    <w:rsid w:val="00877C80"/>
    <w:rsid w:val="0088032B"/>
    <w:rsid w:val="008804B7"/>
    <w:rsid w:val="00880621"/>
    <w:rsid w:val="00880A25"/>
    <w:rsid w:val="00880CF4"/>
    <w:rsid w:val="008814DD"/>
    <w:rsid w:val="0088164B"/>
    <w:rsid w:val="00881C95"/>
    <w:rsid w:val="008826BE"/>
    <w:rsid w:val="00882D62"/>
    <w:rsid w:val="00883161"/>
    <w:rsid w:val="00883396"/>
    <w:rsid w:val="00883C81"/>
    <w:rsid w:val="00884148"/>
    <w:rsid w:val="00884534"/>
    <w:rsid w:val="008854EF"/>
    <w:rsid w:val="00885905"/>
    <w:rsid w:val="00885953"/>
    <w:rsid w:val="008859C8"/>
    <w:rsid w:val="00885B12"/>
    <w:rsid w:val="00885C45"/>
    <w:rsid w:val="00886475"/>
    <w:rsid w:val="0088693B"/>
    <w:rsid w:val="00886C6B"/>
    <w:rsid w:val="00886CC8"/>
    <w:rsid w:val="00886FEA"/>
    <w:rsid w:val="008878AF"/>
    <w:rsid w:val="008878B8"/>
    <w:rsid w:val="0089060E"/>
    <w:rsid w:val="0089111A"/>
    <w:rsid w:val="00892089"/>
    <w:rsid w:val="00892299"/>
    <w:rsid w:val="00892431"/>
    <w:rsid w:val="00892723"/>
    <w:rsid w:val="00892AC1"/>
    <w:rsid w:val="00893955"/>
    <w:rsid w:val="008958A6"/>
    <w:rsid w:val="00895B1C"/>
    <w:rsid w:val="0089634B"/>
    <w:rsid w:val="008966F4"/>
    <w:rsid w:val="00896C33"/>
    <w:rsid w:val="00897183"/>
    <w:rsid w:val="008977D6"/>
    <w:rsid w:val="008977F8"/>
    <w:rsid w:val="008A004A"/>
    <w:rsid w:val="008A13A1"/>
    <w:rsid w:val="008A1B92"/>
    <w:rsid w:val="008A2B3D"/>
    <w:rsid w:val="008A2C0D"/>
    <w:rsid w:val="008A3128"/>
    <w:rsid w:val="008A353E"/>
    <w:rsid w:val="008A411A"/>
    <w:rsid w:val="008A4B68"/>
    <w:rsid w:val="008A50C2"/>
    <w:rsid w:val="008A56B9"/>
    <w:rsid w:val="008A5E77"/>
    <w:rsid w:val="008A60F4"/>
    <w:rsid w:val="008A6C24"/>
    <w:rsid w:val="008A6C2C"/>
    <w:rsid w:val="008A7226"/>
    <w:rsid w:val="008A767B"/>
    <w:rsid w:val="008A7A4E"/>
    <w:rsid w:val="008A7E13"/>
    <w:rsid w:val="008A7F79"/>
    <w:rsid w:val="008B011C"/>
    <w:rsid w:val="008B0C67"/>
    <w:rsid w:val="008B1723"/>
    <w:rsid w:val="008B3712"/>
    <w:rsid w:val="008B3930"/>
    <w:rsid w:val="008B416F"/>
    <w:rsid w:val="008B4811"/>
    <w:rsid w:val="008B4B7F"/>
    <w:rsid w:val="008B5AE6"/>
    <w:rsid w:val="008B7E3D"/>
    <w:rsid w:val="008B7EF2"/>
    <w:rsid w:val="008C01A9"/>
    <w:rsid w:val="008C109D"/>
    <w:rsid w:val="008C197B"/>
    <w:rsid w:val="008C1E11"/>
    <w:rsid w:val="008C202E"/>
    <w:rsid w:val="008C2053"/>
    <w:rsid w:val="008C2247"/>
    <w:rsid w:val="008C270B"/>
    <w:rsid w:val="008C3056"/>
    <w:rsid w:val="008C32AE"/>
    <w:rsid w:val="008C3B99"/>
    <w:rsid w:val="008C53B4"/>
    <w:rsid w:val="008C5E4B"/>
    <w:rsid w:val="008C6370"/>
    <w:rsid w:val="008C67C4"/>
    <w:rsid w:val="008C7F8E"/>
    <w:rsid w:val="008D0A3D"/>
    <w:rsid w:val="008D0A57"/>
    <w:rsid w:val="008D0B12"/>
    <w:rsid w:val="008D14D3"/>
    <w:rsid w:val="008D1700"/>
    <w:rsid w:val="008D18A0"/>
    <w:rsid w:val="008D2091"/>
    <w:rsid w:val="008D25E2"/>
    <w:rsid w:val="008D2FFE"/>
    <w:rsid w:val="008D4C8A"/>
    <w:rsid w:val="008D552A"/>
    <w:rsid w:val="008D5AFD"/>
    <w:rsid w:val="008D5D77"/>
    <w:rsid w:val="008D6954"/>
    <w:rsid w:val="008D6F59"/>
    <w:rsid w:val="008D7031"/>
    <w:rsid w:val="008D7292"/>
    <w:rsid w:val="008D7E6D"/>
    <w:rsid w:val="008E0C74"/>
    <w:rsid w:val="008E1855"/>
    <w:rsid w:val="008E2422"/>
    <w:rsid w:val="008E2A4C"/>
    <w:rsid w:val="008E35CF"/>
    <w:rsid w:val="008E3753"/>
    <w:rsid w:val="008E3922"/>
    <w:rsid w:val="008E4B4F"/>
    <w:rsid w:val="008E5946"/>
    <w:rsid w:val="008E5E8F"/>
    <w:rsid w:val="008E65DE"/>
    <w:rsid w:val="008E6CFC"/>
    <w:rsid w:val="008E6FEC"/>
    <w:rsid w:val="008E74A6"/>
    <w:rsid w:val="008F0475"/>
    <w:rsid w:val="008F0A89"/>
    <w:rsid w:val="008F0E1F"/>
    <w:rsid w:val="008F1666"/>
    <w:rsid w:val="008F26DE"/>
    <w:rsid w:val="008F27C9"/>
    <w:rsid w:val="008F2B67"/>
    <w:rsid w:val="008F2E7E"/>
    <w:rsid w:val="008F3827"/>
    <w:rsid w:val="008F3E5F"/>
    <w:rsid w:val="008F3F46"/>
    <w:rsid w:val="008F40B4"/>
    <w:rsid w:val="008F41BD"/>
    <w:rsid w:val="008F47B6"/>
    <w:rsid w:val="008F507B"/>
    <w:rsid w:val="008F51CB"/>
    <w:rsid w:val="008F5214"/>
    <w:rsid w:val="008F65F9"/>
    <w:rsid w:val="008F6B5C"/>
    <w:rsid w:val="008F6DB1"/>
    <w:rsid w:val="008F6EBC"/>
    <w:rsid w:val="008F6FF9"/>
    <w:rsid w:val="008F786A"/>
    <w:rsid w:val="008F7E85"/>
    <w:rsid w:val="009001A3"/>
    <w:rsid w:val="00900267"/>
    <w:rsid w:val="009008B4"/>
    <w:rsid w:val="00900EFD"/>
    <w:rsid w:val="00901C4B"/>
    <w:rsid w:val="00901D90"/>
    <w:rsid w:val="00902C2F"/>
    <w:rsid w:val="00902DFE"/>
    <w:rsid w:val="00902E3D"/>
    <w:rsid w:val="009038D8"/>
    <w:rsid w:val="00903AD9"/>
    <w:rsid w:val="00903B61"/>
    <w:rsid w:val="00903EB7"/>
    <w:rsid w:val="00904060"/>
    <w:rsid w:val="009045C0"/>
    <w:rsid w:val="00904C30"/>
    <w:rsid w:val="00904D1D"/>
    <w:rsid w:val="00905413"/>
    <w:rsid w:val="00905660"/>
    <w:rsid w:val="00905794"/>
    <w:rsid w:val="009057A1"/>
    <w:rsid w:val="00905E7A"/>
    <w:rsid w:val="009060CB"/>
    <w:rsid w:val="009064D1"/>
    <w:rsid w:val="009072DC"/>
    <w:rsid w:val="009073A3"/>
    <w:rsid w:val="00907C64"/>
    <w:rsid w:val="00907DBF"/>
    <w:rsid w:val="00907F20"/>
    <w:rsid w:val="0091071E"/>
    <w:rsid w:val="009108C3"/>
    <w:rsid w:val="00910F6C"/>
    <w:rsid w:val="00911609"/>
    <w:rsid w:val="00911EEF"/>
    <w:rsid w:val="0091238D"/>
    <w:rsid w:val="009124BA"/>
    <w:rsid w:val="00912645"/>
    <w:rsid w:val="009127C3"/>
    <w:rsid w:val="00913144"/>
    <w:rsid w:val="009138D1"/>
    <w:rsid w:val="0091396B"/>
    <w:rsid w:val="00913D83"/>
    <w:rsid w:val="0091646C"/>
    <w:rsid w:val="00916880"/>
    <w:rsid w:val="00917747"/>
    <w:rsid w:val="00917FE3"/>
    <w:rsid w:val="00920173"/>
    <w:rsid w:val="00921638"/>
    <w:rsid w:val="00922218"/>
    <w:rsid w:val="00922230"/>
    <w:rsid w:val="00922472"/>
    <w:rsid w:val="00922595"/>
    <w:rsid w:val="00922780"/>
    <w:rsid w:val="00922AAE"/>
    <w:rsid w:val="009235E4"/>
    <w:rsid w:val="00923728"/>
    <w:rsid w:val="00923F63"/>
    <w:rsid w:val="009246E0"/>
    <w:rsid w:val="00924AB4"/>
    <w:rsid w:val="00924FA6"/>
    <w:rsid w:val="00925664"/>
    <w:rsid w:val="009267B2"/>
    <w:rsid w:val="00926975"/>
    <w:rsid w:val="009278D1"/>
    <w:rsid w:val="0093090A"/>
    <w:rsid w:val="00930CCD"/>
    <w:rsid w:val="009313D5"/>
    <w:rsid w:val="009317CE"/>
    <w:rsid w:val="00931A12"/>
    <w:rsid w:val="00931B49"/>
    <w:rsid w:val="0093202E"/>
    <w:rsid w:val="00932B3F"/>
    <w:rsid w:val="00932DF2"/>
    <w:rsid w:val="0093319E"/>
    <w:rsid w:val="00934277"/>
    <w:rsid w:val="00934463"/>
    <w:rsid w:val="0093461B"/>
    <w:rsid w:val="009376C5"/>
    <w:rsid w:val="0093778B"/>
    <w:rsid w:val="00937871"/>
    <w:rsid w:val="00937A0B"/>
    <w:rsid w:val="00940ACE"/>
    <w:rsid w:val="00940F21"/>
    <w:rsid w:val="00941542"/>
    <w:rsid w:val="009421E2"/>
    <w:rsid w:val="00942E3A"/>
    <w:rsid w:val="00942E7F"/>
    <w:rsid w:val="0094332C"/>
    <w:rsid w:val="00943BEA"/>
    <w:rsid w:val="009441AE"/>
    <w:rsid w:val="00944BA2"/>
    <w:rsid w:val="00944F9E"/>
    <w:rsid w:val="0094523F"/>
    <w:rsid w:val="0094528F"/>
    <w:rsid w:val="00945CD3"/>
    <w:rsid w:val="0094691A"/>
    <w:rsid w:val="00946B49"/>
    <w:rsid w:val="00947237"/>
    <w:rsid w:val="00947408"/>
    <w:rsid w:val="00947602"/>
    <w:rsid w:val="009479EA"/>
    <w:rsid w:val="00947F7B"/>
    <w:rsid w:val="00950225"/>
    <w:rsid w:val="009508D8"/>
    <w:rsid w:val="009509C2"/>
    <w:rsid w:val="00951210"/>
    <w:rsid w:val="00951575"/>
    <w:rsid w:val="009518F3"/>
    <w:rsid w:val="00951CA1"/>
    <w:rsid w:val="009528CE"/>
    <w:rsid w:val="00952C37"/>
    <w:rsid w:val="00952CD9"/>
    <w:rsid w:val="0095340F"/>
    <w:rsid w:val="00953416"/>
    <w:rsid w:val="009538A8"/>
    <w:rsid w:val="00953A5D"/>
    <w:rsid w:val="00954188"/>
    <w:rsid w:val="009544D8"/>
    <w:rsid w:val="00954518"/>
    <w:rsid w:val="00954B14"/>
    <w:rsid w:val="00954B40"/>
    <w:rsid w:val="009551BB"/>
    <w:rsid w:val="009552A5"/>
    <w:rsid w:val="00955CC4"/>
    <w:rsid w:val="00955F9F"/>
    <w:rsid w:val="00955FFF"/>
    <w:rsid w:val="0095612C"/>
    <w:rsid w:val="00956302"/>
    <w:rsid w:val="00956E01"/>
    <w:rsid w:val="009571E7"/>
    <w:rsid w:val="009572D8"/>
    <w:rsid w:val="009574C6"/>
    <w:rsid w:val="009609DE"/>
    <w:rsid w:val="0096121F"/>
    <w:rsid w:val="00961369"/>
    <w:rsid w:val="009616DA"/>
    <w:rsid w:val="00961DBB"/>
    <w:rsid w:val="00961DC1"/>
    <w:rsid w:val="00962CA4"/>
    <w:rsid w:val="00963146"/>
    <w:rsid w:val="0096352C"/>
    <w:rsid w:val="009635D8"/>
    <w:rsid w:val="00963948"/>
    <w:rsid w:val="00963E42"/>
    <w:rsid w:val="00963FD7"/>
    <w:rsid w:val="00964A93"/>
    <w:rsid w:val="00964B9E"/>
    <w:rsid w:val="00964D68"/>
    <w:rsid w:val="00965044"/>
    <w:rsid w:val="0096525B"/>
    <w:rsid w:val="009654EA"/>
    <w:rsid w:val="00966712"/>
    <w:rsid w:val="009667DA"/>
    <w:rsid w:val="009670F4"/>
    <w:rsid w:val="009674E3"/>
    <w:rsid w:val="00967F31"/>
    <w:rsid w:val="00970520"/>
    <w:rsid w:val="00971433"/>
    <w:rsid w:val="00971C54"/>
    <w:rsid w:val="00971C62"/>
    <w:rsid w:val="00971CE7"/>
    <w:rsid w:val="00973581"/>
    <w:rsid w:val="00973AAD"/>
    <w:rsid w:val="00973C57"/>
    <w:rsid w:val="0097430B"/>
    <w:rsid w:val="00974991"/>
    <w:rsid w:val="00974B25"/>
    <w:rsid w:val="00974E2B"/>
    <w:rsid w:val="00975825"/>
    <w:rsid w:val="00975C5F"/>
    <w:rsid w:val="00976928"/>
    <w:rsid w:val="00976F0A"/>
    <w:rsid w:val="00977ABF"/>
    <w:rsid w:val="009804BD"/>
    <w:rsid w:val="009811BD"/>
    <w:rsid w:val="00981422"/>
    <w:rsid w:val="0098150E"/>
    <w:rsid w:val="009821AE"/>
    <w:rsid w:val="009821B0"/>
    <w:rsid w:val="009825B2"/>
    <w:rsid w:val="009826F5"/>
    <w:rsid w:val="00982D48"/>
    <w:rsid w:val="0098399A"/>
    <w:rsid w:val="00984F32"/>
    <w:rsid w:val="00985982"/>
    <w:rsid w:val="00985C0C"/>
    <w:rsid w:val="0098634D"/>
    <w:rsid w:val="009863B9"/>
    <w:rsid w:val="00986506"/>
    <w:rsid w:val="00987D07"/>
    <w:rsid w:val="00987F66"/>
    <w:rsid w:val="0099094D"/>
    <w:rsid w:val="00990AB4"/>
    <w:rsid w:val="00990B6E"/>
    <w:rsid w:val="0099138A"/>
    <w:rsid w:val="00991B66"/>
    <w:rsid w:val="00992A20"/>
    <w:rsid w:val="009932B4"/>
    <w:rsid w:val="0099361C"/>
    <w:rsid w:val="0099391E"/>
    <w:rsid w:val="00993A75"/>
    <w:rsid w:val="00994016"/>
    <w:rsid w:val="009940FA"/>
    <w:rsid w:val="0099430B"/>
    <w:rsid w:val="00994EFE"/>
    <w:rsid w:val="009951FC"/>
    <w:rsid w:val="009953D4"/>
    <w:rsid w:val="009954D4"/>
    <w:rsid w:val="00995D58"/>
    <w:rsid w:val="00996AEA"/>
    <w:rsid w:val="00996C45"/>
    <w:rsid w:val="00997105"/>
    <w:rsid w:val="00997193"/>
    <w:rsid w:val="00997493"/>
    <w:rsid w:val="0099752B"/>
    <w:rsid w:val="0099756F"/>
    <w:rsid w:val="00997FF7"/>
    <w:rsid w:val="009A09F9"/>
    <w:rsid w:val="009A0EE9"/>
    <w:rsid w:val="009A19AA"/>
    <w:rsid w:val="009A1CCF"/>
    <w:rsid w:val="009A2A56"/>
    <w:rsid w:val="009A3EBB"/>
    <w:rsid w:val="009A409B"/>
    <w:rsid w:val="009A441D"/>
    <w:rsid w:val="009A44A4"/>
    <w:rsid w:val="009A45BD"/>
    <w:rsid w:val="009A46B6"/>
    <w:rsid w:val="009A46C3"/>
    <w:rsid w:val="009A4B84"/>
    <w:rsid w:val="009A50B9"/>
    <w:rsid w:val="009A5185"/>
    <w:rsid w:val="009A606E"/>
    <w:rsid w:val="009A6922"/>
    <w:rsid w:val="009A7964"/>
    <w:rsid w:val="009A7F0A"/>
    <w:rsid w:val="009B00CC"/>
    <w:rsid w:val="009B0FB6"/>
    <w:rsid w:val="009B1503"/>
    <w:rsid w:val="009B187E"/>
    <w:rsid w:val="009B1A57"/>
    <w:rsid w:val="009B2011"/>
    <w:rsid w:val="009B2597"/>
    <w:rsid w:val="009B2C0E"/>
    <w:rsid w:val="009B3145"/>
    <w:rsid w:val="009B37D3"/>
    <w:rsid w:val="009B401E"/>
    <w:rsid w:val="009B50A4"/>
    <w:rsid w:val="009B5D75"/>
    <w:rsid w:val="009B6403"/>
    <w:rsid w:val="009B6ABE"/>
    <w:rsid w:val="009B73BA"/>
    <w:rsid w:val="009B7990"/>
    <w:rsid w:val="009B7B47"/>
    <w:rsid w:val="009B7E58"/>
    <w:rsid w:val="009C07CD"/>
    <w:rsid w:val="009C0879"/>
    <w:rsid w:val="009C0A60"/>
    <w:rsid w:val="009C0C4C"/>
    <w:rsid w:val="009C12F3"/>
    <w:rsid w:val="009C1493"/>
    <w:rsid w:val="009C177F"/>
    <w:rsid w:val="009C2225"/>
    <w:rsid w:val="009C2557"/>
    <w:rsid w:val="009C349F"/>
    <w:rsid w:val="009C3731"/>
    <w:rsid w:val="009C3AAD"/>
    <w:rsid w:val="009C3D5E"/>
    <w:rsid w:val="009C3F8A"/>
    <w:rsid w:val="009C40D2"/>
    <w:rsid w:val="009C4A6E"/>
    <w:rsid w:val="009C4F14"/>
    <w:rsid w:val="009C532C"/>
    <w:rsid w:val="009C58B2"/>
    <w:rsid w:val="009C58BA"/>
    <w:rsid w:val="009C5B16"/>
    <w:rsid w:val="009C5BEE"/>
    <w:rsid w:val="009C6190"/>
    <w:rsid w:val="009C6A59"/>
    <w:rsid w:val="009C72D3"/>
    <w:rsid w:val="009C72F4"/>
    <w:rsid w:val="009C75C7"/>
    <w:rsid w:val="009C78CE"/>
    <w:rsid w:val="009C7E6E"/>
    <w:rsid w:val="009C7E73"/>
    <w:rsid w:val="009D0C18"/>
    <w:rsid w:val="009D0EED"/>
    <w:rsid w:val="009D19C4"/>
    <w:rsid w:val="009D19CE"/>
    <w:rsid w:val="009D223B"/>
    <w:rsid w:val="009D241B"/>
    <w:rsid w:val="009D245F"/>
    <w:rsid w:val="009D2C95"/>
    <w:rsid w:val="009D2E9D"/>
    <w:rsid w:val="009D38EB"/>
    <w:rsid w:val="009D3EA4"/>
    <w:rsid w:val="009D3F64"/>
    <w:rsid w:val="009D44B7"/>
    <w:rsid w:val="009D47E3"/>
    <w:rsid w:val="009D4E50"/>
    <w:rsid w:val="009D5C3E"/>
    <w:rsid w:val="009D5D3E"/>
    <w:rsid w:val="009D6800"/>
    <w:rsid w:val="009D7335"/>
    <w:rsid w:val="009D7506"/>
    <w:rsid w:val="009E085B"/>
    <w:rsid w:val="009E16E6"/>
    <w:rsid w:val="009E25D3"/>
    <w:rsid w:val="009E3277"/>
    <w:rsid w:val="009E3328"/>
    <w:rsid w:val="009E398C"/>
    <w:rsid w:val="009E4479"/>
    <w:rsid w:val="009E46FA"/>
    <w:rsid w:val="009E4CD7"/>
    <w:rsid w:val="009E5760"/>
    <w:rsid w:val="009E5A06"/>
    <w:rsid w:val="009E5F1C"/>
    <w:rsid w:val="009E68CB"/>
    <w:rsid w:val="009E7E39"/>
    <w:rsid w:val="009F0B85"/>
    <w:rsid w:val="009F2497"/>
    <w:rsid w:val="009F2B10"/>
    <w:rsid w:val="009F2BEC"/>
    <w:rsid w:val="009F3606"/>
    <w:rsid w:val="009F3B0E"/>
    <w:rsid w:val="009F3D63"/>
    <w:rsid w:val="009F3FA7"/>
    <w:rsid w:val="009F438C"/>
    <w:rsid w:val="009F46C5"/>
    <w:rsid w:val="009F5CE2"/>
    <w:rsid w:val="009F62C9"/>
    <w:rsid w:val="009F654E"/>
    <w:rsid w:val="009F65DE"/>
    <w:rsid w:val="009F68B4"/>
    <w:rsid w:val="009F6B3C"/>
    <w:rsid w:val="009F6BB7"/>
    <w:rsid w:val="009F6CC0"/>
    <w:rsid w:val="009F6F0F"/>
    <w:rsid w:val="009F7417"/>
    <w:rsid w:val="009F750B"/>
    <w:rsid w:val="009F7C35"/>
    <w:rsid w:val="009F7D4C"/>
    <w:rsid w:val="00A006F4"/>
    <w:rsid w:val="00A01287"/>
    <w:rsid w:val="00A01854"/>
    <w:rsid w:val="00A01E4B"/>
    <w:rsid w:val="00A01E80"/>
    <w:rsid w:val="00A01FB8"/>
    <w:rsid w:val="00A02638"/>
    <w:rsid w:val="00A02B5D"/>
    <w:rsid w:val="00A02C56"/>
    <w:rsid w:val="00A02E15"/>
    <w:rsid w:val="00A0309A"/>
    <w:rsid w:val="00A036E2"/>
    <w:rsid w:val="00A038A9"/>
    <w:rsid w:val="00A04107"/>
    <w:rsid w:val="00A05250"/>
    <w:rsid w:val="00A0535D"/>
    <w:rsid w:val="00A058A3"/>
    <w:rsid w:val="00A05C2E"/>
    <w:rsid w:val="00A05FE9"/>
    <w:rsid w:val="00A06074"/>
    <w:rsid w:val="00A06128"/>
    <w:rsid w:val="00A0627A"/>
    <w:rsid w:val="00A06A15"/>
    <w:rsid w:val="00A06A5E"/>
    <w:rsid w:val="00A06AF8"/>
    <w:rsid w:val="00A07962"/>
    <w:rsid w:val="00A1001B"/>
    <w:rsid w:val="00A10386"/>
    <w:rsid w:val="00A11457"/>
    <w:rsid w:val="00A11757"/>
    <w:rsid w:val="00A11D5D"/>
    <w:rsid w:val="00A128C1"/>
    <w:rsid w:val="00A12F76"/>
    <w:rsid w:val="00A12FB8"/>
    <w:rsid w:val="00A13791"/>
    <w:rsid w:val="00A13DE8"/>
    <w:rsid w:val="00A1468F"/>
    <w:rsid w:val="00A14CC3"/>
    <w:rsid w:val="00A1562C"/>
    <w:rsid w:val="00A15BF0"/>
    <w:rsid w:val="00A16ABF"/>
    <w:rsid w:val="00A16BAA"/>
    <w:rsid w:val="00A1708C"/>
    <w:rsid w:val="00A178A5"/>
    <w:rsid w:val="00A206F0"/>
    <w:rsid w:val="00A20C2A"/>
    <w:rsid w:val="00A2125A"/>
    <w:rsid w:val="00A21A05"/>
    <w:rsid w:val="00A21A71"/>
    <w:rsid w:val="00A2217C"/>
    <w:rsid w:val="00A22441"/>
    <w:rsid w:val="00A23294"/>
    <w:rsid w:val="00A2341F"/>
    <w:rsid w:val="00A23A7B"/>
    <w:rsid w:val="00A2476E"/>
    <w:rsid w:val="00A24EEB"/>
    <w:rsid w:val="00A253DF"/>
    <w:rsid w:val="00A25E01"/>
    <w:rsid w:val="00A26104"/>
    <w:rsid w:val="00A2772E"/>
    <w:rsid w:val="00A278D1"/>
    <w:rsid w:val="00A302CD"/>
    <w:rsid w:val="00A30394"/>
    <w:rsid w:val="00A309A1"/>
    <w:rsid w:val="00A3135B"/>
    <w:rsid w:val="00A31524"/>
    <w:rsid w:val="00A3311E"/>
    <w:rsid w:val="00A331B2"/>
    <w:rsid w:val="00A33263"/>
    <w:rsid w:val="00A33A67"/>
    <w:rsid w:val="00A3471D"/>
    <w:rsid w:val="00A35939"/>
    <w:rsid w:val="00A35B55"/>
    <w:rsid w:val="00A37562"/>
    <w:rsid w:val="00A3773B"/>
    <w:rsid w:val="00A377F7"/>
    <w:rsid w:val="00A37D80"/>
    <w:rsid w:val="00A40025"/>
    <w:rsid w:val="00A40508"/>
    <w:rsid w:val="00A40D1B"/>
    <w:rsid w:val="00A410D3"/>
    <w:rsid w:val="00A41265"/>
    <w:rsid w:val="00A415C8"/>
    <w:rsid w:val="00A41774"/>
    <w:rsid w:val="00A41824"/>
    <w:rsid w:val="00A421EF"/>
    <w:rsid w:val="00A42481"/>
    <w:rsid w:val="00A42843"/>
    <w:rsid w:val="00A42B86"/>
    <w:rsid w:val="00A42CB2"/>
    <w:rsid w:val="00A43C9B"/>
    <w:rsid w:val="00A43E1A"/>
    <w:rsid w:val="00A4537B"/>
    <w:rsid w:val="00A45529"/>
    <w:rsid w:val="00A45A85"/>
    <w:rsid w:val="00A45BDD"/>
    <w:rsid w:val="00A45F63"/>
    <w:rsid w:val="00A46128"/>
    <w:rsid w:val="00A46B03"/>
    <w:rsid w:val="00A47711"/>
    <w:rsid w:val="00A500A0"/>
    <w:rsid w:val="00A519E4"/>
    <w:rsid w:val="00A523C4"/>
    <w:rsid w:val="00A52854"/>
    <w:rsid w:val="00A52A98"/>
    <w:rsid w:val="00A52B8A"/>
    <w:rsid w:val="00A52E7D"/>
    <w:rsid w:val="00A52F78"/>
    <w:rsid w:val="00A53BB6"/>
    <w:rsid w:val="00A53FB4"/>
    <w:rsid w:val="00A5457B"/>
    <w:rsid w:val="00A546EB"/>
    <w:rsid w:val="00A54A63"/>
    <w:rsid w:val="00A55208"/>
    <w:rsid w:val="00A55D82"/>
    <w:rsid w:val="00A563E0"/>
    <w:rsid w:val="00A567A1"/>
    <w:rsid w:val="00A56BF2"/>
    <w:rsid w:val="00A5730C"/>
    <w:rsid w:val="00A574F3"/>
    <w:rsid w:val="00A57651"/>
    <w:rsid w:val="00A57A60"/>
    <w:rsid w:val="00A57A71"/>
    <w:rsid w:val="00A600F3"/>
    <w:rsid w:val="00A602DA"/>
    <w:rsid w:val="00A606AF"/>
    <w:rsid w:val="00A609A2"/>
    <w:rsid w:val="00A611AC"/>
    <w:rsid w:val="00A6162B"/>
    <w:rsid w:val="00A61B09"/>
    <w:rsid w:val="00A61C4D"/>
    <w:rsid w:val="00A61C9D"/>
    <w:rsid w:val="00A63042"/>
    <w:rsid w:val="00A64288"/>
    <w:rsid w:val="00A648B7"/>
    <w:rsid w:val="00A64FF4"/>
    <w:rsid w:val="00A658B8"/>
    <w:rsid w:val="00A65A28"/>
    <w:rsid w:val="00A65A80"/>
    <w:rsid w:val="00A65D68"/>
    <w:rsid w:val="00A66B64"/>
    <w:rsid w:val="00A6702F"/>
    <w:rsid w:val="00A671B2"/>
    <w:rsid w:val="00A67246"/>
    <w:rsid w:val="00A6733A"/>
    <w:rsid w:val="00A67A7F"/>
    <w:rsid w:val="00A67CD3"/>
    <w:rsid w:val="00A708D6"/>
    <w:rsid w:val="00A70938"/>
    <w:rsid w:val="00A70BA9"/>
    <w:rsid w:val="00A7119B"/>
    <w:rsid w:val="00A714B8"/>
    <w:rsid w:val="00A71985"/>
    <w:rsid w:val="00A71EA0"/>
    <w:rsid w:val="00A72051"/>
    <w:rsid w:val="00A7250D"/>
    <w:rsid w:val="00A725E7"/>
    <w:rsid w:val="00A72EBE"/>
    <w:rsid w:val="00A73610"/>
    <w:rsid w:val="00A73781"/>
    <w:rsid w:val="00A740C5"/>
    <w:rsid w:val="00A747F3"/>
    <w:rsid w:val="00A74FCE"/>
    <w:rsid w:val="00A75039"/>
    <w:rsid w:val="00A76678"/>
    <w:rsid w:val="00A772A6"/>
    <w:rsid w:val="00A77E78"/>
    <w:rsid w:val="00A800A8"/>
    <w:rsid w:val="00A80E2F"/>
    <w:rsid w:val="00A810C0"/>
    <w:rsid w:val="00A8151D"/>
    <w:rsid w:val="00A82911"/>
    <w:rsid w:val="00A839E5"/>
    <w:rsid w:val="00A842D0"/>
    <w:rsid w:val="00A84A17"/>
    <w:rsid w:val="00A84AB2"/>
    <w:rsid w:val="00A85070"/>
    <w:rsid w:val="00A8575B"/>
    <w:rsid w:val="00A85A92"/>
    <w:rsid w:val="00A85C60"/>
    <w:rsid w:val="00A87274"/>
    <w:rsid w:val="00A875DE"/>
    <w:rsid w:val="00A87A23"/>
    <w:rsid w:val="00A87BBA"/>
    <w:rsid w:val="00A90321"/>
    <w:rsid w:val="00A915AA"/>
    <w:rsid w:val="00A91A57"/>
    <w:rsid w:val="00A920D2"/>
    <w:rsid w:val="00A9245E"/>
    <w:rsid w:val="00A92A91"/>
    <w:rsid w:val="00A92C81"/>
    <w:rsid w:val="00A92F35"/>
    <w:rsid w:val="00A95E0F"/>
    <w:rsid w:val="00A9603F"/>
    <w:rsid w:val="00A960E9"/>
    <w:rsid w:val="00A96744"/>
    <w:rsid w:val="00A96AFF"/>
    <w:rsid w:val="00A972E0"/>
    <w:rsid w:val="00A97971"/>
    <w:rsid w:val="00A97E48"/>
    <w:rsid w:val="00AA05E5"/>
    <w:rsid w:val="00AA0E65"/>
    <w:rsid w:val="00AA1126"/>
    <w:rsid w:val="00AA1225"/>
    <w:rsid w:val="00AA1D20"/>
    <w:rsid w:val="00AA2487"/>
    <w:rsid w:val="00AA295F"/>
    <w:rsid w:val="00AA367F"/>
    <w:rsid w:val="00AA46ED"/>
    <w:rsid w:val="00AA49C8"/>
    <w:rsid w:val="00AA4E2B"/>
    <w:rsid w:val="00AA4EC1"/>
    <w:rsid w:val="00AA4F6C"/>
    <w:rsid w:val="00AA5465"/>
    <w:rsid w:val="00AA56E3"/>
    <w:rsid w:val="00AA5B47"/>
    <w:rsid w:val="00AA6CF9"/>
    <w:rsid w:val="00AA6F7F"/>
    <w:rsid w:val="00AA7019"/>
    <w:rsid w:val="00AA782E"/>
    <w:rsid w:val="00AA7C5A"/>
    <w:rsid w:val="00AA7C84"/>
    <w:rsid w:val="00AB07E6"/>
    <w:rsid w:val="00AB18CF"/>
    <w:rsid w:val="00AB1D94"/>
    <w:rsid w:val="00AB200D"/>
    <w:rsid w:val="00AB237F"/>
    <w:rsid w:val="00AB2BB1"/>
    <w:rsid w:val="00AB3087"/>
    <w:rsid w:val="00AB3BA4"/>
    <w:rsid w:val="00AB48E1"/>
    <w:rsid w:val="00AB4D49"/>
    <w:rsid w:val="00AB4F2A"/>
    <w:rsid w:val="00AB5C99"/>
    <w:rsid w:val="00AB5CC8"/>
    <w:rsid w:val="00AB6721"/>
    <w:rsid w:val="00AB6B43"/>
    <w:rsid w:val="00AB71CA"/>
    <w:rsid w:val="00AB7421"/>
    <w:rsid w:val="00AB7BF5"/>
    <w:rsid w:val="00AB7DD8"/>
    <w:rsid w:val="00AC0AC3"/>
    <w:rsid w:val="00AC0EDC"/>
    <w:rsid w:val="00AC1B8E"/>
    <w:rsid w:val="00AC2683"/>
    <w:rsid w:val="00AC44BE"/>
    <w:rsid w:val="00AC47ED"/>
    <w:rsid w:val="00AC495B"/>
    <w:rsid w:val="00AC49AC"/>
    <w:rsid w:val="00AC5321"/>
    <w:rsid w:val="00AC5710"/>
    <w:rsid w:val="00AC58DF"/>
    <w:rsid w:val="00AC63CB"/>
    <w:rsid w:val="00AC6A8B"/>
    <w:rsid w:val="00AC6F3A"/>
    <w:rsid w:val="00AC7072"/>
    <w:rsid w:val="00AC74B0"/>
    <w:rsid w:val="00AD0F14"/>
    <w:rsid w:val="00AD0F87"/>
    <w:rsid w:val="00AD13DB"/>
    <w:rsid w:val="00AD1989"/>
    <w:rsid w:val="00AD1CB2"/>
    <w:rsid w:val="00AD20F3"/>
    <w:rsid w:val="00AD23CE"/>
    <w:rsid w:val="00AD2493"/>
    <w:rsid w:val="00AD33B0"/>
    <w:rsid w:val="00AD3B99"/>
    <w:rsid w:val="00AD4111"/>
    <w:rsid w:val="00AD41FD"/>
    <w:rsid w:val="00AD4B1F"/>
    <w:rsid w:val="00AD4B87"/>
    <w:rsid w:val="00AD4F95"/>
    <w:rsid w:val="00AD503C"/>
    <w:rsid w:val="00AD583E"/>
    <w:rsid w:val="00AD5BD1"/>
    <w:rsid w:val="00AD5C59"/>
    <w:rsid w:val="00AD63E5"/>
    <w:rsid w:val="00AD6E54"/>
    <w:rsid w:val="00AD6E68"/>
    <w:rsid w:val="00AD74ED"/>
    <w:rsid w:val="00AD7A94"/>
    <w:rsid w:val="00AE03FA"/>
    <w:rsid w:val="00AE0D67"/>
    <w:rsid w:val="00AE1A1B"/>
    <w:rsid w:val="00AE2AA4"/>
    <w:rsid w:val="00AE2BB0"/>
    <w:rsid w:val="00AE2CD2"/>
    <w:rsid w:val="00AE30DC"/>
    <w:rsid w:val="00AE312C"/>
    <w:rsid w:val="00AE3408"/>
    <w:rsid w:val="00AE3440"/>
    <w:rsid w:val="00AE367A"/>
    <w:rsid w:val="00AE39B4"/>
    <w:rsid w:val="00AE3E09"/>
    <w:rsid w:val="00AE409E"/>
    <w:rsid w:val="00AE41E2"/>
    <w:rsid w:val="00AE42EA"/>
    <w:rsid w:val="00AE45A5"/>
    <w:rsid w:val="00AE4EAC"/>
    <w:rsid w:val="00AE5511"/>
    <w:rsid w:val="00AE5C7F"/>
    <w:rsid w:val="00AE5DFD"/>
    <w:rsid w:val="00AE5EDF"/>
    <w:rsid w:val="00AE6154"/>
    <w:rsid w:val="00AE6BFB"/>
    <w:rsid w:val="00AE6D99"/>
    <w:rsid w:val="00AE71B4"/>
    <w:rsid w:val="00AE7971"/>
    <w:rsid w:val="00AE7BB7"/>
    <w:rsid w:val="00AE7E75"/>
    <w:rsid w:val="00AF09A0"/>
    <w:rsid w:val="00AF09B6"/>
    <w:rsid w:val="00AF190B"/>
    <w:rsid w:val="00AF19F1"/>
    <w:rsid w:val="00AF1A4D"/>
    <w:rsid w:val="00AF1BAA"/>
    <w:rsid w:val="00AF267B"/>
    <w:rsid w:val="00AF3BB6"/>
    <w:rsid w:val="00AF494B"/>
    <w:rsid w:val="00AF57D4"/>
    <w:rsid w:val="00AF5CED"/>
    <w:rsid w:val="00AF60FD"/>
    <w:rsid w:val="00AF77C7"/>
    <w:rsid w:val="00AF7801"/>
    <w:rsid w:val="00AF79E8"/>
    <w:rsid w:val="00AF7C51"/>
    <w:rsid w:val="00AF7CF3"/>
    <w:rsid w:val="00B001DF"/>
    <w:rsid w:val="00B0087B"/>
    <w:rsid w:val="00B00FBD"/>
    <w:rsid w:val="00B012D5"/>
    <w:rsid w:val="00B01461"/>
    <w:rsid w:val="00B01918"/>
    <w:rsid w:val="00B0193D"/>
    <w:rsid w:val="00B01FF0"/>
    <w:rsid w:val="00B0274A"/>
    <w:rsid w:val="00B027BB"/>
    <w:rsid w:val="00B02A71"/>
    <w:rsid w:val="00B02B37"/>
    <w:rsid w:val="00B04553"/>
    <w:rsid w:val="00B0481B"/>
    <w:rsid w:val="00B05095"/>
    <w:rsid w:val="00B053D9"/>
    <w:rsid w:val="00B05DA7"/>
    <w:rsid w:val="00B06966"/>
    <w:rsid w:val="00B06F64"/>
    <w:rsid w:val="00B071A8"/>
    <w:rsid w:val="00B07B2B"/>
    <w:rsid w:val="00B11432"/>
    <w:rsid w:val="00B114EA"/>
    <w:rsid w:val="00B117B6"/>
    <w:rsid w:val="00B11944"/>
    <w:rsid w:val="00B11B3F"/>
    <w:rsid w:val="00B122A7"/>
    <w:rsid w:val="00B12BE2"/>
    <w:rsid w:val="00B12F28"/>
    <w:rsid w:val="00B131C2"/>
    <w:rsid w:val="00B1340B"/>
    <w:rsid w:val="00B13C95"/>
    <w:rsid w:val="00B13F4E"/>
    <w:rsid w:val="00B14442"/>
    <w:rsid w:val="00B1482B"/>
    <w:rsid w:val="00B165BE"/>
    <w:rsid w:val="00B16D29"/>
    <w:rsid w:val="00B1790B"/>
    <w:rsid w:val="00B17DA1"/>
    <w:rsid w:val="00B20281"/>
    <w:rsid w:val="00B205F7"/>
    <w:rsid w:val="00B21A11"/>
    <w:rsid w:val="00B224DD"/>
    <w:rsid w:val="00B225DD"/>
    <w:rsid w:val="00B2265D"/>
    <w:rsid w:val="00B231E2"/>
    <w:rsid w:val="00B231F4"/>
    <w:rsid w:val="00B23DE5"/>
    <w:rsid w:val="00B2428C"/>
    <w:rsid w:val="00B243B0"/>
    <w:rsid w:val="00B24A97"/>
    <w:rsid w:val="00B25207"/>
    <w:rsid w:val="00B258D1"/>
    <w:rsid w:val="00B25A9E"/>
    <w:rsid w:val="00B25C2D"/>
    <w:rsid w:val="00B25C4A"/>
    <w:rsid w:val="00B25CE0"/>
    <w:rsid w:val="00B25FBF"/>
    <w:rsid w:val="00B26542"/>
    <w:rsid w:val="00B265A6"/>
    <w:rsid w:val="00B2675F"/>
    <w:rsid w:val="00B27074"/>
    <w:rsid w:val="00B274FD"/>
    <w:rsid w:val="00B27620"/>
    <w:rsid w:val="00B27CC1"/>
    <w:rsid w:val="00B30B33"/>
    <w:rsid w:val="00B30BDE"/>
    <w:rsid w:val="00B31053"/>
    <w:rsid w:val="00B314C2"/>
    <w:rsid w:val="00B31608"/>
    <w:rsid w:val="00B3294A"/>
    <w:rsid w:val="00B329D1"/>
    <w:rsid w:val="00B337BC"/>
    <w:rsid w:val="00B340FB"/>
    <w:rsid w:val="00B3660A"/>
    <w:rsid w:val="00B368BB"/>
    <w:rsid w:val="00B36ED2"/>
    <w:rsid w:val="00B3720F"/>
    <w:rsid w:val="00B3734C"/>
    <w:rsid w:val="00B3750B"/>
    <w:rsid w:val="00B37BF8"/>
    <w:rsid w:val="00B40A3F"/>
    <w:rsid w:val="00B41458"/>
    <w:rsid w:val="00B4149C"/>
    <w:rsid w:val="00B430F3"/>
    <w:rsid w:val="00B43339"/>
    <w:rsid w:val="00B4340A"/>
    <w:rsid w:val="00B44B4D"/>
    <w:rsid w:val="00B45027"/>
    <w:rsid w:val="00B450E3"/>
    <w:rsid w:val="00B4541E"/>
    <w:rsid w:val="00B4573F"/>
    <w:rsid w:val="00B457CB"/>
    <w:rsid w:val="00B463DC"/>
    <w:rsid w:val="00B47079"/>
    <w:rsid w:val="00B471F2"/>
    <w:rsid w:val="00B476A5"/>
    <w:rsid w:val="00B47E37"/>
    <w:rsid w:val="00B47F2B"/>
    <w:rsid w:val="00B50187"/>
    <w:rsid w:val="00B509D7"/>
    <w:rsid w:val="00B50B88"/>
    <w:rsid w:val="00B51538"/>
    <w:rsid w:val="00B5217C"/>
    <w:rsid w:val="00B52A7B"/>
    <w:rsid w:val="00B538F9"/>
    <w:rsid w:val="00B542FA"/>
    <w:rsid w:val="00B548F3"/>
    <w:rsid w:val="00B55D17"/>
    <w:rsid w:val="00B562ED"/>
    <w:rsid w:val="00B56303"/>
    <w:rsid w:val="00B56792"/>
    <w:rsid w:val="00B57E44"/>
    <w:rsid w:val="00B60971"/>
    <w:rsid w:val="00B60B62"/>
    <w:rsid w:val="00B60BE3"/>
    <w:rsid w:val="00B60D34"/>
    <w:rsid w:val="00B61066"/>
    <w:rsid w:val="00B61AFA"/>
    <w:rsid w:val="00B61B60"/>
    <w:rsid w:val="00B61DA6"/>
    <w:rsid w:val="00B62311"/>
    <w:rsid w:val="00B6261D"/>
    <w:rsid w:val="00B62AC8"/>
    <w:rsid w:val="00B64181"/>
    <w:rsid w:val="00B647F5"/>
    <w:rsid w:val="00B64CD5"/>
    <w:rsid w:val="00B6549D"/>
    <w:rsid w:val="00B657D6"/>
    <w:rsid w:val="00B65A89"/>
    <w:rsid w:val="00B65F04"/>
    <w:rsid w:val="00B66416"/>
    <w:rsid w:val="00B665A8"/>
    <w:rsid w:val="00B66A0B"/>
    <w:rsid w:val="00B670F3"/>
    <w:rsid w:val="00B675A5"/>
    <w:rsid w:val="00B676E5"/>
    <w:rsid w:val="00B67918"/>
    <w:rsid w:val="00B67AC5"/>
    <w:rsid w:val="00B67CA5"/>
    <w:rsid w:val="00B67D94"/>
    <w:rsid w:val="00B67DFD"/>
    <w:rsid w:val="00B67ED2"/>
    <w:rsid w:val="00B70071"/>
    <w:rsid w:val="00B701AB"/>
    <w:rsid w:val="00B70EB1"/>
    <w:rsid w:val="00B72FBD"/>
    <w:rsid w:val="00B73ED0"/>
    <w:rsid w:val="00B74BE7"/>
    <w:rsid w:val="00B75DDD"/>
    <w:rsid w:val="00B76884"/>
    <w:rsid w:val="00B774D4"/>
    <w:rsid w:val="00B77C6D"/>
    <w:rsid w:val="00B77F27"/>
    <w:rsid w:val="00B80060"/>
    <w:rsid w:val="00B80287"/>
    <w:rsid w:val="00B817D9"/>
    <w:rsid w:val="00B82DC0"/>
    <w:rsid w:val="00B83013"/>
    <w:rsid w:val="00B83BAF"/>
    <w:rsid w:val="00B83CBA"/>
    <w:rsid w:val="00B84B12"/>
    <w:rsid w:val="00B855C0"/>
    <w:rsid w:val="00B8608B"/>
    <w:rsid w:val="00B861CD"/>
    <w:rsid w:val="00B8681D"/>
    <w:rsid w:val="00B870FC"/>
    <w:rsid w:val="00B8750A"/>
    <w:rsid w:val="00B87551"/>
    <w:rsid w:val="00B9004E"/>
    <w:rsid w:val="00B902BE"/>
    <w:rsid w:val="00B903D2"/>
    <w:rsid w:val="00B903F5"/>
    <w:rsid w:val="00B904FF"/>
    <w:rsid w:val="00B90A8C"/>
    <w:rsid w:val="00B91082"/>
    <w:rsid w:val="00B91162"/>
    <w:rsid w:val="00B918A0"/>
    <w:rsid w:val="00B91A30"/>
    <w:rsid w:val="00B91B78"/>
    <w:rsid w:val="00B91B98"/>
    <w:rsid w:val="00B9204B"/>
    <w:rsid w:val="00B9232B"/>
    <w:rsid w:val="00B9238D"/>
    <w:rsid w:val="00B9240D"/>
    <w:rsid w:val="00B925F0"/>
    <w:rsid w:val="00B9267A"/>
    <w:rsid w:val="00B9283C"/>
    <w:rsid w:val="00B941D9"/>
    <w:rsid w:val="00B94443"/>
    <w:rsid w:val="00B9454B"/>
    <w:rsid w:val="00B946A9"/>
    <w:rsid w:val="00B94951"/>
    <w:rsid w:val="00B94AFE"/>
    <w:rsid w:val="00B95475"/>
    <w:rsid w:val="00B95D87"/>
    <w:rsid w:val="00B95DC7"/>
    <w:rsid w:val="00B96BF4"/>
    <w:rsid w:val="00B97F70"/>
    <w:rsid w:val="00BA09BB"/>
    <w:rsid w:val="00BA0A64"/>
    <w:rsid w:val="00BA15FE"/>
    <w:rsid w:val="00BA1805"/>
    <w:rsid w:val="00BA19DE"/>
    <w:rsid w:val="00BA1FA9"/>
    <w:rsid w:val="00BA2206"/>
    <w:rsid w:val="00BA22DF"/>
    <w:rsid w:val="00BA28B5"/>
    <w:rsid w:val="00BA3648"/>
    <w:rsid w:val="00BA47D7"/>
    <w:rsid w:val="00BA4D65"/>
    <w:rsid w:val="00BA5A08"/>
    <w:rsid w:val="00BA5EF4"/>
    <w:rsid w:val="00BA601E"/>
    <w:rsid w:val="00BA656F"/>
    <w:rsid w:val="00BA65FA"/>
    <w:rsid w:val="00BA69E7"/>
    <w:rsid w:val="00BA6A41"/>
    <w:rsid w:val="00BA714C"/>
    <w:rsid w:val="00BA764F"/>
    <w:rsid w:val="00BA77E2"/>
    <w:rsid w:val="00BA788A"/>
    <w:rsid w:val="00BA791F"/>
    <w:rsid w:val="00BA7A42"/>
    <w:rsid w:val="00BB027C"/>
    <w:rsid w:val="00BB0DBC"/>
    <w:rsid w:val="00BB286F"/>
    <w:rsid w:val="00BB2DC3"/>
    <w:rsid w:val="00BB3268"/>
    <w:rsid w:val="00BB36EB"/>
    <w:rsid w:val="00BB3C57"/>
    <w:rsid w:val="00BB4E1F"/>
    <w:rsid w:val="00BB568C"/>
    <w:rsid w:val="00BB5A11"/>
    <w:rsid w:val="00BB6111"/>
    <w:rsid w:val="00BB6745"/>
    <w:rsid w:val="00BB69DF"/>
    <w:rsid w:val="00BB6B8A"/>
    <w:rsid w:val="00BB799A"/>
    <w:rsid w:val="00BB7A98"/>
    <w:rsid w:val="00BC01E1"/>
    <w:rsid w:val="00BC0C5A"/>
    <w:rsid w:val="00BC1485"/>
    <w:rsid w:val="00BC1683"/>
    <w:rsid w:val="00BC1868"/>
    <w:rsid w:val="00BC1DC3"/>
    <w:rsid w:val="00BC2237"/>
    <w:rsid w:val="00BC276F"/>
    <w:rsid w:val="00BC3185"/>
    <w:rsid w:val="00BC32CE"/>
    <w:rsid w:val="00BC389D"/>
    <w:rsid w:val="00BC3E45"/>
    <w:rsid w:val="00BC4194"/>
    <w:rsid w:val="00BC4918"/>
    <w:rsid w:val="00BC4CBE"/>
    <w:rsid w:val="00BC4E7B"/>
    <w:rsid w:val="00BC5623"/>
    <w:rsid w:val="00BC58E3"/>
    <w:rsid w:val="00BC5F4B"/>
    <w:rsid w:val="00BC61F6"/>
    <w:rsid w:val="00BC6364"/>
    <w:rsid w:val="00BC672D"/>
    <w:rsid w:val="00BC7282"/>
    <w:rsid w:val="00BC72F5"/>
    <w:rsid w:val="00BC7466"/>
    <w:rsid w:val="00BC7673"/>
    <w:rsid w:val="00BC7CC9"/>
    <w:rsid w:val="00BC7F05"/>
    <w:rsid w:val="00BD011D"/>
    <w:rsid w:val="00BD025C"/>
    <w:rsid w:val="00BD08C7"/>
    <w:rsid w:val="00BD0AC0"/>
    <w:rsid w:val="00BD0B21"/>
    <w:rsid w:val="00BD0C52"/>
    <w:rsid w:val="00BD15DF"/>
    <w:rsid w:val="00BD33B8"/>
    <w:rsid w:val="00BD3765"/>
    <w:rsid w:val="00BD4030"/>
    <w:rsid w:val="00BD4501"/>
    <w:rsid w:val="00BD4604"/>
    <w:rsid w:val="00BD49C4"/>
    <w:rsid w:val="00BD4E24"/>
    <w:rsid w:val="00BD55E1"/>
    <w:rsid w:val="00BD67FA"/>
    <w:rsid w:val="00BD695D"/>
    <w:rsid w:val="00BD6D18"/>
    <w:rsid w:val="00BD71C0"/>
    <w:rsid w:val="00BD74C8"/>
    <w:rsid w:val="00BD7B93"/>
    <w:rsid w:val="00BE0A2A"/>
    <w:rsid w:val="00BE0B6B"/>
    <w:rsid w:val="00BE12E7"/>
    <w:rsid w:val="00BE26D7"/>
    <w:rsid w:val="00BE325A"/>
    <w:rsid w:val="00BE3441"/>
    <w:rsid w:val="00BE348C"/>
    <w:rsid w:val="00BE3B93"/>
    <w:rsid w:val="00BE44E1"/>
    <w:rsid w:val="00BE49C1"/>
    <w:rsid w:val="00BE4D45"/>
    <w:rsid w:val="00BE4F8C"/>
    <w:rsid w:val="00BE4FAD"/>
    <w:rsid w:val="00BE61D2"/>
    <w:rsid w:val="00BE7959"/>
    <w:rsid w:val="00BE7962"/>
    <w:rsid w:val="00BE7BB0"/>
    <w:rsid w:val="00BE7E57"/>
    <w:rsid w:val="00BF0377"/>
    <w:rsid w:val="00BF0720"/>
    <w:rsid w:val="00BF07E5"/>
    <w:rsid w:val="00BF0A77"/>
    <w:rsid w:val="00BF0D2F"/>
    <w:rsid w:val="00BF0F5A"/>
    <w:rsid w:val="00BF11C1"/>
    <w:rsid w:val="00BF1235"/>
    <w:rsid w:val="00BF1E2E"/>
    <w:rsid w:val="00BF2289"/>
    <w:rsid w:val="00BF25FB"/>
    <w:rsid w:val="00BF28B4"/>
    <w:rsid w:val="00BF2D94"/>
    <w:rsid w:val="00BF2F27"/>
    <w:rsid w:val="00BF339C"/>
    <w:rsid w:val="00BF37F1"/>
    <w:rsid w:val="00BF40E8"/>
    <w:rsid w:val="00BF4174"/>
    <w:rsid w:val="00BF4DE4"/>
    <w:rsid w:val="00BF4F1C"/>
    <w:rsid w:val="00BF5077"/>
    <w:rsid w:val="00BF56A4"/>
    <w:rsid w:val="00BF56EF"/>
    <w:rsid w:val="00BF5CAC"/>
    <w:rsid w:val="00BF6196"/>
    <w:rsid w:val="00BF644A"/>
    <w:rsid w:val="00BF6846"/>
    <w:rsid w:val="00BF6BAE"/>
    <w:rsid w:val="00C00B89"/>
    <w:rsid w:val="00C01058"/>
    <w:rsid w:val="00C013BC"/>
    <w:rsid w:val="00C01B6D"/>
    <w:rsid w:val="00C01C02"/>
    <w:rsid w:val="00C02030"/>
    <w:rsid w:val="00C020B8"/>
    <w:rsid w:val="00C02273"/>
    <w:rsid w:val="00C02496"/>
    <w:rsid w:val="00C02646"/>
    <w:rsid w:val="00C02B7C"/>
    <w:rsid w:val="00C03529"/>
    <w:rsid w:val="00C03735"/>
    <w:rsid w:val="00C04566"/>
    <w:rsid w:val="00C04907"/>
    <w:rsid w:val="00C04D78"/>
    <w:rsid w:val="00C05199"/>
    <w:rsid w:val="00C059D3"/>
    <w:rsid w:val="00C060CB"/>
    <w:rsid w:val="00C068AF"/>
    <w:rsid w:val="00C06CE3"/>
    <w:rsid w:val="00C06FBA"/>
    <w:rsid w:val="00C07013"/>
    <w:rsid w:val="00C077B6"/>
    <w:rsid w:val="00C078DF"/>
    <w:rsid w:val="00C07D6B"/>
    <w:rsid w:val="00C107C3"/>
    <w:rsid w:val="00C1082B"/>
    <w:rsid w:val="00C110E1"/>
    <w:rsid w:val="00C1184C"/>
    <w:rsid w:val="00C121D4"/>
    <w:rsid w:val="00C1244D"/>
    <w:rsid w:val="00C12A28"/>
    <w:rsid w:val="00C1328E"/>
    <w:rsid w:val="00C137EA"/>
    <w:rsid w:val="00C144E0"/>
    <w:rsid w:val="00C14556"/>
    <w:rsid w:val="00C151B8"/>
    <w:rsid w:val="00C15BCA"/>
    <w:rsid w:val="00C15D12"/>
    <w:rsid w:val="00C16551"/>
    <w:rsid w:val="00C169A5"/>
    <w:rsid w:val="00C16D59"/>
    <w:rsid w:val="00C17087"/>
    <w:rsid w:val="00C176F4"/>
    <w:rsid w:val="00C17C28"/>
    <w:rsid w:val="00C17D28"/>
    <w:rsid w:val="00C17F42"/>
    <w:rsid w:val="00C204D7"/>
    <w:rsid w:val="00C204EA"/>
    <w:rsid w:val="00C20BDE"/>
    <w:rsid w:val="00C211B2"/>
    <w:rsid w:val="00C21332"/>
    <w:rsid w:val="00C21724"/>
    <w:rsid w:val="00C21886"/>
    <w:rsid w:val="00C21E4F"/>
    <w:rsid w:val="00C2274B"/>
    <w:rsid w:val="00C22D3C"/>
    <w:rsid w:val="00C23276"/>
    <w:rsid w:val="00C23D33"/>
    <w:rsid w:val="00C2459F"/>
    <w:rsid w:val="00C24AFC"/>
    <w:rsid w:val="00C24C4A"/>
    <w:rsid w:val="00C251B0"/>
    <w:rsid w:val="00C26F0F"/>
    <w:rsid w:val="00C27FDA"/>
    <w:rsid w:val="00C30A81"/>
    <w:rsid w:val="00C30B01"/>
    <w:rsid w:val="00C3132C"/>
    <w:rsid w:val="00C31ED6"/>
    <w:rsid w:val="00C32453"/>
    <w:rsid w:val="00C32DD0"/>
    <w:rsid w:val="00C32E6F"/>
    <w:rsid w:val="00C336E3"/>
    <w:rsid w:val="00C342DF"/>
    <w:rsid w:val="00C344D5"/>
    <w:rsid w:val="00C34671"/>
    <w:rsid w:val="00C34F33"/>
    <w:rsid w:val="00C35008"/>
    <w:rsid w:val="00C350E6"/>
    <w:rsid w:val="00C35277"/>
    <w:rsid w:val="00C35DC0"/>
    <w:rsid w:val="00C36258"/>
    <w:rsid w:val="00C36BDC"/>
    <w:rsid w:val="00C36E80"/>
    <w:rsid w:val="00C36FDF"/>
    <w:rsid w:val="00C3729F"/>
    <w:rsid w:val="00C37DE7"/>
    <w:rsid w:val="00C37F13"/>
    <w:rsid w:val="00C40339"/>
    <w:rsid w:val="00C408AC"/>
    <w:rsid w:val="00C40A25"/>
    <w:rsid w:val="00C40C29"/>
    <w:rsid w:val="00C411EB"/>
    <w:rsid w:val="00C412CC"/>
    <w:rsid w:val="00C419B7"/>
    <w:rsid w:val="00C42050"/>
    <w:rsid w:val="00C42B5B"/>
    <w:rsid w:val="00C42CAD"/>
    <w:rsid w:val="00C436BD"/>
    <w:rsid w:val="00C4389F"/>
    <w:rsid w:val="00C438CE"/>
    <w:rsid w:val="00C453B2"/>
    <w:rsid w:val="00C45EA0"/>
    <w:rsid w:val="00C4691C"/>
    <w:rsid w:val="00C46EED"/>
    <w:rsid w:val="00C46F5A"/>
    <w:rsid w:val="00C47A40"/>
    <w:rsid w:val="00C506CC"/>
    <w:rsid w:val="00C50B6E"/>
    <w:rsid w:val="00C50DEA"/>
    <w:rsid w:val="00C510A1"/>
    <w:rsid w:val="00C512A3"/>
    <w:rsid w:val="00C51537"/>
    <w:rsid w:val="00C51B87"/>
    <w:rsid w:val="00C520E3"/>
    <w:rsid w:val="00C531EB"/>
    <w:rsid w:val="00C53499"/>
    <w:rsid w:val="00C5390E"/>
    <w:rsid w:val="00C53941"/>
    <w:rsid w:val="00C54250"/>
    <w:rsid w:val="00C544E2"/>
    <w:rsid w:val="00C54A8B"/>
    <w:rsid w:val="00C55614"/>
    <w:rsid w:val="00C56171"/>
    <w:rsid w:val="00C566E6"/>
    <w:rsid w:val="00C56A95"/>
    <w:rsid w:val="00C56CDD"/>
    <w:rsid w:val="00C56D33"/>
    <w:rsid w:val="00C57720"/>
    <w:rsid w:val="00C5783B"/>
    <w:rsid w:val="00C579A9"/>
    <w:rsid w:val="00C57B12"/>
    <w:rsid w:val="00C57BCC"/>
    <w:rsid w:val="00C60056"/>
    <w:rsid w:val="00C6018E"/>
    <w:rsid w:val="00C604D6"/>
    <w:rsid w:val="00C61277"/>
    <w:rsid w:val="00C613F3"/>
    <w:rsid w:val="00C61616"/>
    <w:rsid w:val="00C61685"/>
    <w:rsid w:val="00C618A7"/>
    <w:rsid w:val="00C62618"/>
    <w:rsid w:val="00C62914"/>
    <w:rsid w:val="00C63994"/>
    <w:rsid w:val="00C639D1"/>
    <w:rsid w:val="00C63AE6"/>
    <w:rsid w:val="00C63B44"/>
    <w:rsid w:val="00C6417E"/>
    <w:rsid w:val="00C64295"/>
    <w:rsid w:val="00C642E0"/>
    <w:rsid w:val="00C6462C"/>
    <w:rsid w:val="00C647AE"/>
    <w:rsid w:val="00C64B78"/>
    <w:rsid w:val="00C64D55"/>
    <w:rsid w:val="00C65404"/>
    <w:rsid w:val="00C65E93"/>
    <w:rsid w:val="00C65EC8"/>
    <w:rsid w:val="00C66649"/>
    <w:rsid w:val="00C66CD3"/>
    <w:rsid w:val="00C674E5"/>
    <w:rsid w:val="00C6785A"/>
    <w:rsid w:val="00C678F4"/>
    <w:rsid w:val="00C67DBC"/>
    <w:rsid w:val="00C67EEC"/>
    <w:rsid w:val="00C706EC"/>
    <w:rsid w:val="00C7114A"/>
    <w:rsid w:val="00C720F2"/>
    <w:rsid w:val="00C725CB"/>
    <w:rsid w:val="00C728D7"/>
    <w:rsid w:val="00C7305D"/>
    <w:rsid w:val="00C732BB"/>
    <w:rsid w:val="00C73563"/>
    <w:rsid w:val="00C74460"/>
    <w:rsid w:val="00C74C5D"/>
    <w:rsid w:val="00C74F60"/>
    <w:rsid w:val="00C757B9"/>
    <w:rsid w:val="00C75FE3"/>
    <w:rsid w:val="00C762FD"/>
    <w:rsid w:val="00C775E1"/>
    <w:rsid w:val="00C77C31"/>
    <w:rsid w:val="00C802FC"/>
    <w:rsid w:val="00C8036C"/>
    <w:rsid w:val="00C80A22"/>
    <w:rsid w:val="00C81591"/>
    <w:rsid w:val="00C81DD4"/>
    <w:rsid w:val="00C8203A"/>
    <w:rsid w:val="00C82C29"/>
    <w:rsid w:val="00C8357A"/>
    <w:rsid w:val="00C83BA3"/>
    <w:rsid w:val="00C83DC4"/>
    <w:rsid w:val="00C84A1E"/>
    <w:rsid w:val="00C8525F"/>
    <w:rsid w:val="00C853C5"/>
    <w:rsid w:val="00C85DCD"/>
    <w:rsid w:val="00C8613D"/>
    <w:rsid w:val="00C8637C"/>
    <w:rsid w:val="00C863BF"/>
    <w:rsid w:val="00C868BF"/>
    <w:rsid w:val="00C86A46"/>
    <w:rsid w:val="00C90C20"/>
    <w:rsid w:val="00C9118C"/>
    <w:rsid w:val="00C92BD2"/>
    <w:rsid w:val="00C92CB2"/>
    <w:rsid w:val="00C92D12"/>
    <w:rsid w:val="00C933A2"/>
    <w:rsid w:val="00C933F1"/>
    <w:rsid w:val="00C93743"/>
    <w:rsid w:val="00C938B7"/>
    <w:rsid w:val="00C93939"/>
    <w:rsid w:val="00C93ECD"/>
    <w:rsid w:val="00C940B9"/>
    <w:rsid w:val="00C94150"/>
    <w:rsid w:val="00C941C8"/>
    <w:rsid w:val="00C95757"/>
    <w:rsid w:val="00C95832"/>
    <w:rsid w:val="00C95AE9"/>
    <w:rsid w:val="00C96943"/>
    <w:rsid w:val="00C97439"/>
    <w:rsid w:val="00CA018F"/>
    <w:rsid w:val="00CA056C"/>
    <w:rsid w:val="00CA107B"/>
    <w:rsid w:val="00CA17BE"/>
    <w:rsid w:val="00CA2580"/>
    <w:rsid w:val="00CA2F21"/>
    <w:rsid w:val="00CA3F06"/>
    <w:rsid w:val="00CA4C0C"/>
    <w:rsid w:val="00CA59C0"/>
    <w:rsid w:val="00CA60C0"/>
    <w:rsid w:val="00CA61F4"/>
    <w:rsid w:val="00CA6923"/>
    <w:rsid w:val="00CA69CA"/>
    <w:rsid w:val="00CA6E81"/>
    <w:rsid w:val="00CA7294"/>
    <w:rsid w:val="00CA74DC"/>
    <w:rsid w:val="00CA7811"/>
    <w:rsid w:val="00CA7CF4"/>
    <w:rsid w:val="00CA7DF6"/>
    <w:rsid w:val="00CA7FA3"/>
    <w:rsid w:val="00CB0341"/>
    <w:rsid w:val="00CB099A"/>
    <w:rsid w:val="00CB0F7F"/>
    <w:rsid w:val="00CB13F0"/>
    <w:rsid w:val="00CB2279"/>
    <w:rsid w:val="00CB3696"/>
    <w:rsid w:val="00CB39F6"/>
    <w:rsid w:val="00CB3ACC"/>
    <w:rsid w:val="00CB3D21"/>
    <w:rsid w:val="00CB40DD"/>
    <w:rsid w:val="00CB44A5"/>
    <w:rsid w:val="00CB4B98"/>
    <w:rsid w:val="00CB5EA1"/>
    <w:rsid w:val="00CB6678"/>
    <w:rsid w:val="00CB6819"/>
    <w:rsid w:val="00CB7AE6"/>
    <w:rsid w:val="00CB7C2D"/>
    <w:rsid w:val="00CC000F"/>
    <w:rsid w:val="00CC0505"/>
    <w:rsid w:val="00CC09EC"/>
    <w:rsid w:val="00CC0AEF"/>
    <w:rsid w:val="00CC0B22"/>
    <w:rsid w:val="00CC1477"/>
    <w:rsid w:val="00CC197A"/>
    <w:rsid w:val="00CC2362"/>
    <w:rsid w:val="00CC263B"/>
    <w:rsid w:val="00CC35A4"/>
    <w:rsid w:val="00CC437A"/>
    <w:rsid w:val="00CC4A94"/>
    <w:rsid w:val="00CC4D68"/>
    <w:rsid w:val="00CC4E6B"/>
    <w:rsid w:val="00CC5272"/>
    <w:rsid w:val="00CC5C34"/>
    <w:rsid w:val="00CC6A0A"/>
    <w:rsid w:val="00CC6E13"/>
    <w:rsid w:val="00CC7243"/>
    <w:rsid w:val="00CC74CD"/>
    <w:rsid w:val="00CC7B43"/>
    <w:rsid w:val="00CC7E72"/>
    <w:rsid w:val="00CD0524"/>
    <w:rsid w:val="00CD09DE"/>
    <w:rsid w:val="00CD0E06"/>
    <w:rsid w:val="00CD0EAB"/>
    <w:rsid w:val="00CD20F7"/>
    <w:rsid w:val="00CD2856"/>
    <w:rsid w:val="00CD2C38"/>
    <w:rsid w:val="00CD3051"/>
    <w:rsid w:val="00CD4294"/>
    <w:rsid w:val="00CD5095"/>
    <w:rsid w:val="00CD5521"/>
    <w:rsid w:val="00CD61C2"/>
    <w:rsid w:val="00CD66E2"/>
    <w:rsid w:val="00CD75EA"/>
    <w:rsid w:val="00CD7B77"/>
    <w:rsid w:val="00CD7C88"/>
    <w:rsid w:val="00CD7D5A"/>
    <w:rsid w:val="00CE05AB"/>
    <w:rsid w:val="00CE09FB"/>
    <w:rsid w:val="00CE0B12"/>
    <w:rsid w:val="00CE0E45"/>
    <w:rsid w:val="00CE1051"/>
    <w:rsid w:val="00CE24AE"/>
    <w:rsid w:val="00CE2ADD"/>
    <w:rsid w:val="00CE3A72"/>
    <w:rsid w:val="00CE3D24"/>
    <w:rsid w:val="00CE556E"/>
    <w:rsid w:val="00CE63DE"/>
    <w:rsid w:val="00CE655E"/>
    <w:rsid w:val="00CE66E9"/>
    <w:rsid w:val="00CE735D"/>
    <w:rsid w:val="00CF00B8"/>
    <w:rsid w:val="00CF053D"/>
    <w:rsid w:val="00CF056C"/>
    <w:rsid w:val="00CF0C26"/>
    <w:rsid w:val="00CF1713"/>
    <w:rsid w:val="00CF1BB3"/>
    <w:rsid w:val="00CF1CEA"/>
    <w:rsid w:val="00CF1DA5"/>
    <w:rsid w:val="00CF219B"/>
    <w:rsid w:val="00CF3A48"/>
    <w:rsid w:val="00CF3B24"/>
    <w:rsid w:val="00CF3DC7"/>
    <w:rsid w:val="00CF472E"/>
    <w:rsid w:val="00CF4FEE"/>
    <w:rsid w:val="00CF528E"/>
    <w:rsid w:val="00CF55E7"/>
    <w:rsid w:val="00CF56D1"/>
    <w:rsid w:val="00CF62F0"/>
    <w:rsid w:val="00CF6722"/>
    <w:rsid w:val="00CF70EA"/>
    <w:rsid w:val="00CF7B0F"/>
    <w:rsid w:val="00CF7B9E"/>
    <w:rsid w:val="00CF7C5A"/>
    <w:rsid w:val="00CF7D82"/>
    <w:rsid w:val="00CF7D8D"/>
    <w:rsid w:val="00CF7DD0"/>
    <w:rsid w:val="00D00212"/>
    <w:rsid w:val="00D0079F"/>
    <w:rsid w:val="00D012C7"/>
    <w:rsid w:val="00D01878"/>
    <w:rsid w:val="00D01B34"/>
    <w:rsid w:val="00D026CD"/>
    <w:rsid w:val="00D03398"/>
    <w:rsid w:val="00D045E3"/>
    <w:rsid w:val="00D0464C"/>
    <w:rsid w:val="00D046BC"/>
    <w:rsid w:val="00D0492F"/>
    <w:rsid w:val="00D04AF0"/>
    <w:rsid w:val="00D050D9"/>
    <w:rsid w:val="00D060F8"/>
    <w:rsid w:val="00D067C8"/>
    <w:rsid w:val="00D0695B"/>
    <w:rsid w:val="00D0724F"/>
    <w:rsid w:val="00D0731C"/>
    <w:rsid w:val="00D074F3"/>
    <w:rsid w:val="00D077F5"/>
    <w:rsid w:val="00D100EF"/>
    <w:rsid w:val="00D10288"/>
    <w:rsid w:val="00D104BA"/>
    <w:rsid w:val="00D10904"/>
    <w:rsid w:val="00D10AA4"/>
    <w:rsid w:val="00D11011"/>
    <w:rsid w:val="00D1125F"/>
    <w:rsid w:val="00D11E8F"/>
    <w:rsid w:val="00D1223F"/>
    <w:rsid w:val="00D12796"/>
    <w:rsid w:val="00D136DD"/>
    <w:rsid w:val="00D13A91"/>
    <w:rsid w:val="00D14129"/>
    <w:rsid w:val="00D141E8"/>
    <w:rsid w:val="00D1491D"/>
    <w:rsid w:val="00D14F1A"/>
    <w:rsid w:val="00D1549C"/>
    <w:rsid w:val="00D154EC"/>
    <w:rsid w:val="00D15FCD"/>
    <w:rsid w:val="00D1611B"/>
    <w:rsid w:val="00D169EA"/>
    <w:rsid w:val="00D16A39"/>
    <w:rsid w:val="00D174FF"/>
    <w:rsid w:val="00D177CA"/>
    <w:rsid w:val="00D17833"/>
    <w:rsid w:val="00D17D33"/>
    <w:rsid w:val="00D17F24"/>
    <w:rsid w:val="00D17F96"/>
    <w:rsid w:val="00D20025"/>
    <w:rsid w:val="00D20C1D"/>
    <w:rsid w:val="00D20E79"/>
    <w:rsid w:val="00D21AC3"/>
    <w:rsid w:val="00D21C52"/>
    <w:rsid w:val="00D21F54"/>
    <w:rsid w:val="00D2232B"/>
    <w:rsid w:val="00D2237B"/>
    <w:rsid w:val="00D22FE6"/>
    <w:rsid w:val="00D23D64"/>
    <w:rsid w:val="00D24E6C"/>
    <w:rsid w:val="00D25A0F"/>
    <w:rsid w:val="00D25F65"/>
    <w:rsid w:val="00D26D32"/>
    <w:rsid w:val="00D27223"/>
    <w:rsid w:val="00D2745E"/>
    <w:rsid w:val="00D27913"/>
    <w:rsid w:val="00D27CD9"/>
    <w:rsid w:val="00D302B6"/>
    <w:rsid w:val="00D312C8"/>
    <w:rsid w:val="00D314B9"/>
    <w:rsid w:val="00D3268D"/>
    <w:rsid w:val="00D32750"/>
    <w:rsid w:val="00D32878"/>
    <w:rsid w:val="00D32AE6"/>
    <w:rsid w:val="00D33EB0"/>
    <w:rsid w:val="00D341E7"/>
    <w:rsid w:val="00D34FEE"/>
    <w:rsid w:val="00D3574C"/>
    <w:rsid w:val="00D35ABD"/>
    <w:rsid w:val="00D35D30"/>
    <w:rsid w:val="00D35E4E"/>
    <w:rsid w:val="00D363AB"/>
    <w:rsid w:val="00D40097"/>
    <w:rsid w:val="00D4044E"/>
    <w:rsid w:val="00D415F4"/>
    <w:rsid w:val="00D41623"/>
    <w:rsid w:val="00D416CC"/>
    <w:rsid w:val="00D42403"/>
    <w:rsid w:val="00D4260C"/>
    <w:rsid w:val="00D42BE3"/>
    <w:rsid w:val="00D42CC1"/>
    <w:rsid w:val="00D42D6F"/>
    <w:rsid w:val="00D42DDC"/>
    <w:rsid w:val="00D430F4"/>
    <w:rsid w:val="00D451D9"/>
    <w:rsid w:val="00D45321"/>
    <w:rsid w:val="00D4546B"/>
    <w:rsid w:val="00D457F4"/>
    <w:rsid w:val="00D45984"/>
    <w:rsid w:val="00D45C16"/>
    <w:rsid w:val="00D45DAB"/>
    <w:rsid w:val="00D46353"/>
    <w:rsid w:val="00D4686F"/>
    <w:rsid w:val="00D501EE"/>
    <w:rsid w:val="00D5086E"/>
    <w:rsid w:val="00D50D12"/>
    <w:rsid w:val="00D50DC7"/>
    <w:rsid w:val="00D5115C"/>
    <w:rsid w:val="00D51431"/>
    <w:rsid w:val="00D514CE"/>
    <w:rsid w:val="00D5178B"/>
    <w:rsid w:val="00D525C3"/>
    <w:rsid w:val="00D52BDC"/>
    <w:rsid w:val="00D5379F"/>
    <w:rsid w:val="00D53F76"/>
    <w:rsid w:val="00D54427"/>
    <w:rsid w:val="00D54CF8"/>
    <w:rsid w:val="00D55029"/>
    <w:rsid w:val="00D552FB"/>
    <w:rsid w:val="00D559D9"/>
    <w:rsid w:val="00D55B99"/>
    <w:rsid w:val="00D55D3D"/>
    <w:rsid w:val="00D55FCA"/>
    <w:rsid w:val="00D5602B"/>
    <w:rsid w:val="00D56206"/>
    <w:rsid w:val="00D56A00"/>
    <w:rsid w:val="00D56E87"/>
    <w:rsid w:val="00D5782A"/>
    <w:rsid w:val="00D60BC3"/>
    <w:rsid w:val="00D60F5B"/>
    <w:rsid w:val="00D612C3"/>
    <w:rsid w:val="00D616CA"/>
    <w:rsid w:val="00D62592"/>
    <w:rsid w:val="00D62770"/>
    <w:rsid w:val="00D63610"/>
    <w:rsid w:val="00D63C69"/>
    <w:rsid w:val="00D63D6D"/>
    <w:rsid w:val="00D6468E"/>
    <w:rsid w:val="00D65234"/>
    <w:rsid w:val="00D657A3"/>
    <w:rsid w:val="00D65EB8"/>
    <w:rsid w:val="00D65FD7"/>
    <w:rsid w:val="00D660B3"/>
    <w:rsid w:val="00D66DA3"/>
    <w:rsid w:val="00D67447"/>
    <w:rsid w:val="00D7022A"/>
    <w:rsid w:val="00D70DF9"/>
    <w:rsid w:val="00D7114D"/>
    <w:rsid w:val="00D71196"/>
    <w:rsid w:val="00D714FB"/>
    <w:rsid w:val="00D71A7D"/>
    <w:rsid w:val="00D71A96"/>
    <w:rsid w:val="00D71CF8"/>
    <w:rsid w:val="00D7288D"/>
    <w:rsid w:val="00D72E1B"/>
    <w:rsid w:val="00D731C1"/>
    <w:rsid w:val="00D73C8D"/>
    <w:rsid w:val="00D73D3E"/>
    <w:rsid w:val="00D73FE4"/>
    <w:rsid w:val="00D74EE4"/>
    <w:rsid w:val="00D75096"/>
    <w:rsid w:val="00D75103"/>
    <w:rsid w:val="00D7516F"/>
    <w:rsid w:val="00D758B8"/>
    <w:rsid w:val="00D76056"/>
    <w:rsid w:val="00D761CA"/>
    <w:rsid w:val="00D76AA7"/>
    <w:rsid w:val="00D76CB3"/>
    <w:rsid w:val="00D7715B"/>
    <w:rsid w:val="00D7745A"/>
    <w:rsid w:val="00D804ED"/>
    <w:rsid w:val="00D80E21"/>
    <w:rsid w:val="00D80EF1"/>
    <w:rsid w:val="00D810E5"/>
    <w:rsid w:val="00D8164E"/>
    <w:rsid w:val="00D818BD"/>
    <w:rsid w:val="00D81ED2"/>
    <w:rsid w:val="00D82206"/>
    <w:rsid w:val="00D83A77"/>
    <w:rsid w:val="00D845C2"/>
    <w:rsid w:val="00D84832"/>
    <w:rsid w:val="00D84ECD"/>
    <w:rsid w:val="00D85399"/>
    <w:rsid w:val="00D85AEC"/>
    <w:rsid w:val="00D85EDC"/>
    <w:rsid w:val="00D86958"/>
    <w:rsid w:val="00D869C5"/>
    <w:rsid w:val="00D86F1C"/>
    <w:rsid w:val="00D871FC"/>
    <w:rsid w:val="00D87264"/>
    <w:rsid w:val="00D87314"/>
    <w:rsid w:val="00D87CCB"/>
    <w:rsid w:val="00D87E99"/>
    <w:rsid w:val="00D9005A"/>
    <w:rsid w:val="00D906EA"/>
    <w:rsid w:val="00D90BDE"/>
    <w:rsid w:val="00D90E19"/>
    <w:rsid w:val="00D916B3"/>
    <w:rsid w:val="00D91825"/>
    <w:rsid w:val="00D92446"/>
    <w:rsid w:val="00D924A9"/>
    <w:rsid w:val="00D9331B"/>
    <w:rsid w:val="00D9356F"/>
    <w:rsid w:val="00D942FB"/>
    <w:rsid w:val="00D943AD"/>
    <w:rsid w:val="00D9466D"/>
    <w:rsid w:val="00D947F5"/>
    <w:rsid w:val="00D95505"/>
    <w:rsid w:val="00D957FC"/>
    <w:rsid w:val="00D96217"/>
    <w:rsid w:val="00D96272"/>
    <w:rsid w:val="00D96A37"/>
    <w:rsid w:val="00D96D18"/>
    <w:rsid w:val="00D9736E"/>
    <w:rsid w:val="00D97624"/>
    <w:rsid w:val="00D9767A"/>
    <w:rsid w:val="00D976C6"/>
    <w:rsid w:val="00D97A93"/>
    <w:rsid w:val="00D97ACC"/>
    <w:rsid w:val="00D97E43"/>
    <w:rsid w:val="00DA0C27"/>
    <w:rsid w:val="00DA0E17"/>
    <w:rsid w:val="00DA182A"/>
    <w:rsid w:val="00DA1C6A"/>
    <w:rsid w:val="00DA1C94"/>
    <w:rsid w:val="00DA1F53"/>
    <w:rsid w:val="00DA24DF"/>
    <w:rsid w:val="00DA251A"/>
    <w:rsid w:val="00DA2798"/>
    <w:rsid w:val="00DA2B48"/>
    <w:rsid w:val="00DA3091"/>
    <w:rsid w:val="00DA387D"/>
    <w:rsid w:val="00DA3B05"/>
    <w:rsid w:val="00DA483E"/>
    <w:rsid w:val="00DA48B7"/>
    <w:rsid w:val="00DA492C"/>
    <w:rsid w:val="00DA4F55"/>
    <w:rsid w:val="00DA53A1"/>
    <w:rsid w:val="00DA5672"/>
    <w:rsid w:val="00DA5838"/>
    <w:rsid w:val="00DA5CC1"/>
    <w:rsid w:val="00DA611E"/>
    <w:rsid w:val="00DA6835"/>
    <w:rsid w:val="00DA6E2D"/>
    <w:rsid w:val="00DB00E4"/>
    <w:rsid w:val="00DB1052"/>
    <w:rsid w:val="00DB1938"/>
    <w:rsid w:val="00DB1ECE"/>
    <w:rsid w:val="00DB1F84"/>
    <w:rsid w:val="00DB2977"/>
    <w:rsid w:val="00DB3255"/>
    <w:rsid w:val="00DB37B7"/>
    <w:rsid w:val="00DB392B"/>
    <w:rsid w:val="00DB3B50"/>
    <w:rsid w:val="00DB3D87"/>
    <w:rsid w:val="00DB3E6E"/>
    <w:rsid w:val="00DB3F0D"/>
    <w:rsid w:val="00DB48C6"/>
    <w:rsid w:val="00DB54CB"/>
    <w:rsid w:val="00DB650E"/>
    <w:rsid w:val="00DB6A99"/>
    <w:rsid w:val="00DB778B"/>
    <w:rsid w:val="00DB7965"/>
    <w:rsid w:val="00DB7F92"/>
    <w:rsid w:val="00DB7FE1"/>
    <w:rsid w:val="00DC0438"/>
    <w:rsid w:val="00DC087A"/>
    <w:rsid w:val="00DC1311"/>
    <w:rsid w:val="00DC1B1F"/>
    <w:rsid w:val="00DC224E"/>
    <w:rsid w:val="00DC2D75"/>
    <w:rsid w:val="00DC2E93"/>
    <w:rsid w:val="00DC4428"/>
    <w:rsid w:val="00DC4B38"/>
    <w:rsid w:val="00DC54C7"/>
    <w:rsid w:val="00DC57A7"/>
    <w:rsid w:val="00DC598B"/>
    <w:rsid w:val="00DC6016"/>
    <w:rsid w:val="00DC60A2"/>
    <w:rsid w:val="00DC66B2"/>
    <w:rsid w:val="00DC6AA0"/>
    <w:rsid w:val="00DC72C8"/>
    <w:rsid w:val="00DC7584"/>
    <w:rsid w:val="00DC7ACC"/>
    <w:rsid w:val="00DD0112"/>
    <w:rsid w:val="00DD1AC0"/>
    <w:rsid w:val="00DD1E37"/>
    <w:rsid w:val="00DD2029"/>
    <w:rsid w:val="00DD2736"/>
    <w:rsid w:val="00DD2AC0"/>
    <w:rsid w:val="00DD3657"/>
    <w:rsid w:val="00DD368F"/>
    <w:rsid w:val="00DD42FC"/>
    <w:rsid w:val="00DD46AE"/>
    <w:rsid w:val="00DD4F21"/>
    <w:rsid w:val="00DD5229"/>
    <w:rsid w:val="00DD5D1C"/>
    <w:rsid w:val="00DD616D"/>
    <w:rsid w:val="00DD6A87"/>
    <w:rsid w:val="00DD70AC"/>
    <w:rsid w:val="00DD70B5"/>
    <w:rsid w:val="00DD70EB"/>
    <w:rsid w:val="00DD762A"/>
    <w:rsid w:val="00DD7D88"/>
    <w:rsid w:val="00DE00FC"/>
    <w:rsid w:val="00DE028F"/>
    <w:rsid w:val="00DE29CB"/>
    <w:rsid w:val="00DE2A2E"/>
    <w:rsid w:val="00DE43C5"/>
    <w:rsid w:val="00DE4459"/>
    <w:rsid w:val="00DE4535"/>
    <w:rsid w:val="00DE46A3"/>
    <w:rsid w:val="00DE4BD9"/>
    <w:rsid w:val="00DE4F20"/>
    <w:rsid w:val="00DE592F"/>
    <w:rsid w:val="00DE5E20"/>
    <w:rsid w:val="00DE5E36"/>
    <w:rsid w:val="00DE6B02"/>
    <w:rsid w:val="00DE6C0C"/>
    <w:rsid w:val="00DE6F48"/>
    <w:rsid w:val="00DE6FC5"/>
    <w:rsid w:val="00DE7315"/>
    <w:rsid w:val="00DE746E"/>
    <w:rsid w:val="00DE77E0"/>
    <w:rsid w:val="00DF057F"/>
    <w:rsid w:val="00DF0629"/>
    <w:rsid w:val="00DF0BA3"/>
    <w:rsid w:val="00DF1A9C"/>
    <w:rsid w:val="00DF1E69"/>
    <w:rsid w:val="00DF1F52"/>
    <w:rsid w:val="00DF23CB"/>
    <w:rsid w:val="00DF26C3"/>
    <w:rsid w:val="00DF2F40"/>
    <w:rsid w:val="00DF3430"/>
    <w:rsid w:val="00DF3EE1"/>
    <w:rsid w:val="00DF408C"/>
    <w:rsid w:val="00DF4587"/>
    <w:rsid w:val="00DF48D2"/>
    <w:rsid w:val="00DF5059"/>
    <w:rsid w:val="00DF539A"/>
    <w:rsid w:val="00DF62FA"/>
    <w:rsid w:val="00DF77BF"/>
    <w:rsid w:val="00E000BF"/>
    <w:rsid w:val="00E00914"/>
    <w:rsid w:val="00E01A2A"/>
    <w:rsid w:val="00E02769"/>
    <w:rsid w:val="00E02989"/>
    <w:rsid w:val="00E02A4A"/>
    <w:rsid w:val="00E033EB"/>
    <w:rsid w:val="00E03681"/>
    <w:rsid w:val="00E03A92"/>
    <w:rsid w:val="00E03B27"/>
    <w:rsid w:val="00E03C31"/>
    <w:rsid w:val="00E03E16"/>
    <w:rsid w:val="00E0501D"/>
    <w:rsid w:val="00E058F8"/>
    <w:rsid w:val="00E05A58"/>
    <w:rsid w:val="00E0606C"/>
    <w:rsid w:val="00E062D2"/>
    <w:rsid w:val="00E0657B"/>
    <w:rsid w:val="00E071CC"/>
    <w:rsid w:val="00E07C4E"/>
    <w:rsid w:val="00E10BDF"/>
    <w:rsid w:val="00E1288D"/>
    <w:rsid w:val="00E13022"/>
    <w:rsid w:val="00E13834"/>
    <w:rsid w:val="00E13F30"/>
    <w:rsid w:val="00E142D2"/>
    <w:rsid w:val="00E14984"/>
    <w:rsid w:val="00E1538A"/>
    <w:rsid w:val="00E157D8"/>
    <w:rsid w:val="00E15B33"/>
    <w:rsid w:val="00E15D16"/>
    <w:rsid w:val="00E165F5"/>
    <w:rsid w:val="00E16718"/>
    <w:rsid w:val="00E16ADA"/>
    <w:rsid w:val="00E17541"/>
    <w:rsid w:val="00E17700"/>
    <w:rsid w:val="00E17843"/>
    <w:rsid w:val="00E17A0D"/>
    <w:rsid w:val="00E17D11"/>
    <w:rsid w:val="00E202F2"/>
    <w:rsid w:val="00E20770"/>
    <w:rsid w:val="00E20883"/>
    <w:rsid w:val="00E20BCC"/>
    <w:rsid w:val="00E20FAE"/>
    <w:rsid w:val="00E2100B"/>
    <w:rsid w:val="00E21A61"/>
    <w:rsid w:val="00E21D85"/>
    <w:rsid w:val="00E2267B"/>
    <w:rsid w:val="00E22848"/>
    <w:rsid w:val="00E22870"/>
    <w:rsid w:val="00E23790"/>
    <w:rsid w:val="00E23856"/>
    <w:rsid w:val="00E24525"/>
    <w:rsid w:val="00E250E8"/>
    <w:rsid w:val="00E260F6"/>
    <w:rsid w:val="00E268C6"/>
    <w:rsid w:val="00E271CD"/>
    <w:rsid w:val="00E2759E"/>
    <w:rsid w:val="00E27F2D"/>
    <w:rsid w:val="00E30845"/>
    <w:rsid w:val="00E30B04"/>
    <w:rsid w:val="00E31990"/>
    <w:rsid w:val="00E32064"/>
    <w:rsid w:val="00E32FB7"/>
    <w:rsid w:val="00E32FF5"/>
    <w:rsid w:val="00E3316B"/>
    <w:rsid w:val="00E331D2"/>
    <w:rsid w:val="00E33C1B"/>
    <w:rsid w:val="00E34998"/>
    <w:rsid w:val="00E34A45"/>
    <w:rsid w:val="00E351AB"/>
    <w:rsid w:val="00E351E2"/>
    <w:rsid w:val="00E35568"/>
    <w:rsid w:val="00E35A37"/>
    <w:rsid w:val="00E361DA"/>
    <w:rsid w:val="00E366E4"/>
    <w:rsid w:val="00E3692B"/>
    <w:rsid w:val="00E36C5A"/>
    <w:rsid w:val="00E3713A"/>
    <w:rsid w:val="00E37B42"/>
    <w:rsid w:val="00E4020D"/>
    <w:rsid w:val="00E402CE"/>
    <w:rsid w:val="00E40DC9"/>
    <w:rsid w:val="00E417AA"/>
    <w:rsid w:val="00E41CDB"/>
    <w:rsid w:val="00E41F04"/>
    <w:rsid w:val="00E41F82"/>
    <w:rsid w:val="00E422B2"/>
    <w:rsid w:val="00E433BE"/>
    <w:rsid w:val="00E43756"/>
    <w:rsid w:val="00E439AD"/>
    <w:rsid w:val="00E43C41"/>
    <w:rsid w:val="00E4400D"/>
    <w:rsid w:val="00E444AB"/>
    <w:rsid w:val="00E445D2"/>
    <w:rsid w:val="00E44649"/>
    <w:rsid w:val="00E44700"/>
    <w:rsid w:val="00E4567E"/>
    <w:rsid w:val="00E457B8"/>
    <w:rsid w:val="00E4584F"/>
    <w:rsid w:val="00E465E1"/>
    <w:rsid w:val="00E46B46"/>
    <w:rsid w:val="00E47066"/>
    <w:rsid w:val="00E471A8"/>
    <w:rsid w:val="00E500E6"/>
    <w:rsid w:val="00E503EE"/>
    <w:rsid w:val="00E50F98"/>
    <w:rsid w:val="00E5211C"/>
    <w:rsid w:val="00E5229D"/>
    <w:rsid w:val="00E52C42"/>
    <w:rsid w:val="00E53183"/>
    <w:rsid w:val="00E53450"/>
    <w:rsid w:val="00E53FDD"/>
    <w:rsid w:val="00E544A9"/>
    <w:rsid w:val="00E54BB6"/>
    <w:rsid w:val="00E54C2A"/>
    <w:rsid w:val="00E55208"/>
    <w:rsid w:val="00E55815"/>
    <w:rsid w:val="00E55C84"/>
    <w:rsid w:val="00E55DD5"/>
    <w:rsid w:val="00E5639B"/>
    <w:rsid w:val="00E56720"/>
    <w:rsid w:val="00E574AE"/>
    <w:rsid w:val="00E611C7"/>
    <w:rsid w:val="00E61797"/>
    <w:rsid w:val="00E621A3"/>
    <w:rsid w:val="00E622A7"/>
    <w:rsid w:val="00E62D00"/>
    <w:rsid w:val="00E63CCA"/>
    <w:rsid w:val="00E641B2"/>
    <w:rsid w:val="00E643ED"/>
    <w:rsid w:val="00E645C4"/>
    <w:rsid w:val="00E64F00"/>
    <w:rsid w:val="00E65671"/>
    <w:rsid w:val="00E65698"/>
    <w:rsid w:val="00E65B9D"/>
    <w:rsid w:val="00E65C5E"/>
    <w:rsid w:val="00E664AA"/>
    <w:rsid w:val="00E66AD4"/>
    <w:rsid w:val="00E66D6B"/>
    <w:rsid w:val="00E674DB"/>
    <w:rsid w:val="00E67677"/>
    <w:rsid w:val="00E70842"/>
    <w:rsid w:val="00E70EBE"/>
    <w:rsid w:val="00E713AC"/>
    <w:rsid w:val="00E715A5"/>
    <w:rsid w:val="00E715B3"/>
    <w:rsid w:val="00E7193B"/>
    <w:rsid w:val="00E71E7C"/>
    <w:rsid w:val="00E723B3"/>
    <w:rsid w:val="00E72733"/>
    <w:rsid w:val="00E74207"/>
    <w:rsid w:val="00E74900"/>
    <w:rsid w:val="00E75469"/>
    <w:rsid w:val="00E75E50"/>
    <w:rsid w:val="00E76073"/>
    <w:rsid w:val="00E7635E"/>
    <w:rsid w:val="00E764CF"/>
    <w:rsid w:val="00E7681F"/>
    <w:rsid w:val="00E768DC"/>
    <w:rsid w:val="00E76B17"/>
    <w:rsid w:val="00E77D09"/>
    <w:rsid w:val="00E77E7B"/>
    <w:rsid w:val="00E77FF9"/>
    <w:rsid w:val="00E809E7"/>
    <w:rsid w:val="00E80CBD"/>
    <w:rsid w:val="00E81249"/>
    <w:rsid w:val="00E8131C"/>
    <w:rsid w:val="00E816C3"/>
    <w:rsid w:val="00E81E53"/>
    <w:rsid w:val="00E821EC"/>
    <w:rsid w:val="00E82A26"/>
    <w:rsid w:val="00E84272"/>
    <w:rsid w:val="00E84B7F"/>
    <w:rsid w:val="00E850DF"/>
    <w:rsid w:val="00E86B08"/>
    <w:rsid w:val="00E86CB1"/>
    <w:rsid w:val="00E905FE"/>
    <w:rsid w:val="00E90939"/>
    <w:rsid w:val="00E91577"/>
    <w:rsid w:val="00E92717"/>
    <w:rsid w:val="00E9312E"/>
    <w:rsid w:val="00E9336A"/>
    <w:rsid w:val="00E935F8"/>
    <w:rsid w:val="00E9373A"/>
    <w:rsid w:val="00E9394F"/>
    <w:rsid w:val="00E93A35"/>
    <w:rsid w:val="00E94103"/>
    <w:rsid w:val="00E94174"/>
    <w:rsid w:val="00E943BD"/>
    <w:rsid w:val="00E944D7"/>
    <w:rsid w:val="00E94E5F"/>
    <w:rsid w:val="00E951F8"/>
    <w:rsid w:val="00E9533C"/>
    <w:rsid w:val="00E954AA"/>
    <w:rsid w:val="00E95BC1"/>
    <w:rsid w:val="00E95DF9"/>
    <w:rsid w:val="00E96522"/>
    <w:rsid w:val="00E96771"/>
    <w:rsid w:val="00E978F9"/>
    <w:rsid w:val="00E97D3D"/>
    <w:rsid w:val="00E97E30"/>
    <w:rsid w:val="00E97E7A"/>
    <w:rsid w:val="00EA0BB2"/>
    <w:rsid w:val="00EA0E60"/>
    <w:rsid w:val="00EA18C0"/>
    <w:rsid w:val="00EA1E77"/>
    <w:rsid w:val="00EA2685"/>
    <w:rsid w:val="00EA36CA"/>
    <w:rsid w:val="00EA3E7C"/>
    <w:rsid w:val="00EA40DE"/>
    <w:rsid w:val="00EA4324"/>
    <w:rsid w:val="00EA57D4"/>
    <w:rsid w:val="00EA5E06"/>
    <w:rsid w:val="00EA62EE"/>
    <w:rsid w:val="00EA72B6"/>
    <w:rsid w:val="00EA7AA8"/>
    <w:rsid w:val="00EB059B"/>
    <w:rsid w:val="00EB0D99"/>
    <w:rsid w:val="00EB0FC4"/>
    <w:rsid w:val="00EB10F9"/>
    <w:rsid w:val="00EB1305"/>
    <w:rsid w:val="00EB14D7"/>
    <w:rsid w:val="00EB2C85"/>
    <w:rsid w:val="00EB38C5"/>
    <w:rsid w:val="00EB3FCA"/>
    <w:rsid w:val="00EB42A8"/>
    <w:rsid w:val="00EB42C7"/>
    <w:rsid w:val="00EB4519"/>
    <w:rsid w:val="00EB4898"/>
    <w:rsid w:val="00EB5FD0"/>
    <w:rsid w:val="00EB647C"/>
    <w:rsid w:val="00EB650D"/>
    <w:rsid w:val="00EB6B09"/>
    <w:rsid w:val="00EB6E98"/>
    <w:rsid w:val="00EB6F80"/>
    <w:rsid w:val="00EB6FF3"/>
    <w:rsid w:val="00EB75B4"/>
    <w:rsid w:val="00EB7D57"/>
    <w:rsid w:val="00EC06BF"/>
    <w:rsid w:val="00EC076F"/>
    <w:rsid w:val="00EC084A"/>
    <w:rsid w:val="00EC09F1"/>
    <w:rsid w:val="00EC1270"/>
    <w:rsid w:val="00EC2796"/>
    <w:rsid w:val="00EC27F5"/>
    <w:rsid w:val="00EC2859"/>
    <w:rsid w:val="00EC2E73"/>
    <w:rsid w:val="00EC59F9"/>
    <w:rsid w:val="00EC6235"/>
    <w:rsid w:val="00EC6A79"/>
    <w:rsid w:val="00EC762E"/>
    <w:rsid w:val="00EC7A6F"/>
    <w:rsid w:val="00EC7B71"/>
    <w:rsid w:val="00EC7E59"/>
    <w:rsid w:val="00EC7F07"/>
    <w:rsid w:val="00ED0762"/>
    <w:rsid w:val="00ED08F0"/>
    <w:rsid w:val="00ED0D6B"/>
    <w:rsid w:val="00ED1184"/>
    <w:rsid w:val="00ED166D"/>
    <w:rsid w:val="00ED191A"/>
    <w:rsid w:val="00ED1A99"/>
    <w:rsid w:val="00ED3010"/>
    <w:rsid w:val="00ED36E1"/>
    <w:rsid w:val="00ED3E12"/>
    <w:rsid w:val="00ED4AA2"/>
    <w:rsid w:val="00ED4C46"/>
    <w:rsid w:val="00ED532C"/>
    <w:rsid w:val="00ED5543"/>
    <w:rsid w:val="00ED6277"/>
    <w:rsid w:val="00ED67DC"/>
    <w:rsid w:val="00ED6B56"/>
    <w:rsid w:val="00ED6C5D"/>
    <w:rsid w:val="00ED77FC"/>
    <w:rsid w:val="00ED7BB9"/>
    <w:rsid w:val="00ED7E9E"/>
    <w:rsid w:val="00EE070B"/>
    <w:rsid w:val="00EE0954"/>
    <w:rsid w:val="00EE0B9E"/>
    <w:rsid w:val="00EE0DF5"/>
    <w:rsid w:val="00EE1373"/>
    <w:rsid w:val="00EE14D2"/>
    <w:rsid w:val="00EE16DD"/>
    <w:rsid w:val="00EE3C69"/>
    <w:rsid w:val="00EE4230"/>
    <w:rsid w:val="00EE48BB"/>
    <w:rsid w:val="00EE493F"/>
    <w:rsid w:val="00EE4A03"/>
    <w:rsid w:val="00EE6012"/>
    <w:rsid w:val="00EE66B4"/>
    <w:rsid w:val="00EE68AB"/>
    <w:rsid w:val="00EE6EE7"/>
    <w:rsid w:val="00EF0020"/>
    <w:rsid w:val="00EF10E3"/>
    <w:rsid w:val="00EF190D"/>
    <w:rsid w:val="00EF2005"/>
    <w:rsid w:val="00EF22D7"/>
    <w:rsid w:val="00EF25C1"/>
    <w:rsid w:val="00EF26A2"/>
    <w:rsid w:val="00EF322B"/>
    <w:rsid w:val="00EF39CC"/>
    <w:rsid w:val="00EF3B53"/>
    <w:rsid w:val="00EF488E"/>
    <w:rsid w:val="00EF48A3"/>
    <w:rsid w:val="00EF51D5"/>
    <w:rsid w:val="00EF615A"/>
    <w:rsid w:val="00EF6167"/>
    <w:rsid w:val="00EF6658"/>
    <w:rsid w:val="00EF6AB1"/>
    <w:rsid w:val="00EF6AE0"/>
    <w:rsid w:val="00EF708A"/>
    <w:rsid w:val="00EF7097"/>
    <w:rsid w:val="00EF71BE"/>
    <w:rsid w:val="00EF727D"/>
    <w:rsid w:val="00F01EE1"/>
    <w:rsid w:val="00F020BA"/>
    <w:rsid w:val="00F02588"/>
    <w:rsid w:val="00F02A74"/>
    <w:rsid w:val="00F02EAC"/>
    <w:rsid w:val="00F03529"/>
    <w:rsid w:val="00F04407"/>
    <w:rsid w:val="00F04EED"/>
    <w:rsid w:val="00F0548B"/>
    <w:rsid w:val="00F0593C"/>
    <w:rsid w:val="00F06818"/>
    <w:rsid w:val="00F06AF0"/>
    <w:rsid w:val="00F07176"/>
    <w:rsid w:val="00F0723F"/>
    <w:rsid w:val="00F0727F"/>
    <w:rsid w:val="00F10448"/>
    <w:rsid w:val="00F105D0"/>
    <w:rsid w:val="00F108A6"/>
    <w:rsid w:val="00F108E4"/>
    <w:rsid w:val="00F110C3"/>
    <w:rsid w:val="00F12112"/>
    <w:rsid w:val="00F135FC"/>
    <w:rsid w:val="00F14568"/>
    <w:rsid w:val="00F14E79"/>
    <w:rsid w:val="00F14F9C"/>
    <w:rsid w:val="00F14FD7"/>
    <w:rsid w:val="00F15127"/>
    <w:rsid w:val="00F15C1F"/>
    <w:rsid w:val="00F15FF1"/>
    <w:rsid w:val="00F16150"/>
    <w:rsid w:val="00F161A4"/>
    <w:rsid w:val="00F1654D"/>
    <w:rsid w:val="00F16E13"/>
    <w:rsid w:val="00F16E40"/>
    <w:rsid w:val="00F20329"/>
    <w:rsid w:val="00F20DFF"/>
    <w:rsid w:val="00F218CA"/>
    <w:rsid w:val="00F21E90"/>
    <w:rsid w:val="00F222DE"/>
    <w:rsid w:val="00F22B94"/>
    <w:rsid w:val="00F22E96"/>
    <w:rsid w:val="00F2462C"/>
    <w:rsid w:val="00F256A4"/>
    <w:rsid w:val="00F256EE"/>
    <w:rsid w:val="00F2570E"/>
    <w:rsid w:val="00F25A08"/>
    <w:rsid w:val="00F263E2"/>
    <w:rsid w:val="00F27069"/>
    <w:rsid w:val="00F270A7"/>
    <w:rsid w:val="00F279D1"/>
    <w:rsid w:val="00F279D6"/>
    <w:rsid w:val="00F304C2"/>
    <w:rsid w:val="00F304F9"/>
    <w:rsid w:val="00F3064E"/>
    <w:rsid w:val="00F30C34"/>
    <w:rsid w:val="00F30EE9"/>
    <w:rsid w:val="00F31281"/>
    <w:rsid w:val="00F317D6"/>
    <w:rsid w:val="00F318A7"/>
    <w:rsid w:val="00F31CE7"/>
    <w:rsid w:val="00F32642"/>
    <w:rsid w:val="00F32CC2"/>
    <w:rsid w:val="00F33685"/>
    <w:rsid w:val="00F352A2"/>
    <w:rsid w:val="00F372EC"/>
    <w:rsid w:val="00F37B49"/>
    <w:rsid w:val="00F37BDA"/>
    <w:rsid w:val="00F40233"/>
    <w:rsid w:val="00F40798"/>
    <w:rsid w:val="00F410B8"/>
    <w:rsid w:val="00F41269"/>
    <w:rsid w:val="00F41875"/>
    <w:rsid w:val="00F41918"/>
    <w:rsid w:val="00F41F2D"/>
    <w:rsid w:val="00F42281"/>
    <w:rsid w:val="00F42E47"/>
    <w:rsid w:val="00F4351A"/>
    <w:rsid w:val="00F43D16"/>
    <w:rsid w:val="00F43EAC"/>
    <w:rsid w:val="00F449EC"/>
    <w:rsid w:val="00F44EC8"/>
    <w:rsid w:val="00F45E2C"/>
    <w:rsid w:val="00F45FC1"/>
    <w:rsid w:val="00F466AB"/>
    <w:rsid w:val="00F46E74"/>
    <w:rsid w:val="00F4720F"/>
    <w:rsid w:val="00F47481"/>
    <w:rsid w:val="00F476ED"/>
    <w:rsid w:val="00F47F38"/>
    <w:rsid w:val="00F50358"/>
    <w:rsid w:val="00F5090F"/>
    <w:rsid w:val="00F510DB"/>
    <w:rsid w:val="00F51401"/>
    <w:rsid w:val="00F51BF9"/>
    <w:rsid w:val="00F51CB6"/>
    <w:rsid w:val="00F52B96"/>
    <w:rsid w:val="00F52C2C"/>
    <w:rsid w:val="00F52E47"/>
    <w:rsid w:val="00F5376B"/>
    <w:rsid w:val="00F5431A"/>
    <w:rsid w:val="00F54878"/>
    <w:rsid w:val="00F55123"/>
    <w:rsid w:val="00F5528E"/>
    <w:rsid w:val="00F55566"/>
    <w:rsid w:val="00F55979"/>
    <w:rsid w:val="00F559AD"/>
    <w:rsid w:val="00F55AA9"/>
    <w:rsid w:val="00F561F1"/>
    <w:rsid w:val="00F5620C"/>
    <w:rsid w:val="00F56538"/>
    <w:rsid w:val="00F56CFE"/>
    <w:rsid w:val="00F570BA"/>
    <w:rsid w:val="00F57757"/>
    <w:rsid w:val="00F579F1"/>
    <w:rsid w:val="00F60772"/>
    <w:rsid w:val="00F60AA7"/>
    <w:rsid w:val="00F60E0C"/>
    <w:rsid w:val="00F61010"/>
    <w:rsid w:val="00F6132E"/>
    <w:rsid w:val="00F6138F"/>
    <w:rsid w:val="00F6164A"/>
    <w:rsid w:val="00F618CD"/>
    <w:rsid w:val="00F61A7C"/>
    <w:rsid w:val="00F61DB9"/>
    <w:rsid w:val="00F61FD6"/>
    <w:rsid w:val="00F63118"/>
    <w:rsid w:val="00F63184"/>
    <w:rsid w:val="00F65288"/>
    <w:rsid w:val="00F6577C"/>
    <w:rsid w:val="00F65891"/>
    <w:rsid w:val="00F65AD0"/>
    <w:rsid w:val="00F660E8"/>
    <w:rsid w:val="00F663F1"/>
    <w:rsid w:val="00F6691F"/>
    <w:rsid w:val="00F66FA5"/>
    <w:rsid w:val="00F67189"/>
    <w:rsid w:val="00F67BEC"/>
    <w:rsid w:val="00F70C3A"/>
    <w:rsid w:val="00F70D30"/>
    <w:rsid w:val="00F70E9B"/>
    <w:rsid w:val="00F7215D"/>
    <w:rsid w:val="00F7266A"/>
    <w:rsid w:val="00F72A63"/>
    <w:rsid w:val="00F735EA"/>
    <w:rsid w:val="00F741AB"/>
    <w:rsid w:val="00F74A6E"/>
    <w:rsid w:val="00F74F28"/>
    <w:rsid w:val="00F755E0"/>
    <w:rsid w:val="00F75AB3"/>
    <w:rsid w:val="00F76804"/>
    <w:rsid w:val="00F77380"/>
    <w:rsid w:val="00F774CD"/>
    <w:rsid w:val="00F77535"/>
    <w:rsid w:val="00F77CC3"/>
    <w:rsid w:val="00F80D9C"/>
    <w:rsid w:val="00F81096"/>
    <w:rsid w:val="00F816D4"/>
    <w:rsid w:val="00F8177F"/>
    <w:rsid w:val="00F81F73"/>
    <w:rsid w:val="00F82663"/>
    <w:rsid w:val="00F82820"/>
    <w:rsid w:val="00F8367D"/>
    <w:rsid w:val="00F83792"/>
    <w:rsid w:val="00F83A5E"/>
    <w:rsid w:val="00F83AAD"/>
    <w:rsid w:val="00F83F7D"/>
    <w:rsid w:val="00F848CA"/>
    <w:rsid w:val="00F84C47"/>
    <w:rsid w:val="00F85695"/>
    <w:rsid w:val="00F85840"/>
    <w:rsid w:val="00F858DC"/>
    <w:rsid w:val="00F85A94"/>
    <w:rsid w:val="00F85AFB"/>
    <w:rsid w:val="00F85E62"/>
    <w:rsid w:val="00F86CA4"/>
    <w:rsid w:val="00F87C1F"/>
    <w:rsid w:val="00F87DF3"/>
    <w:rsid w:val="00F90401"/>
    <w:rsid w:val="00F91EE7"/>
    <w:rsid w:val="00F91FEE"/>
    <w:rsid w:val="00F926F6"/>
    <w:rsid w:val="00F928C7"/>
    <w:rsid w:val="00F92F9D"/>
    <w:rsid w:val="00F93042"/>
    <w:rsid w:val="00F93F1B"/>
    <w:rsid w:val="00F94387"/>
    <w:rsid w:val="00F94870"/>
    <w:rsid w:val="00F952B3"/>
    <w:rsid w:val="00F95626"/>
    <w:rsid w:val="00F95DAE"/>
    <w:rsid w:val="00F9645C"/>
    <w:rsid w:val="00F975BE"/>
    <w:rsid w:val="00F97DA9"/>
    <w:rsid w:val="00FA0120"/>
    <w:rsid w:val="00FA0778"/>
    <w:rsid w:val="00FA0A72"/>
    <w:rsid w:val="00FA0B97"/>
    <w:rsid w:val="00FA10D1"/>
    <w:rsid w:val="00FA15F7"/>
    <w:rsid w:val="00FA19FB"/>
    <w:rsid w:val="00FA1E89"/>
    <w:rsid w:val="00FA27CE"/>
    <w:rsid w:val="00FA2BE2"/>
    <w:rsid w:val="00FA3342"/>
    <w:rsid w:val="00FA3404"/>
    <w:rsid w:val="00FA37E7"/>
    <w:rsid w:val="00FA4F9F"/>
    <w:rsid w:val="00FA574C"/>
    <w:rsid w:val="00FA5FDC"/>
    <w:rsid w:val="00FA636A"/>
    <w:rsid w:val="00FA7675"/>
    <w:rsid w:val="00FB118B"/>
    <w:rsid w:val="00FB13FF"/>
    <w:rsid w:val="00FB2525"/>
    <w:rsid w:val="00FB27E8"/>
    <w:rsid w:val="00FB30D2"/>
    <w:rsid w:val="00FB3A0F"/>
    <w:rsid w:val="00FB3B96"/>
    <w:rsid w:val="00FB45D6"/>
    <w:rsid w:val="00FB553A"/>
    <w:rsid w:val="00FB5CED"/>
    <w:rsid w:val="00FB5E2D"/>
    <w:rsid w:val="00FB5EAD"/>
    <w:rsid w:val="00FB5EEF"/>
    <w:rsid w:val="00FB7002"/>
    <w:rsid w:val="00FB7097"/>
    <w:rsid w:val="00FB7611"/>
    <w:rsid w:val="00FB7684"/>
    <w:rsid w:val="00FB7699"/>
    <w:rsid w:val="00FB7DE8"/>
    <w:rsid w:val="00FC0A53"/>
    <w:rsid w:val="00FC0AF0"/>
    <w:rsid w:val="00FC0D2E"/>
    <w:rsid w:val="00FC16EF"/>
    <w:rsid w:val="00FC2BDC"/>
    <w:rsid w:val="00FC2FBB"/>
    <w:rsid w:val="00FC2FF9"/>
    <w:rsid w:val="00FC3676"/>
    <w:rsid w:val="00FC372C"/>
    <w:rsid w:val="00FC38E6"/>
    <w:rsid w:val="00FC3A76"/>
    <w:rsid w:val="00FC3C4D"/>
    <w:rsid w:val="00FC3D11"/>
    <w:rsid w:val="00FC3FB5"/>
    <w:rsid w:val="00FC47EF"/>
    <w:rsid w:val="00FC4D86"/>
    <w:rsid w:val="00FC56D3"/>
    <w:rsid w:val="00FC5CE7"/>
    <w:rsid w:val="00FC5E2E"/>
    <w:rsid w:val="00FC6048"/>
    <w:rsid w:val="00FC6874"/>
    <w:rsid w:val="00FC6A7E"/>
    <w:rsid w:val="00FC7164"/>
    <w:rsid w:val="00FC7363"/>
    <w:rsid w:val="00FD0149"/>
    <w:rsid w:val="00FD107F"/>
    <w:rsid w:val="00FD12B6"/>
    <w:rsid w:val="00FD156D"/>
    <w:rsid w:val="00FD1985"/>
    <w:rsid w:val="00FD1E13"/>
    <w:rsid w:val="00FD1FCF"/>
    <w:rsid w:val="00FD2A38"/>
    <w:rsid w:val="00FD2CBF"/>
    <w:rsid w:val="00FD3299"/>
    <w:rsid w:val="00FD3615"/>
    <w:rsid w:val="00FD3D19"/>
    <w:rsid w:val="00FD43FE"/>
    <w:rsid w:val="00FD44D8"/>
    <w:rsid w:val="00FD4A1E"/>
    <w:rsid w:val="00FD4EE9"/>
    <w:rsid w:val="00FD5937"/>
    <w:rsid w:val="00FD5E32"/>
    <w:rsid w:val="00FD6CBA"/>
    <w:rsid w:val="00FD6E94"/>
    <w:rsid w:val="00FD7A23"/>
    <w:rsid w:val="00FD7AFD"/>
    <w:rsid w:val="00FE01DB"/>
    <w:rsid w:val="00FE0C18"/>
    <w:rsid w:val="00FE0E02"/>
    <w:rsid w:val="00FE0E30"/>
    <w:rsid w:val="00FE110F"/>
    <w:rsid w:val="00FE163F"/>
    <w:rsid w:val="00FE1749"/>
    <w:rsid w:val="00FE1A3C"/>
    <w:rsid w:val="00FE1D82"/>
    <w:rsid w:val="00FE28F7"/>
    <w:rsid w:val="00FE2CBD"/>
    <w:rsid w:val="00FE367A"/>
    <w:rsid w:val="00FE37D7"/>
    <w:rsid w:val="00FE3C6D"/>
    <w:rsid w:val="00FE4324"/>
    <w:rsid w:val="00FE4397"/>
    <w:rsid w:val="00FE5910"/>
    <w:rsid w:val="00FE5A04"/>
    <w:rsid w:val="00FE6508"/>
    <w:rsid w:val="00FE6757"/>
    <w:rsid w:val="00FE6B70"/>
    <w:rsid w:val="00FE6E53"/>
    <w:rsid w:val="00FF032C"/>
    <w:rsid w:val="00FF07FF"/>
    <w:rsid w:val="00FF1B9F"/>
    <w:rsid w:val="00FF2097"/>
    <w:rsid w:val="00FF2654"/>
    <w:rsid w:val="00FF2933"/>
    <w:rsid w:val="00FF33FB"/>
    <w:rsid w:val="00FF340F"/>
    <w:rsid w:val="00FF3573"/>
    <w:rsid w:val="00FF4869"/>
    <w:rsid w:val="00FF4A37"/>
    <w:rsid w:val="00FF5433"/>
    <w:rsid w:val="00FF554D"/>
    <w:rsid w:val="00FF5957"/>
    <w:rsid w:val="00FF5AAA"/>
    <w:rsid w:val="00FF6179"/>
    <w:rsid w:val="00FF6802"/>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rPr>
      <w:rFonts w:ascii="Century Schoolbook" w:hAnsi="Century Schoolbook"/>
    </w:rPr>
  </w:style>
  <w:style w:type="paragraph" w:styleId="Heading1">
    <w:name w:val="heading 1"/>
    <w:basedOn w:val="Normal"/>
    <w:link w:val="Heading1Char"/>
    <w:uiPriority w:val="9"/>
    <w:qFormat/>
    <w:rsid w:val="00C520E3"/>
    <w:pPr>
      <w:widowControl w:val="0"/>
      <w:tabs>
        <w:tab w:val="clear" w:pos="720"/>
      </w:tabs>
      <w:spacing w:line="240" w:lineRule="auto"/>
      <w:ind w:left="1283"/>
      <w:outlineLvl w:val="0"/>
    </w:pPr>
    <w:rPr>
      <w:rFonts w:eastAsia="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E3"/>
    <w:pPr>
      <w:tabs>
        <w:tab w:val="center" w:pos="4680"/>
        <w:tab w:val="right" w:pos="9360"/>
      </w:tabs>
      <w:spacing w:line="240" w:lineRule="auto"/>
    </w:pPr>
  </w:style>
  <w:style w:type="character" w:customStyle="1" w:styleId="HeaderChar">
    <w:name w:val="Header Char"/>
    <w:basedOn w:val="DefaultParagraphFont"/>
    <w:link w:val="Header"/>
    <w:uiPriority w:val="99"/>
    <w:rsid w:val="00C520E3"/>
  </w:style>
  <w:style w:type="paragraph" w:styleId="Footer">
    <w:name w:val="footer"/>
    <w:basedOn w:val="Normal"/>
    <w:link w:val="FooterChar"/>
    <w:uiPriority w:val="99"/>
    <w:unhideWhenUsed/>
    <w:rsid w:val="00C520E3"/>
    <w:pPr>
      <w:tabs>
        <w:tab w:val="center" w:pos="4680"/>
        <w:tab w:val="right" w:pos="9360"/>
      </w:tabs>
      <w:spacing w:line="240" w:lineRule="auto"/>
    </w:pPr>
  </w:style>
  <w:style w:type="character" w:customStyle="1" w:styleId="FooterChar">
    <w:name w:val="Footer Char"/>
    <w:basedOn w:val="DefaultParagraphFont"/>
    <w:link w:val="Footer"/>
    <w:uiPriority w:val="99"/>
    <w:rsid w:val="00C520E3"/>
  </w:style>
  <w:style w:type="character" w:styleId="PageNumber">
    <w:name w:val="page number"/>
    <w:basedOn w:val="DefaultParagraphFont"/>
    <w:uiPriority w:val="99"/>
    <w:semiHidden/>
    <w:unhideWhenUsed/>
    <w:rsid w:val="00C520E3"/>
  </w:style>
  <w:style w:type="paragraph" w:styleId="FootnoteText">
    <w:name w:val="footnote text"/>
    <w:link w:val="FootnoteTextChar"/>
    <w:uiPriority w:val="99"/>
    <w:unhideWhenUsed/>
    <w:rsid w:val="00C520E3"/>
    <w:pPr>
      <w:spacing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C520E3"/>
    <w:rPr>
      <w:rFonts w:ascii="Century Schoolbook" w:hAnsi="Century Schoolbook"/>
      <w:szCs w:val="20"/>
    </w:rPr>
  </w:style>
  <w:style w:type="character" w:customStyle="1" w:styleId="Heading1Char">
    <w:name w:val="Heading 1 Char"/>
    <w:basedOn w:val="DefaultParagraphFont"/>
    <w:link w:val="Heading1"/>
    <w:uiPriority w:val="9"/>
    <w:rsid w:val="00C520E3"/>
    <w:rPr>
      <w:rFonts w:ascii="Century Schoolbook" w:eastAsia="Century Schoolbook" w:hAnsi="Century Schoolbook"/>
      <w:b/>
      <w:bCs/>
    </w:rPr>
  </w:style>
  <w:style w:type="paragraph" w:styleId="TOC1">
    <w:name w:val="toc 1"/>
    <w:basedOn w:val="Normal"/>
    <w:uiPriority w:val="1"/>
    <w:qFormat/>
    <w:rsid w:val="00C520E3"/>
    <w:pPr>
      <w:widowControl w:val="0"/>
      <w:tabs>
        <w:tab w:val="clear" w:pos="720"/>
      </w:tabs>
      <w:spacing w:before="312" w:line="240" w:lineRule="auto"/>
      <w:ind w:left="119" w:hanging="461"/>
    </w:pPr>
    <w:rPr>
      <w:rFonts w:eastAsia="Century Schoolbook"/>
    </w:rPr>
  </w:style>
  <w:style w:type="paragraph" w:styleId="TOC2">
    <w:name w:val="toc 2"/>
    <w:basedOn w:val="Normal"/>
    <w:uiPriority w:val="1"/>
    <w:qFormat/>
    <w:rsid w:val="00C520E3"/>
    <w:pPr>
      <w:widowControl w:val="0"/>
      <w:tabs>
        <w:tab w:val="clear" w:pos="720"/>
      </w:tabs>
      <w:spacing w:line="240" w:lineRule="auto"/>
      <w:ind w:left="480"/>
    </w:pPr>
    <w:rPr>
      <w:rFonts w:eastAsia="Century Schoolbook"/>
    </w:rPr>
  </w:style>
  <w:style w:type="paragraph" w:styleId="TOC3">
    <w:name w:val="toc 3"/>
    <w:basedOn w:val="Normal"/>
    <w:uiPriority w:val="1"/>
    <w:qFormat/>
    <w:rsid w:val="00C520E3"/>
    <w:pPr>
      <w:widowControl w:val="0"/>
      <w:tabs>
        <w:tab w:val="clear" w:pos="720"/>
      </w:tabs>
      <w:spacing w:before="311" w:line="240" w:lineRule="auto"/>
      <w:ind w:left="1559" w:hanging="720"/>
    </w:pPr>
    <w:rPr>
      <w:rFonts w:eastAsia="Century Schoolbook"/>
    </w:rPr>
  </w:style>
  <w:style w:type="paragraph" w:styleId="TOC4">
    <w:name w:val="toc 4"/>
    <w:basedOn w:val="Normal"/>
    <w:uiPriority w:val="1"/>
    <w:qFormat/>
    <w:rsid w:val="00C520E3"/>
    <w:pPr>
      <w:widowControl w:val="0"/>
      <w:tabs>
        <w:tab w:val="clear" w:pos="720"/>
      </w:tabs>
      <w:spacing w:before="312" w:line="240" w:lineRule="auto"/>
      <w:ind w:left="1891" w:hanging="332"/>
    </w:pPr>
    <w:rPr>
      <w:rFonts w:eastAsia="Century Schoolbook"/>
    </w:rPr>
  </w:style>
  <w:style w:type="paragraph" w:styleId="TOC5">
    <w:name w:val="toc 5"/>
    <w:basedOn w:val="Normal"/>
    <w:uiPriority w:val="1"/>
    <w:qFormat/>
    <w:rsid w:val="00C520E3"/>
    <w:pPr>
      <w:widowControl w:val="0"/>
      <w:tabs>
        <w:tab w:val="clear" w:pos="720"/>
      </w:tabs>
      <w:spacing w:line="240" w:lineRule="auto"/>
      <w:ind w:left="1891"/>
    </w:pPr>
    <w:rPr>
      <w:rFonts w:eastAsia="Century Schoolbook"/>
    </w:rPr>
  </w:style>
  <w:style w:type="paragraph" w:styleId="BodyText">
    <w:name w:val="Body Text"/>
    <w:basedOn w:val="Normal"/>
    <w:link w:val="BodyTextChar"/>
    <w:uiPriority w:val="1"/>
    <w:qFormat/>
    <w:rsid w:val="00C520E3"/>
    <w:pPr>
      <w:widowControl w:val="0"/>
      <w:tabs>
        <w:tab w:val="clear" w:pos="720"/>
      </w:tabs>
      <w:spacing w:line="240" w:lineRule="auto"/>
      <w:ind w:left="100"/>
    </w:pPr>
    <w:rPr>
      <w:rFonts w:eastAsia="Century Schoolbook"/>
    </w:rPr>
  </w:style>
  <w:style w:type="character" w:customStyle="1" w:styleId="BodyTextChar">
    <w:name w:val="Body Text Char"/>
    <w:basedOn w:val="DefaultParagraphFont"/>
    <w:link w:val="BodyText"/>
    <w:uiPriority w:val="1"/>
    <w:rsid w:val="00C520E3"/>
    <w:rPr>
      <w:rFonts w:ascii="Century Schoolbook" w:eastAsia="Century Schoolbook" w:hAnsi="Century Schoolbook"/>
    </w:rPr>
  </w:style>
  <w:style w:type="paragraph" w:styleId="ListParagraph">
    <w:name w:val="List Paragraph"/>
    <w:basedOn w:val="Normal"/>
    <w:uiPriority w:val="1"/>
    <w:qFormat/>
    <w:rsid w:val="00C520E3"/>
    <w:pPr>
      <w:widowControl w:val="0"/>
      <w:tabs>
        <w:tab w:val="clear" w:pos="720"/>
      </w:tabs>
      <w:spacing w:line="240" w:lineRule="auto"/>
    </w:pPr>
    <w:rPr>
      <w:rFonts w:asciiTheme="minorHAnsi" w:hAnsiTheme="minorHAnsi"/>
      <w:sz w:val="22"/>
      <w:szCs w:val="22"/>
    </w:rPr>
  </w:style>
  <w:style w:type="paragraph" w:customStyle="1" w:styleId="TableParagraph">
    <w:name w:val="Table Paragraph"/>
    <w:basedOn w:val="Normal"/>
    <w:uiPriority w:val="1"/>
    <w:qFormat/>
    <w:rsid w:val="00C520E3"/>
    <w:pPr>
      <w:widowControl w:val="0"/>
      <w:tabs>
        <w:tab w:val="clear" w:pos="720"/>
      </w:tabs>
      <w:spacing w:line="240" w:lineRule="auto"/>
    </w:pPr>
    <w:rPr>
      <w:rFonts w:asciiTheme="minorHAnsi" w:hAnsiTheme="minorHAnsi"/>
      <w:sz w:val="22"/>
      <w:szCs w:val="22"/>
    </w:rPr>
  </w:style>
  <w:style w:type="character" w:styleId="FootnoteReference">
    <w:name w:val="footnote reference"/>
    <w:basedOn w:val="DefaultParagraphFont"/>
    <w:uiPriority w:val="99"/>
    <w:semiHidden/>
    <w:unhideWhenUsed/>
    <w:rsid w:val="00135143"/>
    <w:rPr>
      <w:vertAlign w:val="superscript"/>
    </w:rPr>
  </w:style>
  <w:style w:type="character" w:styleId="CommentReference">
    <w:name w:val="annotation reference"/>
    <w:basedOn w:val="DefaultParagraphFont"/>
    <w:uiPriority w:val="99"/>
    <w:semiHidden/>
    <w:unhideWhenUsed/>
    <w:rsid w:val="00A05C2E"/>
    <w:rPr>
      <w:sz w:val="16"/>
      <w:szCs w:val="16"/>
    </w:rPr>
  </w:style>
  <w:style w:type="paragraph" w:styleId="CommentText">
    <w:name w:val="annotation text"/>
    <w:basedOn w:val="Normal"/>
    <w:link w:val="CommentTextChar"/>
    <w:uiPriority w:val="99"/>
    <w:semiHidden/>
    <w:unhideWhenUsed/>
    <w:rsid w:val="00A05C2E"/>
    <w:pPr>
      <w:spacing w:line="240" w:lineRule="auto"/>
    </w:pPr>
    <w:rPr>
      <w:sz w:val="20"/>
      <w:szCs w:val="20"/>
    </w:rPr>
  </w:style>
  <w:style w:type="character" w:customStyle="1" w:styleId="CommentTextChar">
    <w:name w:val="Comment Text Char"/>
    <w:basedOn w:val="DefaultParagraphFont"/>
    <w:link w:val="CommentText"/>
    <w:uiPriority w:val="99"/>
    <w:semiHidden/>
    <w:rsid w:val="00A05C2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05C2E"/>
    <w:rPr>
      <w:b/>
      <w:bCs/>
    </w:rPr>
  </w:style>
  <w:style w:type="character" w:customStyle="1" w:styleId="CommentSubjectChar">
    <w:name w:val="Comment Subject Char"/>
    <w:basedOn w:val="CommentTextChar"/>
    <w:link w:val="CommentSubject"/>
    <w:uiPriority w:val="99"/>
    <w:semiHidden/>
    <w:rsid w:val="00A05C2E"/>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71F1-8129-4CE3-8668-55A016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3234</Words>
  <Characters>16781</Characters>
  <Application>Microsoft Office Word</Application>
  <DocSecurity>0</DocSecurity>
  <Lines>334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2022-12-19T19:58:00Z</dcterms:created>
  <dcterms:modified xsi:type="dcterms:W3CDTF">2022-12-19T19:58:00Z</dcterms:modified>
  <cp:category/>
</cp:coreProperties>
</file>