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5CE7" w:rsidRPr="009F5CE7" w:rsidRDefault="009F5CE7" w:rsidP="009F5CE7">
      <w:pPr>
        <w:spacing w:line="240" w:lineRule="auto"/>
        <w:rPr>
          <w:sz w:val="20"/>
        </w:rPr>
      </w:pPr>
      <w:bookmarkStart w:id="0" w:name="_GoBack"/>
      <w:bookmarkEnd w:id="0"/>
      <w:r w:rsidRPr="009F5CE7">
        <w:rPr>
          <w:sz w:val="20"/>
        </w:rPr>
        <w:t>Filed 11/27/19</w:t>
      </w:r>
      <w:r w:rsidR="00FF3B33">
        <w:rPr>
          <w:sz w:val="20"/>
        </w:rPr>
        <w:t>; Opinion following transfer from Supreme Court</w:t>
      </w:r>
      <w:bookmarkStart w:id="1" w:name="_Hlk32325629"/>
      <w:r w:rsidR="003B3155" w:rsidRPr="00E64B2A">
        <w:rPr>
          <w:sz w:val="20"/>
        </w:rPr>
        <w:t>; THE SUPREME COURT OF CALIFORNIA HAS GRANTED REVIEW</w:t>
      </w:r>
      <w:bookmarkEnd w:id="1"/>
    </w:p>
    <w:p w:rsidR="007533CA" w:rsidRPr="00951E58" w:rsidRDefault="007533CA" w:rsidP="007904B1">
      <w:pPr>
        <w:spacing w:line="240" w:lineRule="auto"/>
        <w:jc w:val="center"/>
        <w:rPr>
          <w:b/>
          <w:sz w:val="28"/>
          <w:szCs w:val="28"/>
        </w:rPr>
      </w:pPr>
      <w:r w:rsidRPr="00951E58">
        <w:rPr>
          <w:b/>
          <w:sz w:val="28"/>
          <w:szCs w:val="28"/>
        </w:rPr>
        <w:t>CERTIFIED FOR PUBLICATION</w:t>
      </w:r>
    </w:p>
    <w:p w:rsidR="007533CA" w:rsidRDefault="007533CA" w:rsidP="007904B1">
      <w:pPr>
        <w:spacing w:line="240" w:lineRule="auto"/>
        <w:jc w:val="center"/>
      </w:pPr>
    </w:p>
    <w:p w:rsidR="007904B1" w:rsidRPr="007753E5" w:rsidRDefault="007904B1" w:rsidP="007904B1">
      <w:pPr>
        <w:spacing w:line="240" w:lineRule="auto"/>
        <w:jc w:val="center"/>
      </w:pPr>
      <w:r w:rsidRPr="007753E5">
        <w:t>IN THE COURT OF APPEAL O</w:t>
      </w:r>
      <w:r>
        <w:t>F</w:t>
      </w:r>
      <w:r w:rsidRPr="007753E5">
        <w:t xml:space="preserve"> THE STATE OF CALIFORNIA</w:t>
      </w:r>
    </w:p>
    <w:p w:rsidR="007904B1" w:rsidRPr="007753E5" w:rsidRDefault="007904B1" w:rsidP="007904B1">
      <w:pPr>
        <w:spacing w:line="240" w:lineRule="auto"/>
        <w:jc w:val="center"/>
      </w:pPr>
    </w:p>
    <w:p w:rsidR="007904B1" w:rsidRPr="007753E5" w:rsidRDefault="007904B1" w:rsidP="007904B1">
      <w:pPr>
        <w:spacing w:line="240" w:lineRule="auto"/>
        <w:jc w:val="center"/>
      </w:pPr>
      <w:r w:rsidRPr="007753E5">
        <w:t>SECOND APPELLATE DISTRICT</w:t>
      </w:r>
    </w:p>
    <w:p w:rsidR="007904B1" w:rsidRPr="007753E5" w:rsidRDefault="007904B1" w:rsidP="007904B1">
      <w:pPr>
        <w:spacing w:line="240" w:lineRule="auto"/>
        <w:jc w:val="center"/>
      </w:pPr>
    </w:p>
    <w:p w:rsidR="007904B1" w:rsidRPr="005F3AA5" w:rsidRDefault="007904B1" w:rsidP="005F3AA5">
      <w:pPr>
        <w:pStyle w:val="Heading3"/>
        <w:keepNext w:val="0"/>
        <w:spacing w:before="0" w:after="0"/>
        <w:jc w:val="center"/>
        <w:rPr>
          <w:rFonts w:ascii="Century Schoolbook" w:hAnsi="Century Schoolbook"/>
          <w:b w:val="0"/>
        </w:rPr>
      </w:pPr>
      <w:r w:rsidRPr="005F3AA5">
        <w:rPr>
          <w:rFonts w:ascii="Century Schoolbook" w:hAnsi="Century Schoolbook"/>
          <w:b w:val="0"/>
        </w:rPr>
        <w:t>DIVISION ONE</w:t>
      </w:r>
    </w:p>
    <w:p w:rsidR="007904B1" w:rsidRPr="002C782B" w:rsidRDefault="007904B1" w:rsidP="007904B1">
      <w:pPr>
        <w:spacing w:line="240" w:lineRule="auto"/>
        <w:jc w:val="center"/>
        <w:rPr>
          <w:b/>
        </w:rPr>
      </w:pPr>
    </w:p>
    <w:p w:rsidR="007904B1" w:rsidRPr="007753E5" w:rsidRDefault="007904B1" w:rsidP="007904B1">
      <w:pPr>
        <w:spacing w:line="240" w:lineRule="auto"/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E93C4C" w:rsidTr="007904B1">
        <w:tc>
          <w:tcPr>
            <w:tcW w:w="47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4B1" w:rsidRPr="00C52B0F" w:rsidRDefault="007904B1" w:rsidP="007904B1">
            <w:pPr>
              <w:spacing w:line="240" w:lineRule="auto"/>
            </w:pPr>
            <w:r w:rsidRPr="00C52B0F">
              <w:t>THE PEOPLE,</w:t>
            </w:r>
          </w:p>
          <w:p w:rsidR="007904B1" w:rsidRPr="00C52B0F" w:rsidRDefault="007904B1" w:rsidP="007904B1">
            <w:pPr>
              <w:spacing w:line="240" w:lineRule="auto"/>
            </w:pPr>
          </w:p>
          <w:p w:rsidR="007904B1" w:rsidRPr="00C52B0F" w:rsidRDefault="007904B1" w:rsidP="007904B1">
            <w:pPr>
              <w:spacing w:line="240" w:lineRule="auto"/>
            </w:pPr>
            <w:r w:rsidRPr="00C52B0F">
              <w:tab/>
              <w:t>Plaintiff and Respondent,</w:t>
            </w:r>
          </w:p>
          <w:p w:rsidR="007904B1" w:rsidRPr="00C52B0F" w:rsidRDefault="007904B1" w:rsidP="007904B1">
            <w:pPr>
              <w:spacing w:line="240" w:lineRule="auto"/>
            </w:pPr>
          </w:p>
          <w:p w:rsidR="007904B1" w:rsidRPr="00C52B0F" w:rsidRDefault="007904B1" w:rsidP="007904B1">
            <w:pPr>
              <w:spacing w:line="240" w:lineRule="auto"/>
            </w:pPr>
            <w:r w:rsidRPr="00C52B0F">
              <w:tab/>
              <w:t>v.</w:t>
            </w:r>
          </w:p>
          <w:p w:rsidR="007904B1" w:rsidRPr="00C52B0F" w:rsidRDefault="007904B1" w:rsidP="007904B1">
            <w:pPr>
              <w:spacing w:line="240" w:lineRule="auto"/>
            </w:pPr>
          </w:p>
          <w:p w:rsidR="007904B1" w:rsidRPr="00C52B0F" w:rsidRDefault="007904B1" w:rsidP="007904B1">
            <w:pPr>
              <w:spacing w:line="240" w:lineRule="auto"/>
            </w:pPr>
            <w:r w:rsidRPr="00C52B0F">
              <w:t>CLYDELL BRYANT,</w:t>
            </w:r>
          </w:p>
          <w:p w:rsidR="007904B1" w:rsidRPr="00C52B0F" w:rsidRDefault="007904B1" w:rsidP="007904B1">
            <w:pPr>
              <w:spacing w:line="240" w:lineRule="auto"/>
            </w:pPr>
          </w:p>
          <w:p w:rsidR="007904B1" w:rsidRPr="00C52B0F" w:rsidRDefault="007904B1" w:rsidP="007904B1">
            <w:pPr>
              <w:spacing w:line="240" w:lineRule="auto"/>
            </w:pPr>
            <w:r w:rsidRPr="00C52B0F">
              <w:tab/>
              <w:t>Defendant and Appellant.</w:t>
            </w:r>
          </w:p>
          <w:p w:rsidR="007904B1" w:rsidRPr="00C52B0F" w:rsidRDefault="007904B1" w:rsidP="007904B1">
            <w:pPr>
              <w:spacing w:line="240" w:lineRule="auto"/>
            </w:pPr>
          </w:p>
        </w:tc>
        <w:tc>
          <w:tcPr>
            <w:tcW w:w="4788" w:type="dxa"/>
            <w:tcBorders>
              <w:left w:val="single" w:sz="4" w:space="0" w:color="auto"/>
            </w:tcBorders>
            <w:shd w:val="clear" w:color="auto" w:fill="auto"/>
          </w:tcPr>
          <w:p w:rsidR="007904B1" w:rsidRPr="00C52B0F" w:rsidRDefault="007904B1" w:rsidP="007904B1">
            <w:pPr>
              <w:spacing w:line="240" w:lineRule="auto"/>
            </w:pPr>
            <w:r w:rsidRPr="00C52B0F">
              <w:t xml:space="preserve">      </w:t>
            </w:r>
            <w:r>
              <w:t>B271300</w:t>
            </w:r>
          </w:p>
          <w:p w:rsidR="007904B1" w:rsidRPr="00C52B0F" w:rsidRDefault="007904B1" w:rsidP="007904B1">
            <w:pPr>
              <w:spacing w:line="240" w:lineRule="auto"/>
            </w:pPr>
          </w:p>
          <w:p w:rsidR="007904B1" w:rsidRPr="00C52B0F" w:rsidRDefault="007904B1" w:rsidP="007904B1">
            <w:pPr>
              <w:spacing w:line="240" w:lineRule="auto"/>
            </w:pPr>
            <w:r w:rsidRPr="00C52B0F">
              <w:t xml:space="preserve">      (</w:t>
            </w:r>
            <w:smartTag w:uri="urn:schemas-microsoft-com:office:smarttags" w:element="place">
              <w:smartTag w:uri="urn:schemas-microsoft-com:office:smarttags" w:element="PlaceName">
                <w:r w:rsidRPr="00C52B0F">
                  <w:t>Los Angeles</w:t>
                </w:r>
              </w:smartTag>
              <w:r w:rsidRPr="00C52B0F">
                <w:t xml:space="preserve"> </w:t>
              </w:r>
              <w:smartTag w:uri="urn:schemas-microsoft-com:office:smarttags" w:element="PlaceType">
                <w:r w:rsidRPr="00C52B0F">
                  <w:t>County</w:t>
                </w:r>
              </w:smartTag>
            </w:smartTag>
          </w:p>
          <w:p w:rsidR="007904B1" w:rsidRPr="00C52B0F" w:rsidRDefault="007904B1" w:rsidP="007904B1">
            <w:pPr>
              <w:spacing w:line="240" w:lineRule="auto"/>
            </w:pPr>
            <w:r w:rsidRPr="00C52B0F">
              <w:t xml:space="preserve">      Super. </w:t>
            </w:r>
            <w:smartTag w:uri="urn:schemas-microsoft-com:office:smarttags" w:element="State">
              <w:smartTag w:uri="urn:schemas-microsoft-com:office:smarttags" w:element="place">
                <w:r w:rsidRPr="00C52B0F">
                  <w:t>Ct.</w:t>
                </w:r>
              </w:smartTag>
            </w:smartTag>
            <w:r w:rsidRPr="00C52B0F">
              <w:t xml:space="preserve"> No.</w:t>
            </w:r>
            <w:r>
              <w:t xml:space="preserve"> GA094777</w:t>
            </w:r>
            <w:r w:rsidRPr="00C52B0F">
              <w:t>)</w:t>
            </w:r>
          </w:p>
        </w:tc>
      </w:tr>
    </w:tbl>
    <w:p w:rsidR="007904B1" w:rsidRDefault="007904B1" w:rsidP="007904B1">
      <w:pPr>
        <w:spacing w:line="240" w:lineRule="auto"/>
        <w:jc w:val="center"/>
      </w:pPr>
    </w:p>
    <w:p w:rsidR="007533CA" w:rsidRPr="007753E5" w:rsidRDefault="007533CA" w:rsidP="007904B1">
      <w:pPr>
        <w:spacing w:line="240" w:lineRule="auto"/>
        <w:jc w:val="center"/>
      </w:pPr>
    </w:p>
    <w:p w:rsidR="007904B1" w:rsidRPr="007753E5" w:rsidRDefault="007904B1" w:rsidP="007904B1">
      <w:r w:rsidRPr="007753E5">
        <w:tab/>
        <w:t>APPEAL</w:t>
      </w:r>
      <w:r>
        <w:t xml:space="preserve"> </w:t>
      </w:r>
      <w:r w:rsidRPr="007753E5">
        <w:t xml:space="preserve">from a judgment of the </w:t>
      </w:r>
      <w:smartTag w:uri="urn:schemas-microsoft-com:office:smarttags" w:element="place">
        <w:smartTag w:uri="urn:schemas-microsoft-com:office:smarttags" w:element="PlaceName">
          <w:r w:rsidRPr="007753E5">
            <w:t>Superior</w:t>
          </w:r>
        </w:smartTag>
        <w:r w:rsidRPr="007753E5">
          <w:t xml:space="preserve"> </w:t>
        </w:r>
        <w:smartTag w:uri="urn:schemas-microsoft-com:office:smarttags" w:element="PlaceType">
          <w:r w:rsidRPr="007753E5">
            <w:t>Court</w:t>
          </w:r>
        </w:smartTag>
        <w:r w:rsidRPr="007753E5">
          <w:t xml:space="preserve"> </w:t>
        </w:r>
        <w:smartTag w:uri="urn:schemas-microsoft-com:office:smarttags" w:element="PlaceName">
          <w:r w:rsidRPr="007753E5">
            <w:t>of</w:t>
          </w:r>
        </w:smartTag>
        <w:r w:rsidRPr="007753E5">
          <w:t xml:space="preserve"> </w:t>
        </w:r>
        <w:smartTag w:uri="urn:schemas-microsoft-com:office:smarttags" w:element="PlaceName">
          <w:r w:rsidRPr="007753E5">
            <w:t>Los Angeles</w:t>
          </w:r>
        </w:smartTag>
        <w:r w:rsidRPr="007753E5">
          <w:t xml:space="preserve"> </w:t>
        </w:r>
        <w:smartTag w:uri="urn:schemas-microsoft-com:office:smarttags" w:element="PlaceType">
          <w:r w:rsidRPr="007753E5">
            <w:t>County</w:t>
          </w:r>
        </w:smartTag>
      </w:smartTag>
      <w:r w:rsidRPr="007753E5">
        <w:t xml:space="preserve">, </w:t>
      </w:r>
      <w:r>
        <w:rPr>
          <w:szCs w:val="26"/>
        </w:rPr>
        <w:t>Michael Villalobos</w:t>
      </w:r>
      <w:r w:rsidRPr="007753E5">
        <w:t xml:space="preserve">, Judge.  </w:t>
      </w:r>
      <w:r>
        <w:t>Affirmed with directions.</w:t>
      </w:r>
    </w:p>
    <w:p w:rsidR="007904B1" w:rsidRDefault="007904B1" w:rsidP="007904B1">
      <w:pPr>
        <w:ind w:firstLine="720"/>
      </w:pPr>
      <w:r w:rsidRPr="00DF6DB6">
        <w:t>David Greifinger, under appointment by the Court of Appeal, for Defendant and Appellant</w:t>
      </w:r>
      <w:r>
        <w:t>.</w:t>
      </w:r>
    </w:p>
    <w:p w:rsidR="007904B1" w:rsidRDefault="007904B1" w:rsidP="007904B1">
      <w:pPr>
        <w:ind w:firstLine="720"/>
      </w:pPr>
      <w:r>
        <w:t xml:space="preserve">Kamala D. Harris and Xavier Becerra, </w:t>
      </w:r>
      <w:r w:rsidRPr="00DF6DB6">
        <w:t>Attorney</w:t>
      </w:r>
      <w:r>
        <w:t>s</w:t>
      </w:r>
      <w:r w:rsidRPr="00DF6DB6">
        <w:t xml:space="preserve"> General, Gerald A. Engler, Chief Assistant Attorney General, Lance E. Winte</w:t>
      </w:r>
      <w:r>
        <w:t xml:space="preserve">rs, Assistant Attorney General, </w:t>
      </w:r>
      <w:r w:rsidRPr="00DF6DB6">
        <w:t>Zee Rodriguez</w:t>
      </w:r>
      <w:r w:rsidR="00951E58">
        <w:t xml:space="preserve"> </w:t>
      </w:r>
      <w:r>
        <w:t xml:space="preserve">and Andrew S. Pruitt, </w:t>
      </w:r>
      <w:r w:rsidRPr="00DF6DB6">
        <w:t>Deputy Attorney</w:t>
      </w:r>
      <w:r>
        <w:t>s</w:t>
      </w:r>
      <w:r w:rsidRPr="00DF6DB6">
        <w:t xml:space="preserve"> General, for Plaintiff and Respondent.</w:t>
      </w:r>
    </w:p>
    <w:p w:rsidR="007904B1" w:rsidRPr="007753E5" w:rsidRDefault="007904B1" w:rsidP="007904B1"/>
    <w:p w:rsidR="007904B1" w:rsidRPr="007753E5" w:rsidRDefault="007904B1" w:rsidP="007904B1">
      <w:pPr>
        <w:jc w:val="center"/>
      </w:pPr>
      <w:r w:rsidRPr="007753E5">
        <w:t>_______________</w:t>
      </w:r>
    </w:p>
    <w:p w:rsidR="00717F97" w:rsidRDefault="007904B1" w:rsidP="007533CA">
      <w:pPr>
        <w:pStyle w:val="BodyText"/>
        <w:pageBreakBefore/>
      </w:pPr>
      <w:r>
        <w:lastRenderedPageBreak/>
        <w:t xml:space="preserve">A jury convicted </w:t>
      </w:r>
      <w:r w:rsidRPr="00AA40BB">
        <w:t xml:space="preserve">Clydell </w:t>
      </w:r>
      <w:r>
        <w:t>Bryant of possessing a concealed, loaded, unregistered firearm in a vehicle.  The court imposed a</w:t>
      </w:r>
      <w:r w:rsidR="00202F75">
        <w:t> </w:t>
      </w:r>
      <w:r>
        <w:t>t</w:t>
      </w:r>
      <w:r w:rsidRPr="002E2C48">
        <w:rPr>
          <w:rStyle w:val="BodyTextChar"/>
        </w:rPr>
        <w:t>wo</w:t>
      </w:r>
      <w:r w:rsidRPr="002E2C48">
        <w:rPr>
          <w:rStyle w:val="BodyTextChar"/>
        </w:rPr>
        <w:noBreakHyphen/>
        <w:t>year sentence, a portion of which was to be served under</w:t>
      </w:r>
      <w:r w:rsidR="00C87F15">
        <w:rPr>
          <w:rStyle w:val="BodyTextChar"/>
        </w:rPr>
        <w:t> </w:t>
      </w:r>
      <w:r w:rsidRPr="002E2C48">
        <w:rPr>
          <w:rStyle w:val="BodyTextChar"/>
        </w:rPr>
        <w:t>mandatory supervision.  During the period of mandatory supervision, the court required Bryant to submit to searches of</w:t>
      </w:r>
      <w:r w:rsidR="00202F75">
        <w:rPr>
          <w:rStyle w:val="BodyTextChar"/>
        </w:rPr>
        <w:t xml:space="preserve"> </w:t>
      </w:r>
      <w:r w:rsidRPr="002E2C48">
        <w:rPr>
          <w:rStyle w:val="BodyTextChar"/>
        </w:rPr>
        <w:t>text</w:t>
      </w:r>
      <w:r w:rsidR="00202F75">
        <w:rPr>
          <w:rStyle w:val="BodyTextChar"/>
        </w:rPr>
        <w:t xml:space="preserve"> </w:t>
      </w:r>
      <w:r w:rsidRPr="002E2C48">
        <w:rPr>
          <w:rStyle w:val="BodyTextChar"/>
        </w:rPr>
        <w:t xml:space="preserve">messages, emails, and photographs on any cellular phone or other electronic device in his possession or residence.  He contends that the requirement is invalid under </w:t>
      </w:r>
      <w:r w:rsidRPr="002E28E6">
        <w:rPr>
          <w:rStyle w:val="BodyTextChar"/>
          <w:i/>
          <w:iCs/>
        </w:rPr>
        <w:t>People v. Lent</w:t>
      </w:r>
      <w:r w:rsidRPr="002E2C48">
        <w:rPr>
          <w:rStyle w:val="BodyTextChar"/>
        </w:rPr>
        <w:t xml:space="preserve"> (1975)</w:t>
      </w:r>
      <w:r w:rsidR="00202F75">
        <w:rPr>
          <w:rStyle w:val="BodyTextChar"/>
        </w:rPr>
        <w:t> </w:t>
      </w:r>
      <w:r w:rsidRPr="002E2C48">
        <w:rPr>
          <w:rStyle w:val="BodyTextChar"/>
        </w:rPr>
        <w:t>15 Cal.3d 481, 486 (</w:t>
      </w:r>
      <w:r w:rsidRPr="002E28E6">
        <w:rPr>
          <w:rStyle w:val="BodyTextChar"/>
          <w:i/>
          <w:iCs/>
        </w:rPr>
        <w:t>Lent</w:t>
      </w:r>
      <w:r w:rsidRPr="003645B4">
        <w:rPr>
          <w:rStyle w:val="BodyTextChar"/>
        </w:rPr>
        <w:t>)</w:t>
      </w:r>
      <w:r w:rsidRPr="002E2C48">
        <w:rPr>
          <w:rStyle w:val="BodyTextChar"/>
        </w:rPr>
        <w:t xml:space="preserve"> and is unconstitutionally overbroad.  </w:t>
      </w:r>
    </w:p>
    <w:p w:rsidR="005B5AE6" w:rsidRPr="00FD1ECA" w:rsidRDefault="003B31B6" w:rsidP="00E07E38">
      <w:pPr>
        <w:ind w:firstLine="720"/>
        <w:rPr>
          <w:szCs w:val="26"/>
        </w:rPr>
      </w:pPr>
      <w:r>
        <w:rPr>
          <w:szCs w:val="26"/>
        </w:rPr>
        <w:t xml:space="preserve">In an opinion filed </w:t>
      </w:r>
      <w:r w:rsidR="000C6D7C">
        <w:rPr>
          <w:szCs w:val="26"/>
        </w:rPr>
        <w:t>April 3, 2017</w:t>
      </w:r>
      <w:r>
        <w:rPr>
          <w:szCs w:val="26"/>
        </w:rPr>
        <w:t>, w</w:t>
      </w:r>
      <w:r w:rsidR="007904B1">
        <w:rPr>
          <w:szCs w:val="26"/>
        </w:rPr>
        <w:t>e agree</w:t>
      </w:r>
      <w:r>
        <w:rPr>
          <w:szCs w:val="26"/>
        </w:rPr>
        <w:t>d</w:t>
      </w:r>
      <w:r w:rsidR="007904B1">
        <w:rPr>
          <w:szCs w:val="26"/>
        </w:rPr>
        <w:t xml:space="preserve"> </w:t>
      </w:r>
      <w:r w:rsidR="00E07E38">
        <w:rPr>
          <w:szCs w:val="26"/>
        </w:rPr>
        <w:t xml:space="preserve">with Bryant </w:t>
      </w:r>
      <w:r w:rsidR="007904B1">
        <w:rPr>
          <w:szCs w:val="26"/>
        </w:rPr>
        <w:t>that</w:t>
      </w:r>
      <w:r w:rsidR="00202F75">
        <w:rPr>
          <w:szCs w:val="26"/>
        </w:rPr>
        <w:t> </w:t>
      </w:r>
      <w:r w:rsidR="007904B1">
        <w:rPr>
          <w:szCs w:val="26"/>
        </w:rPr>
        <w:t xml:space="preserve">the condition is invalid under </w:t>
      </w:r>
      <w:r w:rsidR="007904B1">
        <w:rPr>
          <w:i/>
          <w:szCs w:val="26"/>
        </w:rPr>
        <w:t>Lent</w:t>
      </w:r>
      <w:r w:rsidR="007904B1">
        <w:rPr>
          <w:szCs w:val="26"/>
        </w:rPr>
        <w:t xml:space="preserve"> and</w:t>
      </w:r>
      <w:r>
        <w:rPr>
          <w:szCs w:val="26"/>
        </w:rPr>
        <w:t xml:space="preserve"> struck the condition.  </w:t>
      </w:r>
      <w:r w:rsidR="00717F97">
        <w:rPr>
          <w:szCs w:val="26"/>
        </w:rPr>
        <w:t>(</w:t>
      </w:r>
      <w:r w:rsidR="00717F97" w:rsidRPr="00717F97">
        <w:rPr>
          <w:i/>
          <w:szCs w:val="26"/>
        </w:rPr>
        <w:t>People v. Bryant</w:t>
      </w:r>
      <w:r w:rsidR="00717F97">
        <w:rPr>
          <w:szCs w:val="26"/>
        </w:rPr>
        <w:t xml:space="preserve"> (2017) 10 Cal.App.5th 396</w:t>
      </w:r>
      <w:r w:rsidR="00CD3A93">
        <w:rPr>
          <w:szCs w:val="26"/>
        </w:rPr>
        <w:t xml:space="preserve"> (</w:t>
      </w:r>
      <w:r w:rsidR="00CD3A93">
        <w:rPr>
          <w:i/>
          <w:szCs w:val="26"/>
        </w:rPr>
        <w:t>Bryant I</w:t>
      </w:r>
      <w:r w:rsidR="00CD3A93">
        <w:rPr>
          <w:szCs w:val="26"/>
        </w:rPr>
        <w:t>)</w:t>
      </w:r>
      <w:r w:rsidR="00717F97">
        <w:rPr>
          <w:szCs w:val="26"/>
        </w:rPr>
        <w:t>, review granted June 28</w:t>
      </w:r>
      <w:r w:rsidR="00717F97">
        <w:t xml:space="preserve">, 2017, S241937, </w:t>
      </w:r>
      <w:r w:rsidR="004B4F93">
        <w:t xml:space="preserve">opn. </w:t>
      </w:r>
      <w:r w:rsidR="00717F97">
        <w:t xml:space="preserve">vacated Sept. 25, 2019.)  </w:t>
      </w:r>
      <w:r>
        <w:rPr>
          <w:szCs w:val="26"/>
        </w:rPr>
        <w:t>The</w:t>
      </w:r>
      <w:r w:rsidR="00202F75">
        <w:rPr>
          <w:szCs w:val="26"/>
        </w:rPr>
        <w:t xml:space="preserve"> </w:t>
      </w:r>
      <w:r>
        <w:rPr>
          <w:szCs w:val="26"/>
        </w:rPr>
        <w:t xml:space="preserve">Supreme Court granted </w:t>
      </w:r>
      <w:r w:rsidR="004644FC">
        <w:rPr>
          <w:szCs w:val="26"/>
        </w:rPr>
        <w:t xml:space="preserve">Bryant’s petition for </w:t>
      </w:r>
      <w:r>
        <w:rPr>
          <w:szCs w:val="26"/>
        </w:rPr>
        <w:t>review</w:t>
      </w:r>
      <w:r w:rsidR="00717F97">
        <w:rPr>
          <w:szCs w:val="26"/>
        </w:rPr>
        <w:t xml:space="preserve"> and deferred consideration of the case pending its decision in</w:t>
      </w:r>
      <w:r w:rsidR="005B5AE6">
        <w:rPr>
          <w:szCs w:val="26"/>
        </w:rPr>
        <w:t xml:space="preserve"> </w:t>
      </w:r>
      <w:r w:rsidR="00FD1ECA">
        <w:rPr>
          <w:szCs w:val="26"/>
        </w:rPr>
        <w:t>another case</w:t>
      </w:r>
      <w:r w:rsidR="00FD1ECA">
        <w:t xml:space="preserve">.  </w:t>
      </w:r>
      <w:r w:rsidR="00E07E38">
        <w:rPr>
          <w:szCs w:val="26"/>
        </w:rPr>
        <w:t xml:space="preserve">After it decided that </w:t>
      </w:r>
      <w:r w:rsidR="00D97DD9">
        <w:rPr>
          <w:szCs w:val="26"/>
        </w:rPr>
        <w:t xml:space="preserve">other </w:t>
      </w:r>
      <w:r w:rsidR="00E07E38">
        <w:rPr>
          <w:szCs w:val="26"/>
        </w:rPr>
        <w:t>case</w:t>
      </w:r>
      <w:r w:rsidR="005B5AE6">
        <w:rPr>
          <w:szCs w:val="26"/>
        </w:rPr>
        <w:t xml:space="preserve"> in </w:t>
      </w:r>
      <w:r w:rsidR="00E07E38" w:rsidRPr="00E07E38">
        <w:rPr>
          <w:i/>
          <w:szCs w:val="26"/>
        </w:rPr>
        <w:t>In</w:t>
      </w:r>
      <w:r w:rsidR="00E07E38">
        <w:rPr>
          <w:szCs w:val="26"/>
        </w:rPr>
        <w:t xml:space="preserve"> </w:t>
      </w:r>
      <w:r w:rsidR="00E07E38">
        <w:rPr>
          <w:i/>
          <w:szCs w:val="26"/>
        </w:rPr>
        <w:t>re Ricardo P.</w:t>
      </w:r>
      <w:r w:rsidR="00E07E38">
        <w:rPr>
          <w:szCs w:val="26"/>
        </w:rPr>
        <w:t xml:space="preserve"> (2019) 7</w:t>
      </w:r>
      <w:r w:rsidR="004644FC">
        <w:rPr>
          <w:szCs w:val="26"/>
        </w:rPr>
        <w:t> </w:t>
      </w:r>
      <w:r w:rsidR="00E07E38">
        <w:rPr>
          <w:szCs w:val="26"/>
        </w:rPr>
        <w:t>Cal.5th 1113 (</w:t>
      </w:r>
      <w:r w:rsidR="00E07E38">
        <w:rPr>
          <w:i/>
          <w:szCs w:val="26"/>
        </w:rPr>
        <w:t>Ricardo P.</w:t>
      </w:r>
      <w:r w:rsidR="00E07E38">
        <w:rPr>
          <w:szCs w:val="26"/>
        </w:rPr>
        <w:t>)</w:t>
      </w:r>
      <w:r w:rsidR="005B5AE6">
        <w:rPr>
          <w:szCs w:val="26"/>
        </w:rPr>
        <w:t xml:space="preserve">, </w:t>
      </w:r>
      <w:r w:rsidR="00E07E38">
        <w:rPr>
          <w:szCs w:val="26"/>
        </w:rPr>
        <w:t xml:space="preserve">the Supreme Court transferred the </w:t>
      </w:r>
      <w:r w:rsidR="00FD1ECA">
        <w:rPr>
          <w:szCs w:val="26"/>
        </w:rPr>
        <w:t xml:space="preserve">instant </w:t>
      </w:r>
      <w:r w:rsidR="00D97DD9">
        <w:rPr>
          <w:szCs w:val="26"/>
        </w:rPr>
        <w:t xml:space="preserve">case </w:t>
      </w:r>
      <w:r w:rsidR="00E07E38">
        <w:rPr>
          <w:szCs w:val="26"/>
        </w:rPr>
        <w:t>to this</w:t>
      </w:r>
      <w:r w:rsidR="00C87F15">
        <w:rPr>
          <w:szCs w:val="26"/>
        </w:rPr>
        <w:t> </w:t>
      </w:r>
      <w:r w:rsidR="00E07E38">
        <w:rPr>
          <w:szCs w:val="26"/>
        </w:rPr>
        <w:t xml:space="preserve">court </w:t>
      </w:r>
      <w:r w:rsidR="00D97DD9">
        <w:rPr>
          <w:szCs w:val="26"/>
        </w:rPr>
        <w:t xml:space="preserve">with directions to vacate our prior opinion </w:t>
      </w:r>
      <w:r w:rsidR="004644FC">
        <w:rPr>
          <w:szCs w:val="26"/>
        </w:rPr>
        <w:t>(</w:t>
      </w:r>
      <w:r w:rsidR="004644FC" w:rsidRPr="004644FC">
        <w:rPr>
          <w:i/>
          <w:szCs w:val="26"/>
        </w:rPr>
        <w:t>Bryant I</w:t>
      </w:r>
      <w:r w:rsidR="004644FC">
        <w:rPr>
          <w:szCs w:val="26"/>
        </w:rPr>
        <w:t xml:space="preserve">) </w:t>
      </w:r>
      <w:r w:rsidR="00D97DD9">
        <w:rPr>
          <w:szCs w:val="26"/>
        </w:rPr>
        <w:t>and</w:t>
      </w:r>
      <w:r w:rsidR="00C87F15">
        <w:rPr>
          <w:szCs w:val="26"/>
        </w:rPr>
        <w:t xml:space="preserve"> </w:t>
      </w:r>
      <w:r w:rsidR="00E07E38">
        <w:rPr>
          <w:szCs w:val="26"/>
        </w:rPr>
        <w:t>reconsider</w:t>
      </w:r>
      <w:r w:rsidR="00D97DD9">
        <w:rPr>
          <w:szCs w:val="26"/>
        </w:rPr>
        <w:t xml:space="preserve"> the cause</w:t>
      </w:r>
      <w:r w:rsidR="00E07E38">
        <w:rPr>
          <w:szCs w:val="26"/>
        </w:rPr>
        <w:t xml:space="preserve"> in light of </w:t>
      </w:r>
      <w:r w:rsidR="00E07E38">
        <w:rPr>
          <w:i/>
          <w:szCs w:val="26"/>
        </w:rPr>
        <w:t>Ricardo P.</w:t>
      </w:r>
      <w:r w:rsidR="00E07E38">
        <w:rPr>
          <w:szCs w:val="26"/>
        </w:rPr>
        <w:t xml:space="preserve"> </w:t>
      </w:r>
      <w:r w:rsidR="00691BA5">
        <w:rPr>
          <w:szCs w:val="26"/>
        </w:rPr>
        <w:t xml:space="preserve"> We have done so, and again hold that the search condition in this case is invalid</w:t>
      </w:r>
      <w:r w:rsidR="002E2C48">
        <w:rPr>
          <w:szCs w:val="26"/>
        </w:rPr>
        <w:t xml:space="preserve"> under </w:t>
      </w:r>
      <w:r w:rsidR="002E2C48">
        <w:rPr>
          <w:i/>
          <w:szCs w:val="26"/>
        </w:rPr>
        <w:t>Lent</w:t>
      </w:r>
      <w:r w:rsidR="00691BA5">
        <w:rPr>
          <w:szCs w:val="26"/>
        </w:rPr>
        <w:t>.</w:t>
      </w:r>
    </w:p>
    <w:p w:rsidR="007904B1" w:rsidRPr="00D841E5" w:rsidRDefault="007904B1" w:rsidP="004644FC">
      <w:pPr>
        <w:keepNext/>
        <w:spacing w:before="200" w:after="120" w:line="240" w:lineRule="auto"/>
        <w:jc w:val="center"/>
        <w:rPr>
          <w:b/>
          <w:szCs w:val="26"/>
        </w:rPr>
      </w:pPr>
      <w:r w:rsidRPr="00D841E5">
        <w:rPr>
          <w:b/>
          <w:szCs w:val="26"/>
        </w:rPr>
        <w:t>FACTUAL AND PROCEDURAL SUMMARY</w:t>
      </w:r>
    </w:p>
    <w:p w:rsidR="007904B1" w:rsidRDefault="007904B1" w:rsidP="002E2C48">
      <w:pPr>
        <w:pStyle w:val="BodyText"/>
      </w:pPr>
      <w:r>
        <w:t xml:space="preserve">On a night in August 2014, </w:t>
      </w:r>
      <w:smartTag w:uri="urn:schemas-microsoft-com:office:smarttags" w:element="City">
        <w:smartTag w:uri="urn:schemas-microsoft-com:office:smarttags" w:element="place">
          <w:r>
            <w:t>Pasadena</w:t>
          </w:r>
        </w:smartTag>
      </w:smartTag>
      <w:r>
        <w:t xml:space="preserve"> </w:t>
      </w:r>
      <w:r w:rsidR="004644FC">
        <w:t xml:space="preserve">Police Department </w:t>
      </w:r>
      <w:r>
        <w:t xml:space="preserve">officers responded to a call for service outside a housing complex where a group of individuals were drinking and refusing to leave the area.  Bryant and his girlfriend, </w:t>
      </w:r>
      <w:r w:rsidRPr="009A22EC">
        <w:t>Lamaine Jones</w:t>
      </w:r>
      <w:r>
        <w:t>, were smoking marijuana in a parked car in the area.  Jones sat in the driver’s seat</w:t>
      </w:r>
      <w:r w:rsidR="00202F75">
        <w:t> </w:t>
      </w:r>
      <w:r>
        <w:t>and Bryant in the passenger seat.  The car belonged to Jones’s mother.</w:t>
      </w:r>
    </w:p>
    <w:p w:rsidR="007904B1" w:rsidRDefault="007904B1" w:rsidP="002E2C48">
      <w:pPr>
        <w:pStyle w:val="BodyText"/>
      </w:pPr>
      <w:r>
        <w:lastRenderedPageBreak/>
        <w:t>A Pasadena police officer approached the driver’s side of the</w:t>
      </w:r>
      <w:r w:rsidR="00C87F15">
        <w:t> </w:t>
      </w:r>
      <w:r>
        <w:t>car and smelled a strong odor of marijuana coming from the car.  The officer asked Jones and Bryant to step out of the car so he could check for marijuana.  Jones and Bryant complied.</w:t>
      </w:r>
    </w:p>
    <w:p w:rsidR="007904B1" w:rsidRDefault="007904B1" w:rsidP="002E2C48">
      <w:pPr>
        <w:pStyle w:val="BodyText"/>
      </w:pPr>
      <w:r>
        <w:t>The officer searched the car and found a semi</w:t>
      </w:r>
      <w:r>
        <w:noBreakHyphen/>
        <w:t>automatic .45</w:t>
      </w:r>
      <w:r w:rsidR="00202F75">
        <w:t> </w:t>
      </w:r>
      <w:r>
        <w:t xml:space="preserve">caliber Hi-Point handgun under the front passenger seat.  According to the officer, the gun was accessible to a person in the passenger seat, but not the driver’s seat.  </w:t>
      </w:r>
      <w:r w:rsidRPr="009A22EC">
        <w:t>There were nine bullets in</w:t>
      </w:r>
      <w:r w:rsidR="00202F75">
        <w:t> </w:t>
      </w:r>
      <w:r w:rsidRPr="009A22EC">
        <w:t>the gun’</w:t>
      </w:r>
      <w:r>
        <w:t>s</w:t>
      </w:r>
      <w:r w:rsidRPr="009A22EC">
        <w:t xml:space="preserve"> magazine.</w:t>
      </w:r>
      <w:r>
        <w:t xml:space="preserve"> </w:t>
      </w:r>
      <w:r w:rsidRPr="009A22EC">
        <w:t xml:space="preserve"> </w:t>
      </w:r>
      <w:r>
        <w:t>The police later determined that the gun was not registered.  Bryant’s DNA matched DNA found on the gun’s</w:t>
      </w:r>
      <w:r w:rsidR="00202F75">
        <w:t> </w:t>
      </w:r>
      <w:r>
        <w:t xml:space="preserve">magazine.  DNA from several persons found on the gun’s handle could not be matched to any specific person. </w:t>
      </w:r>
    </w:p>
    <w:p w:rsidR="007904B1" w:rsidRDefault="007904B1" w:rsidP="002E2C48">
      <w:pPr>
        <w:pStyle w:val="BodyText"/>
      </w:pPr>
      <w:r w:rsidRPr="00AA40BB">
        <w:t>A jury convicted Bryant of ca</w:t>
      </w:r>
      <w:r>
        <w:t>rrying a concealed firearm in</w:t>
      </w:r>
      <w:r w:rsidR="004644FC">
        <w:t xml:space="preserve"> </w:t>
      </w:r>
      <w:r>
        <w:t>a</w:t>
      </w:r>
      <w:r w:rsidR="004644FC">
        <w:t> </w:t>
      </w:r>
      <w:r w:rsidRPr="00AA40BB">
        <w:t>vehicle (Pen. Code,</w:t>
      </w:r>
      <w:r w:rsidR="00BA4353" w:rsidRPr="001A36E6">
        <w:rPr>
          <w:b/>
          <w:position w:val="6"/>
          <w:sz w:val="20"/>
        </w:rPr>
        <w:footnoteReference w:id="2"/>
      </w:r>
      <w:r w:rsidRPr="00AA40BB">
        <w:t xml:space="preserve"> § 25400, subd. (a)(1)),</w:t>
      </w:r>
      <w:r>
        <w:t xml:space="preserve"> and found that the</w:t>
      </w:r>
      <w:r w:rsidR="004644FC">
        <w:t xml:space="preserve"> </w:t>
      </w:r>
      <w:r w:rsidRPr="00AA40BB">
        <w:t>firearm was loaded and not registered to him</w:t>
      </w:r>
      <w:r>
        <w:t xml:space="preserve">. </w:t>
      </w:r>
      <w:r w:rsidRPr="00AA40BB">
        <w:t xml:space="preserve"> (§ 25400</w:t>
      </w:r>
      <w:r>
        <w:t>, subds. (a) &amp; (c)(6).)</w:t>
      </w:r>
    </w:p>
    <w:p w:rsidR="007904B1" w:rsidRDefault="007904B1" w:rsidP="007904B1">
      <w:pPr>
        <w:ind w:firstLine="720"/>
        <w:rPr>
          <w:szCs w:val="26"/>
        </w:rPr>
      </w:pPr>
      <w:r>
        <w:rPr>
          <w:szCs w:val="26"/>
        </w:rPr>
        <w:t xml:space="preserve">The court sentenced Bryant to two </w:t>
      </w:r>
      <w:r w:rsidRPr="00AA40BB">
        <w:rPr>
          <w:szCs w:val="26"/>
        </w:rPr>
        <w:t>year</w:t>
      </w:r>
      <w:r>
        <w:rPr>
          <w:szCs w:val="26"/>
        </w:rPr>
        <w:t>s</w:t>
      </w:r>
      <w:r w:rsidRPr="00AA40BB">
        <w:rPr>
          <w:szCs w:val="26"/>
        </w:rPr>
        <w:t xml:space="preserve"> </w:t>
      </w:r>
      <w:r>
        <w:rPr>
          <w:szCs w:val="26"/>
        </w:rPr>
        <w:t>in county jail pursuant to section 1170, subdivision (h), and suspended the last</w:t>
      </w:r>
      <w:r w:rsidR="00C87F15">
        <w:rPr>
          <w:szCs w:val="26"/>
        </w:rPr>
        <w:t> </w:t>
      </w:r>
      <w:r w:rsidRPr="00AA40BB">
        <w:rPr>
          <w:szCs w:val="26"/>
        </w:rPr>
        <w:t xml:space="preserve">364 </w:t>
      </w:r>
      <w:r>
        <w:rPr>
          <w:szCs w:val="26"/>
        </w:rPr>
        <w:t xml:space="preserve">days of the term.  During the time the sentence was suspended, </w:t>
      </w:r>
      <w:r w:rsidRPr="00AA40BB">
        <w:rPr>
          <w:szCs w:val="26"/>
        </w:rPr>
        <w:t xml:space="preserve">Bryant </w:t>
      </w:r>
      <w:r>
        <w:rPr>
          <w:szCs w:val="26"/>
        </w:rPr>
        <w:t xml:space="preserve">would be </w:t>
      </w:r>
      <w:r w:rsidRPr="00AA40BB">
        <w:rPr>
          <w:szCs w:val="26"/>
        </w:rPr>
        <w:t>subject to ma</w:t>
      </w:r>
      <w:r>
        <w:rPr>
          <w:szCs w:val="26"/>
        </w:rPr>
        <w:t>ndatory supervision by</w:t>
      </w:r>
      <w:r w:rsidR="001E7CA0">
        <w:rPr>
          <w:szCs w:val="26"/>
        </w:rPr>
        <w:t> </w:t>
      </w:r>
      <w:r>
        <w:rPr>
          <w:szCs w:val="26"/>
        </w:rPr>
        <w:t>the county probation department pursuant to section </w:t>
      </w:r>
      <w:r w:rsidRPr="00AA40BB">
        <w:rPr>
          <w:szCs w:val="26"/>
        </w:rPr>
        <w:t xml:space="preserve">1170, subdivision (h)(5)(B). </w:t>
      </w:r>
    </w:p>
    <w:p w:rsidR="007904B1" w:rsidRDefault="007904B1" w:rsidP="007904B1">
      <w:pPr>
        <w:ind w:firstLine="720"/>
        <w:rPr>
          <w:szCs w:val="26"/>
        </w:rPr>
      </w:pPr>
      <w:r>
        <w:rPr>
          <w:szCs w:val="26"/>
        </w:rPr>
        <w:t>Over Bryant’s objection, the court required that, during the term of his mandatory supervision, Bryant</w:t>
      </w:r>
      <w:r w:rsidRPr="00F567F7">
        <w:rPr>
          <w:szCs w:val="26"/>
        </w:rPr>
        <w:t xml:space="preserve"> submit to search</w:t>
      </w:r>
      <w:r>
        <w:rPr>
          <w:szCs w:val="26"/>
        </w:rPr>
        <w:t>es</w:t>
      </w:r>
      <w:r w:rsidRPr="00F567F7">
        <w:rPr>
          <w:szCs w:val="26"/>
        </w:rPr>
        <w:t xml:space="preserve"> of </w:t>
      </w:r>
      <w:r>
        <w:rPr>
          <w:szCs w:val="26"/>
        </w:rPr>
        <w:t xml:space="preserve">text messages and emails on </w:t>
      </w:r>
      <w:r w:rsidRPr="00F567F7">
        <w:rPr>
          <w:szCs w:val="26"/>
        </w:rPr>
        <w:t xml:space="preserve">any </w:t>
      </w:r>
      <w:r>
        <w:rPr>
          <w:szCs w:val="26"/>
        </w:rPr>
        <w:t xml:space="preserve">cellular phone or other </w:t>
      </w:r>
      <w:r w:rsidRPr="00F567F7">
        <w:rPr>
          <w:szCs w:val="26"/>
        </w:rPr>
        <w:t xml:space="preserve">electronic device in his possession or residence. </w:t>
      </w:r>
      <w:r>
        <w:rPr>
          <w:szCs w:val="26"/>
        </w:rPr>
        <w:t xml:space="preserve"> In response to defendant’s objection to the requirement, the court explained:  “</w:t>
      </w:r>
      <w:r w:rsidRPr="00F567F7">
        <w:rPr>
          <w:szCs w:val="26"/>
        </w:rPr>
        <w:t xml:space="preserve">Well, it seems </w:t>
      </w:r>
      <w:r w:rsidRPr="00F567F7">
        <w:rPr>
          <w:szCs w:val="26"/>
        </w:rPr>
        <w:lastRenderedPageBreak/>
        <w:t>to</w:t>
      </w:r>
      <w:r w:rsidR="001E7CA0">
        <w:rPr>
          <w:szCs w:val="26"/>
        </w:rPr>
        <w:t> </w:t>
      </w:r>
      <w:r w:rsidRPr="00F567F7">
        <w:rPr>
          <w:szCs w:val="26"/>
        </w:rPr>
        <w:t>me that while he’s on either probation or supervision, the probation office</w:t>
      </w:r>
      <w:r>
        <w:rPr>
          <w:szCs w:val="26"/>
        </w:rPr>
        <w:t>r</w:t>
      </w:r>
      <w:r w:rsidRPr="00F567F7">
        <w:rPr>
          <w:szCs w:val="26"/>
        </w:rPr>
        <w:t xml:space="preserve"> could go in and search his residence and his person and he could look in the residence for any indicia of any violations either weap</w:t>
      </w:r>
      <w:r>
        <w:rPr>
          <w:szCs w:val="26"/>
        </w:rPr>
        <w:t>ons or contraband, or he or she </w:t>
      </w:r>
      <w:r w:rsidRPr="00F567F7">
        <w:rPr>
          <w:szCs w:val="26"/>
        </w:rPr>
        <w:t>c</w:t>
      </w:r>
      <w:r>
        <w:rPr>
          <w:szCs w:val="26"/>
        </w:rPr>
        <w:t>ould look for evidence that the </w:t>
      </w:r>
      <w:r w:rsidRPr="00F567F7">
        <w:rPr>
          <w:szCs w:val="26"/>
        </w:rPr>
        <w:t>defendant is participating or associating with any gangs.</w:t>
      </w:r>
      <w:r>
        <w:rPr>
          <w:szCs w:val="26"/>
        </w:rPr>
        <w:t xml:space="preserve"> </w:t>
      </w:r>
      <w:r w:rsidRPr="00F567F7">
        <w:rPr>
          <w:szCs w:val="26"/>
        </w:rPr>
        <w:t xml:space="preserve"> [¶] </w:t>
      </w:r>
      <w:r>
        <w:rPr>
          <w:szCs w:val="26"/>
        </w:rPr>
        <w:t xml:space="preserve"> It </w:t>
      </w:r>
      <w:r w:rsidRPr="00F567F7">
        <w:rPr>
          <w:szCs w:val="26"/>
        </w:rPr>
        <w:t>seems to me that a part of that search should include, while</w:t>
      </w:r>
      <w:r w:rsidR="001E7CA0">
        <w:rPr>
          <w:szCs w:val="26"/>
        </w:rPr>
        <w:t> </w:t>
      </w:r>
      <w:r w:rsidRPr="00F567F7">
        <w:rPr>
          <w:szCs w:val="26"/>
        </w:rPr>
        <w:t>he’s on supervision or probation, access to a</w:t>
      </w:r>
      <w:r>
        <w:rPr>
          <w:szCs w:val="26"/>
        </w:rPr>
        <w:t>ny computer that he</w:t>
      </w:r>
      <w:r w:rsidR="001E7CA0">
        <w:rPr>
          <w:szCs w:val="26"/>
        </w:rPr>
        <w:t> </w:t>
      </w:r>
      <w:r>
        <w:rPr>
          <w:szCs w:val="26"/>
        </w:rPr>
        <w:t>uses in the </w:t>
      </w:r>
      <w:r w:rsidRPr="00F567F7">
        <w:rPr>
          <w:szCs w:val="26"/>
        </w:rPr>
        <w:t xml:space="preserve">home or </w:t>
      </w:r>
      <w:r>
        <w:rPr>
          <w:szCs w:val="26"/>
        </w:rPr>
        <w:t>h</w:t>
      </w:r>
      <w:r w:rsidRPr="00F567F7">
        <w:rPr>
          <w:szCs w:val="26"/>
        </w:rPr>
        <w:t>is cell</w:t>
      </w:r>
      <w:r>
        <w:rPr>
          <w:szCs w:val="26"/>
        </w:rPr>
        <w:t>[]</w:t>
      </w:r>
      <w:r w:rsidRPr="00F567F7">
        <w:rPr>
          <w:szCs w:val="26"/>
        </w:rPr>
        <w:t xml:space="preserve">phone; however, I don’t think it’s unlimited access, and I </w:t>
      </w:r>
      <w:r>
        <w:rPr>
          <w:szCs w:val="26"/>
        </w:rPr>
        <w:t>would limit it to </w:t>
      </w:r>
      <w:r w:rsidRPr="00F567F7">
        <w:rPr>
          <w:szCs w:val="26"/>
        </w:rPr>
        <w:t>maybe his text messages and e-mails and nothing else.”</w:t>
      </w:r>
    </w:p>
    <w:p w:rsidR="007904B1" w:rsidRDefault="007904B1" w:rsidP="007904B1">
      <w:pPr>
        <w:ind w:firstLine="720"/>
        <w:rPr>
          <w:szCs w:val="26"/>
        </w:rPr>
      </w:pPr>
      <w:r>
        <w:rPr>
          <w:szCs w:val="26"/>
        </w:rPr>
        <w:t>At the prosecutor’s request and over defendant’s further objection, the court added photographs to the items subject to search on Bryant’s electronic devices, explaining that this was “</w:t>
      </w:r>
      <w:r w:rsidRPr="00F615AD">
        <w:rPr>
          <w:szCs w:val="26"/>
        </w:rPr>
        <w:t>reasonable because I think prior experiences have shown there may be evidence with the photographs.</w:t>
      </w:r>
      <w:r>
        <w:rPr>
          <w:szCs w:val="26"/>
        </w:rPr>
        <w:t>”</w:t>
      </w:r>
      <w:r w:rsidRPr="00662462">
        <w:rPr>
          <w:rStyle w:val="FootnoteReference"/>
        </w:rPr>
        <w:footnoteReference w:id="3"/>
      </w:r>
    </w:p>
    <w:p w:rsidR="007904B1" w:rsidRPr="00D841E5" w:rsidRDefault="007904B1" w:rsidP="004644FC">
      <w:pPr>
        <w:spacing w:before="200" w:after="120" w:line="240" w:lineRule="auto"/>
        <w:jc w:val="center"/>
        <w:rPr>
          <w:b/>
          <w:szCs w:val="26"/>
        </w:rPr>
      </w:pPr>
      <w:r w:rsidRPr="00D841E5">
        <w:rPr>
          <w:b/>
          <w:szCs w:val="26"/>
        </w:rPr>
        <w:t>DISCUSSION</w:t>
      </w:r>
    </w:p>
    <w:p w:rsidR="007904B1" w:rsidRDefault="007904B1" w:rsidP="002D24E6">
      <w:pPr>
        <w:ind w:firstLine="720"/>
        <w:rPr>
          <w:szCs w:val="26"/>
        </w:rPr>
      </w:pPr>
      <w:r>
        <w:rPr>
          <w:szCs w:val="26"/>
        </w:rPr>
        <w:t>The court sentenced Bryant pursuant to subdivision (h) of s</w:t>
      </w:r>
      <w:r w:rsidRPr="009C67CF">
        <w:rPr>
          <w:szCs w:val="26"/>
        </w:rPr>
        <w:t>ection 1170</w:t>
      </w:r>
      <w:r>
        <w:rPr>
          <w:szCs w:val="26"/>
        </w:rPr>
        <w:t>.  Under that statute</w:t>
      </w:r>
      <w:r w:rsidRPr="009C67CF">
        <w:rPr>
          <w:szCs w:val="26"/>
        </w:rPr>
        <w:t xml:space="preserve">, </w:t>
      </w:r>
      <w:r w:rsidR="002D24E6" w:rsidRPr="002D24E6">
        <w:rPr>
          <w:szCs w:val="26"/>
        </w:rPr>
        <w:t>the court shall impose a hybrid or split</w:t>
      </w:r>
      <w:r w:rsidR="002D24E6">
        <w:rPr>
          <w:szCs w:val="26"/>
        </w:rPr>
        <w:t xml:space="preserve"> </w:t>
      </w:r>
      <w:r w:rsidR="002D24E6" w:rsidRPr="002D24E6">
        <w:rPr>
          <w:szCs w:val="26"/>
        </w:rPr>
        <w:t>sentence consisting of county jail followed by a period of mandatory</w:t>
      </w:r>
      <w:r w:rsidR="002D24E6">
        <w:rPr>
          <w:szCs w:val="26"/>
        </w:rPr>
        <w:t xml:space="preserve"> </w:t>
      </w:r>
      <w:r w:rsidR="002D24E6" w:rsidRPr="002D24E6">
        <w:rPr>
          <w:szCs w:val="26"/>
        </w:rPr>
        <w:t>supervision unless, in the interests of justice, it would not be</w:t>
      </w:r>
      <w:r w:rsidR="002D24E6">
        <w:rPr>
          <w:szCs w:val="26"/>
        </w:rPr>
        <w:t xml:space="preserve"> </w:t>
      </w:r>
      <w:r w:rsidR="002D24E6" w:rsidRPr="002D24E6">
        <w:rPr>
          <w:szCs w:val="26"/>
        </w:rPr>
        <w:t>appropriate in a particular case. (§ 1170, subd. (h)(5).)</w:t>
      </w:r>
      <w:r w:rsidR="002D24E6">
        <w:rPr>
          <w:szCs w:val="26"/>
        </w:rPr>
        <w:t xml:space="preserve">  </w:t>
      </w:r>
      <w:r>
        <w:rPr>
          <w:szCs w:val="26"/>
        </w:rPr>
        <w:t>During the period of mandatory supervision, “the defendant shall be</w:t>
      </w:r>
      <w:r w:rsidR="00CC161C">
        <w:rPr>
          <w:szCs w:val="26"/>
        </w:rPr>
        <w:t> </w:t>
      </w:r>
      <w:r>
        <w:rPr>
          <w:szCs w:val="26"/>
        </w:rPr>
        <w:t xml:space="preserve">supervised by the county probation officer in accordance with </w:t>
      </w:r>
      <w:r>
        <w:rPr>
          <w:szCs w:val="26"/>
        </w:rPr>
        <w:lastRenderedPageBreak/>
        <w:t>the </w:t>
      </w:r>
      <w:r w:rsidRPr="0043161B">
        <w:rPr>
          <w:szCs w:val="26"/>
        </w:rPr>
        <w:t>terms, conditions, and procedures gene</w:t>
      </w:r>
      <w:r>
        <w:rPr>
          <w:szCs w:val="26"/>
        </w:rPr>
        <w:t>rally applicable to persons </w:t>
      </w:r>
      <w:r w:rsidRPr="0043161B">
        <w:rPr>
          <w:szCs w:val="26"/>
        </w:rPr>
        <w:t>placed on probation</w:t>
      </w:r>
      <w:r>
        <w:rPr>
          <w:szCs w:val="26"/>
        </w:rPr>
        <w:t xml:space="preserve">.”  (§ 1170, subd. (h)(5)(B).)  Although mandatory supervision is comparable in some ways to probation, it is not identical.  (See </w:t>
      </w:r>
      <w:r w:rsidRPr="00C46CA0">
        <w:rPr>
          <w:i/>
          <w:iCs/>
          <w:szCs w:val="26"/>
        </w:rPr>
        <w:t xml:space="preserve">People v. </w:t>
      </w:r>
      <w:smartTag w:uri="urn:schemas-microsoft-com:office:smarttags" w:element="City">
        <w:smartTag w:uri="urn:schemas-microsoft-com:office:smarttags" w:element="place">
          <w:r w:rsidRPr="00C46CA0">
            <w:rPr>
              <w:i/>
              <w:iCs/>
              <w:szCs w:val="26"/>
            </w:rPr>
            <w:t>Martinez</w:t>
          </w:r>
        </w:smartTag>
      </w:smartTag>
      <w:r w:rsidRPr="00C46CA0">
        <w:rPr>
          <w:szCs w:val="26"/>
        </w:rPr>
        <w:t xml:space="preserve"> (2014) 226 Cal.App.4th 759</w:t>
      </w:r>
      <w:r>
        <w:rPr>
          <w:szCs w:val="26"/>
        </w:rPr>
        <w:t>, 762-763</w:t>
      </w:r>
      <w:r w:rsidR="00BA4353">
        <w:rPr>
          <w:szCs w:val="26"/>
        </w:rPr>
        <w:t xml:space="preserve"> (</w:t>
      </w:r>
      <w:r w:rsidR="00BA4353" w:rsidRPr="00BA4353">
        <w:rPr>
          <w:i/>
          <w:szCs w:val="26"/>
        </w:rPr>
        <w:t>Martinez</w:t>
      </w:r>
      <w:r w:rsidR="00BA4353">
        <w:rPr>
          <w:szCs w:val="26"/>
        </w:rPr>
        <w:t>)</w:t>
      </w:r>
      <w:r>
        <w:rPr>
          <w:szCs w:val="26"/>
        </w:rPr>
        <w:t>.)  A defendant who is offered probation, for</w:t>
      </w:r>
      <w:r w:rsidR="004644FC">
        <w:rPr>
          <w:szCs w:val="26"/>
        </w:rPr>
        <w:t> </w:t>
      </w:r>
      <w:r>
        <w:rPr>
          <w:szCs w:val="26"/>
        </w:rPr>
        <w:t>example, may refuse probation if he “ ‘finds the conditions of</w:t>
      </w:r>
      <w:r w:rsidR="004644FC">
        <w:rPr>
          <w:szCs w:val="26"/>
        </w:rPr>
        <w:t> </w:t>
      </w:r>
      <w:r>
        <w:rPr>
          <w:szCs w:val="26"/>
        </w:rPr>
        <w:t>probation more onerous than the sentence he would otherwise face.’ ”  (</w:t>
      </w:r>
      <w:r w:rsidRPr="00FE0374">
        <w:rPr>
          <w:i/>
          <w:iCs/>
          <w:szCs w:val="26"/>
        </w:rPr>
        <w:t>People v. Moran</w:t>
      </w:r>
      <w:r w:rsidRPr="00FE0374">
        <w:rPr>
          <w:szCs w:val="26"/>
        </w:rPr>
        <w:t xml:space="preserve"> (2016) 1 Cal.5th 398, 403</w:t>
      </w:r>
      <w:r w:rsidR="004644FC">
        <w:rPr>
          <w:szCs w:val="26"/>
        </w:rPr>
        <w:t>.</w:t>
      </w:r>
      <w:r>
        <w:rPr>
          <w:szCs w:val="26"/>
        </w:rPr>
        <w:t>)  In contrast to</w:t>
      </w:r>
      <w:r w:rsidR="004644FC">
        <w:rPr>
          <w:szCs w:val="26"/>
        </w:rPr>
        <w:t> </w:t>
      </w:r>
      <w:r>
        <w:rPr>
          <w:szCs w:val="26"/>
        </w:rPr>
        <w:t>a</w:t>
      </w:r>
      <w:r w:rsidR="004644FC">
        <w:rPr>
          <w:szCs w:val="26"/>
        </w:rPr>
        <w:t> </w:t>
      </w:r>
      <w:r>
        <w:rPr>
          <w:szCs w:val="26"/>
        </w:rPr>
        <w:t>defendant who is given probation, however, a defendant may</w:t>
      </w:r>
      <w:r w:rsidR="00C87F15">
        <w:rPr>
          <w:szCs w:val="26"/>
        </w:rPr>
        <w:t> </w:t>
      </w:r>
      <w:r>
        <w:rPr>
          <w:szCs w:val="26"/>
        </w:rPr>
        <w:t>not refuse mandatory supervision.  (</w:t>
      </w:r>
      <w:r w:rsidRPr="00FE0374">
        <w:rPr>
          <w:i/>
          <w:iCs/>
          <w:szCs w:val="26"/>
        </w:rPr>
        <w:t>People v. Rahbari</w:t>
      </w:r>
      <w:r>
        <w:rPr>
          <w:szCs w:val="26"/>
        </w:rPr>
        <w:t xml:space="preserve"> (2014) 232</w:t>
      </w:r>
      <w:r w:rsidR="004644FC">
        <w:rPr>
          <w:szCs w:val="26"/>
        </w:rPr>
        <w:t> </w:t>
      </w:r>
      <w:r>
        <w:rPr>
          <w:szCs w:val="26"/>
        </w:rPr>
        <w:t>Cal.App.4th 185, 194</w:t>
      </w:r>
      <w:r w:rsidR="00BA4353">
        <w:rPr>
          <w:szCs w:val="26"/>
        </w:rPr>
        <w:t>–</w:t>
      </w:r>
      <w:r w:rsidRPr="00FE0374">
        <w:rPr>
          <w:szCs w:val="26"/>
        </w:rPr>
        <w:t>195</w:t>
      </w:r>
      <w:r>
        <w:rPr>
          <w:szCs w:val="26"/>
        </w:rPr>
        <w:t>.)  Accordingly, the court did not ask Bryant whether he would accept the court’s terms of his mandatory supervision.</w:t>
      </w:r>
    </w:p>
    <w:p w:rsidR="007904B1" w:rsidRPr="0006585A" w:rsidRDefault="007904B1" w:rsidP="007904B1">
      <w:pPr>
        <w:ind w:firstLine="720"/>
        <w:rPr>
          <w:szCs w:val="26"/>
        </w:rPr>
      </w:pPr>
      <w:r>
        <w:rPr>
          <w:szCs w:val="26"/>
        </w:rPr>
        <w:t>Courts generally have</w:t>
      </w:r>
      <w:r w:rsidRPr="00C46CA0">
        <w:rPr>
          <w:szCs w:val="26"/>
        </w:rPr>
        <w:t xml:space="preserve"> </w:t>
      </w:r>
      <w:r>
        <w:rPr>
          <w:szCs w:val="26"/>
        </w:rPr>
        <w:t>“</w:t>
      </w:r>
      <w:r w:rsidRPr="00C46CA0">
        <w:rPr>
          <w:szCs w:val="26"/>
        </w:rPr>
        <w:t>broad di</w:t>
      </w:r>
      <w:r>
        <w:rPr>
          <w:szCs w:val="26"/>
        </w:rPr>
        <w:t>scretion in fashioning terms</w:t>
      </w:r>
      <w:r w:rsidR="00D81C32">
        <w:rPr>
          <w:szCs w:val="26"/>
        </w:rPr>
        <w:t> </w:t>
      </w:r>
      <w:r>
        <w:rPr>
          <w:szCs w:val="26"/>
        </w:rPr>
        <w:t>of</w:t>
      </w:r>
      <w:r w:rsidR="00D81C32">
        <w:rPr>
          <w:szCs w:val="26"/>
        </w:rPr>
        <w:t> </w:t>
      </w:r>
      <w:r w:rsidRPr="00C46CA0">
        <w:rPr>
          <w:szCs w:val="26"/>
        </w:rPr>
        <w:t>supervised release, in order to foster the reformation and</w:t>
      </w:r>
      <w:r w:rsidR="00D81C32">
        <w:rPr>
          <w:szCs w:val="26"/>
        </w:rPr>
        <w:t> </w:t>
      </w:r>
      <w:r w:rsidRPr="00C46CA0">
        <w:rPr>
          <w:szCs w:val="26"/>
        </w:rPr>
        <w:t>rehabilitation of the offender, while protecting public safety.</w:t>
      </w:r>
      <w:r w:rsidR="00C87F15">
        <w:rPr>
          <w:szCs w:val="26"/>
        </w:rPr>
        <w:t xml:space="preserve"> </w:t>
      </w:r>
      <w:r w:rsidR="00D81C32">
        <w:rPr>
          <w:szCs w:val="26"/>
        </w:rPr>
        <w:t xml:space="preserve"> </w:t>
      </w:r>
      <w:r w:rsidRPr="00C46CA0">
        <w:rPr>
          <w:szCs w:val="26"/>
        </w:rPr>
        <w:t>(</w:t>
      </w:r>
      <w:r w:rsidRPr="00C46CA0">
        <w:rPr>
          <w:i/>
          <w:iCs/>
          <w:szCs w:val="26"/>
        </w:rPr>
        <w:t>Martinez</w:t>
      </w:r>
      <w:r>
        <w:rPr>
          <w:szCs w:val="26"/>
        </w:rPr>
        <w:t xml:space="preserve">, </w:t>
      </w:r>
      <w:r w:rsidRPr="001764AC">
        <w:rPr>
          <w:i/>
          <w:szCs w:val="26"/>
        </w:rPr>
        <w:t>supra</w:t>
      </w:r>
      <w:r>
        <w:rPr>
          <w:szCs w:val="26"/>
        </w:rPr>
        <w:t xml:space="preserve">, </w:t>
      </w:r>
      <w:r w:rsidRPr="00C46CA0">
        <w:rPr>
          <w:szCs w:val="26"/>
        </w:rPr>
        <w:t xml:space="preserve">226 Cal.App.4th </w:t>
      </w:r>
      <w:r w:rsidR="00BA4353">
        <w:rPr>
          <w:szCs w:val="26"/>
        </w:rPr>
        <w:t xml:space="preserve">at p. </w:t>
      </w:r>
      <w:r w:rsidRPr="00C46CA0">
        <w:rPr>
          <w:szCs w:val="26"/>
        </w:rPr>
        <w:t>764</w:t>
      </w:r>
      <w:r>
        <w:rPr>
          <w:szCs w:val="26"/>
        </w:rPr>
        <w:t xml:space="preserve">.)  </w:t>
      </w:r>
      <w:r w:rsidR="002A090A">
        <w:rPr>
          <w:szCs w:val="26"/>
        </w:rPr>
        <w:t>Courts have</w:t>
      </w:r>
      <w:r w:rsidR="00C87F15">
        <w:rPr>
          <w:szCs w:val="26"/>
        </w:rPr>
        <w:t xml:space="preserve"> </w:t>
      </w:r>
      <w:r w:rsidR="002A090A">
        <w:rPr>
          <w:szCs w:val="26"/>
        </w:rPr>
        <w:t>evaluated the validity of mandatory supervision terms under</w:t>
      </w:r>
      <w:r w:rsidR="00202F75">
        <w:rPr>
          <w:szCs w:val="26"/>
        </w:rPr>
        <w:t xml:space="preserve"> </w:t>
      </w:r>
      <w:r>
        <w:rPr>
          <w:szCs w:val="26"/>
        </w:rPr>
        <w:t>a</w:t>
      </w:r>
      <w:r w:rsidR="00D81C32">
        <w:rPr>
          <w:szCs w:val="26"/>
        </w:rPr>
        <w:t xml:space="preserve"> </w:t>
      </w:r>
      <w:r>
        <w:rPr>
          <w:szCs w:val="26"/>
        </w:rPr>
        <w:t>test</w:t>
      </w:r>
      <w:r w:rsidR="00D81C32">
        <w:rPr>
          <w:szCs w:val="26"/>
        </w:rPr>
        <w:t> </w:t>
      </w:r>
      <w:r>
        <w:rPr>
          <w:szCs w:val="26"/>
        </w:rPr>
        <w:t xml:space="preserve">announced in </w:t>
      </w:r>
      <w:r>
        <w:rPr>
          <w:i/>
          <w:szCs w:val="26"/>
        </w:rPr>
        <w:t>Lent</w:t>
      </w:r>
      <w:r>
        <w:rPr>
          <w:szCs w:val="26"/>
        </w:rPr>
        <w:t xml:space="preserve">, </w:t>
      </w:r>
      <w:r>
        <w:rPr>
          <w:i/>
          <w:szCs w:val="26"/>
        </w:rPr>
        <w:t>supra</w:t>
      </w:r>
      <w:r>
        <w:rPr>
          <w:szCs w:val="26"/>
        </w:rPr>
        <w:t xml:space="preserve">, </w:t>
      </w:r>
      <w:r w:rsidRPr="00D70F35">
        <w:rPr>
          <w:szCs w:val="26"/>
        </w:rPr>
        <w:t>15 Cal.3d 481</w:t>
      </w:r>
      <w:r w:rsidR="002A090A">
        <w:rPr>
          <w:szCs w:val="26"/>
        </w:rPr>
        <w:t>.  (</w:t>
      </w:r>
      <w:r w:rsidR="002A090A" w:rsidRPr="0091003F">
        <w:rPr>
          <w:i/>
          <w:iCs/>
          <w:szCs w:val="26"/>
        </w:rPr>
        <w:t>People v.</w:t>
      </w:r>
      <w:r w:rsidR="00202F75">
        <w:rPr>
          <w:i/>
          <w:iCs/>
          <w:szCs w:val="26"/>
        </w:rPr>
        <w:t xml:space="preserve"> </w:t>
      </w:r>
      <w:r w:rsidR="002A090A" w:rsidRPr="0091003F">
        <w:rPr>
          <w:i/>
          <w:iCs/>
          <w:szCs w:val="26"/>
        </w:rPr>
        <w:t>Malago</w:t>
      </w:r>
      <w:r w:rsidR="00D81C32">
        <w:rPr>
          <w:szCs w:val="26"/>
        </w:rPr>
        <w:t xml:space="preserve"> </w:t>
      </w:r>
      <w:r w:rsidR="002A090A" w:rsidRPr="0091003F">
        <w:rPr>
          <w:szCs w:val="26"/>
        </w:rPr>
        <w:t>(2017) 8 Cal.App.5th 1301, 1306</w:t>
      </w:r>
      <w:r w:rsidR="00BA4353">
        <w:rPr>
          <w:szCs w:val="26"/>
        </w:rPr>
        <w:t xml:space="preserve"> (</w:t>
      </w:r>
      <w:r w:rsidR="00BA4353" w:rsidRPr="00BA4353">
        <w:rPr>
          <w:i/>
          <w:szCs w:val="26"/>
        </w:rPr>
        <w:t>Malago</w:t>
      </w:r>
      <w:r w:rsidR="00BA4353">
        <w:rPr>
          <w:szCs w:val="26"/>
        </w:rPr>
        <w:t>)</w:t>
      </w:r>
      <w:r w:rsidR="002A090A">
        <w:rPr>
          <w:szCs w:val="26"/>
        </w:rPr>
        <w:t xml:space="preserve">; </w:t>
      </w:r>
      <w:r w:rsidR="002A090A" w:rsidRPr="007006B5">
        <w:rPr>
          <w:i/>
          <w:iCs/>
          <w:szCs w:val="26"/>
        </w:rPr>
        <w:t>People v. Relkin</w:t>
      </w:r>
      <w:r w:rsidR="00D81C32">
        <w:rPr>
          <w:szCs w:val="26"/>
        </w:rPr>
        <w:t xml:space="preserve"> </w:t>
      </w:r>
      <w:r w:rsidR="002A090A">
        <w:rPr>
          <w:szCs w:val="26"/>
        </w:rPr>
        <w:t>(2016)</w:t>
      </w:r>
      <w:r w:rsidR="00D81C32">
        <w:rPr>
          <w:szCs w:val="26"/>
        </w:rPr>
        <w:t> </w:t>
      </w:r>
      <w:r w:rsidR="002A090A">
        <w:rPr>
          <w:szCs w:val="26"/>
        </w:rPr>
        <w:t>6 Cal.App.5th 1188, </w:t>
      </w:r>
      <w:r w:rsidR="002A090A" w:rsidRPr="007006B5">
        <w:rPr>
          <w:szCs w:val="26"/>
        </w:rPr>
        <w:t>1194</w:t>
      </w:r>
      <w:r w:rsidR="00BA4353">
        <w:rPr>
          <w:szCs w:val="26"/>
        </w:rPr>
        <w:t xml:space="preserve"> (</w:t>
      </w:r>
      <w:r w:rsidR="00BA4353" w:rsidRPr="00BA4353">
        <w:rPr>
          <w:i/>
          <w:szCs w:val="26"/>
        </w:rPr>
        <w:t>Relkin</w:t>
      </w:r>
      <w:r w:rsidR="00BA4353">
        <w:rPr>
          <w:szCs w:val="26"/>
        </w:rPr>
        <w:t>)</w:t>
      </w:r>
      <w:r w:rsidR="009B34C4">
        <w:rPr>
          <w:szCs w:val="26"/>
        </w:rPr>
        <w:t>;</w:t>
      </w:r>
      <w:r w:rsidR="00BA4353">
        <w:rPr>
          <w:i/>
          <w:iCs/>
          <w:szCs w:val="26"/>
        </w:rPr>
        <w:t xml:space="preserve"> </w:t>
      </w:r>
      <w:r w:rsidR="009B34C4" w:rsidRPr="009B34C4">
        <w:rPr>
          <w:i/>
          <w:iCs/>
          <w:szCs w:val="26"/>
        </w:rPr>
        <w:t>Martinez</w:t>
      </w:r>
      <w:r w:rsidR="009B34C4" w:rsidRPr="009B34C4">
        <w:rPr>
          <w:iCs/>
          <w:szCs w:val="26"/>
        </w:rPr>
        <w:t xml:space="preserve">, </w:t>
      </w:r>
      <w:r w:rsidR="009B34C4" w:rsidRPr="009B34C4">
        <w:rPr>
          <w:i/>
          <w:iCs/>
          <w:szCs w:val="26"/>
        </w:rPr>
        <w:t>supra,</w:t>
      </w:r>
      <w:r w:rsidR="00D81C32">
        <w:rPr>
          <w:iCs/>
          <w:szCs w:val="26"/>
        </w:rPr>
        <w:t xml:space="preserve"> </w:t>
      </w:r>
      <w:r w:rsidR="009B34C4" w:rsidRPr="009B34C4">
        <w:rPr>
          <w:iCs/>
          <w:szCs w:val="26"/>
        </w:rPr>
        <w:t>226</w:t>
      </w:r>
      <w:r w:rsidR="00C87F15">
        <w:rPr>
          <w:iCs/>
          <w:szCs w:val="26"/>
        </w:rPr>
        <w:t> </w:t>
      </w:r>
      <w:r w:rsidR="009B34C4" w:rsidRPr="009B34C4">
        <w:rPr>
          <w:iCs/>
          <w:szCs w:val="26"/>
        </w:rPr>
        <w:t>Cal.App.4th at p. </w:t>
      </w:r>
      <w:r w:rsidR="009B34C4" w:rsidRPr="009B34C4">
        <w:rPr>
          <w:szCs w:val="26"/>
        </w:rPr>
        <w:t>764</w:t>
      </w:r>
      <w:r w:rsidR="002A090A">
        <w:rPr>
          <w:szCs w:val="26"/>
        </w:rPr>
        <w:t xml:space="preserve">.)  Under </w:t>
      </w:r>
      <w:r w:rsidR="002A090A">
        <w:rPr>
          <w:i/>
          <w:szCs w:val="26"/>
        </w:rPr>
        <w:t>Lent</w:t>
      </w:r>
      <w:r>
        <w:rPr>
          <w:szCs w:val="26"/>
        </w:rPr>
        <w:t>, a court abuses</w:t>
      </w:r>
      <w:r w:rsidR="00BA4353">
        <w:rPr>
          <w:szCs w:val="26"/>
        </w:rPr>
        <w:t xml:space="preserve"> </w:t>
      </w:r>
      <w:r>
        <w:rPr>
          <w:szCs w:val="26"/>
        </w:rPr>
        <w:t>its</w:t>
      </w:r>
      <w:r w:rsidR="00D81C32">
        <w:rPr>
          <w:szCs w:val="26"/>
        </w:rPr>
        <w:t xml:space="preserve"> </w:t>
      </w:r>
      <w:r>
        <w:rPr>
          <w:szCs w:val="26"/>
        </w:rPr>
        <w:t>discretion when it imposes a term or condition that “ ‘(1) has</w:t>
      </w:r>
      <w:r w:rsidR="00BA4353">
        <w:rPr>
          <w:szCs w:val="26"/>
        </w:rPr>
        <w:t xml:space="preserve"> </w:t>
      </w:r>
      <w:r>
        <w:rPr>
          <w:szCs w:val="26"/>
        </w:rPr>
        <w:t>no</w:t>
      </w:r>
      <w:r w:rsidR="00D81C32">
        <w:rPr>
          <w:szCs w:val="26"/>
        </w:rPr>
        <w:t xml:space="preserve"> </w:t>
      </w:r>
      <w:r w:rsidRPr="0006585A">
        <w:rPr>
          <w:szCs w:val="26"/>
        </w:rPr>
        <w:t>relationship to</w:t>
      </w:r>
      <w:r w:rsidR="00BA4353">
        <w:rPr>
          <w:szCs w:val="26"/>
        </w:rPr>
        <w:t> </w:t>
      </w:r>
      <w:r w:rsidRPr="0006585A">
        <w:rPr>
          <w:szCs w:val="26"/>
        </w:rPr>
        <w:t xml:space="preserve">the crime of which the offender was </w:t>
      </w:r>
      <w:r>
        <w:rPr>
          <w:szCs w:val="26"/>
        </w:rPr>
        <w:t>convicted,</w:t>
      </w:r>
      <w:r w:rsidR="00BA4353">
        <w:rPr>
          <w:szCs w:val="26"/>
        </w:rPr>
        <w:t xml:space="preserve"> </w:t>
      </w:r>
      <w:r>
        <w:rPr>
          <w:szCs w:val="26"/>
        </w:rPr>
        <w:t>(2)</w:t>
      </w:r>
      <w:r w:rsidR="00D81C32">
        <w:rPr>
          <w:szCs w:val="26"/>
        </w:rPr>
        <w:t> </w:t>
      </w:r>
      <w:r w:rsidRPr="0006585A">
        <w:rPr>
          <w:szCs w:val="26"/>
        </w:rPr>
        <w:t>relates to conduct which</w:t>
      </w:r>
      <w:r>
        <w:rPr>
          <w:szCs w:val="26"/>
        </w:rPr>
        <w:t xml:space="preserve"> is not in itself criminal, and</w:t>
      </w:r>
      <w:r w:rsidR="00BA4353">
        <w:rPr>
          <w:szCs w:val="26"/>
        </w:rPr>
        <w:t xml:space="preserve"> </w:t>
      </w:r>
      <w:r w:rsidRPr="0006585A">
        <w:rPr>
          <w:szCs w:val="26"/>
        </w:rPr>
        <w:t>(3)</w:t>
      </w:r>
      <w:r w:rsidR="00FF090D">
        <w:rPr>
          <w:szCs w:val="26"/>
        </w:rPr>
        <w:t> </w:t>
      </w:r>
      <w:r w:rsidRPr="0006585A">
        <w:rPr>
          <w:szCs w:val="26"/>
        </w:rPr>
        <w:t>requires</w:t>
      </w:r>
      <w:r w:rsidR="00FF090D">
        <w:rPr>
          <w:szCs w:val="26"/>
        </w:rPr>
        <w:t> </w:t>
      </w:r>
      <w:r w:rsidRPr="0006585A">
        <w:rPr>
          <w:szCs w:val="26"/>
        </w:rPr>
        <w:t xml:space="preserve">or forbids conduct </w:t>
      </w:r>
      <w:r>
        <w:rPr>
          <w:szCs w:val="26"/>
        </w:rPr>
        <w:t>which is not reasonably related</w:t>
      </w:r>
      <w:r w:rsidR="00BA4353">
        <w:rPr>
          <w:szCs w:val="26"/>
        </w:rPr>
        <w:t xml:space="preserve"> </w:t>
      </w:r>
      <w:r w:rsidRPr="0006585A">
        <w:rPr>
          <w:szCs w:val="26"/>
        </w:rPr>
        <w:t>to</w:t>
      </w:r>
      <w:r w:rsidR="001E7CA0">
        <w:rPr>
          <w:szCs w:val="26"/>
        </w:rPr>
        <w:t> </w:t>
      </w:r>
      <w:r w:rsidRPr="0006585A">
        <w:rPr>
          <w:szCs w:val="26"/>
        </w:rPr>
        <w:t>future criminality</w:t>
      </w:r>
      <w:r w:rsidR="00BA4353">
        <w:rPr>
          <w:szCs w:val="26"/>
        </w:rPr>
        <w:t>.’ </w:t>
      </w:r>
      <w:r>
        <w:rPr>
          <w:szCs w:val="26"/>
        </w:rPr>
        <w:t>”  (</w:t>
      </w:r>
      <w:r w:rsidR="00BA4353" w:rsidRPr="00BA4353">
        <w:rPr>
          <w:i/>
          <w:szCs w:val="26"/>
        </w:rPr>
        <w:t>Lent</w:t>
      </w:r>
      <w:r w:rsidR="00BA4353">
        <w:rPr>
          <w:szCs w:val="26"/>
        </w:rPr>
        <w:t xml:space="preserve">, </w:t>
      </w:r>
      <w:r w:rsidR="00BA4353" w:rsidRPr="00BA4353">
        <w:rPr>
          <w:i/>
          <w:szCs w:val="26"/>
        </w:rPr>
        <w:t>supra</w:t>
      </w:r>
      <w:r w:rsidR="00BA4353">
        <w:rPr>
          <w:szCs w:val="26"/>
        </w:rPr>
        <w:t xml:space="preserve">, </w:t>
      </w:r>
      <w:r>
        <w:rPr>
          <w:szCs w:val="26"/>
        </w:rPr>
        <w:t>at p. 486</w:t>
      </w:r>
      <w:r w:rsidR="002A090A">
        <w:rPr>
          <w:szCs w:val="26"/>
        </w:rPr>
        <w:t xml:space="preserve">.)  </w:t>
      </w:r>
      <w:r>
        <w:rPr>
          <w:szCs w:val="26"/>
        </w:rPr>
        <w:t>“This test</w:t>
      </w:r>
      <w:r w:rsidR="00BA4353">
        <w:rPr>
          <w:szCs w:val="26"/>
        </w:rPr>
        <w:t xml:space="preserve"> </w:t>
      </w:r>
      <w:r w:rsidRPr="0006585A">
        <w:rPr>
          <w:szCs w:val="26"/>
        </w:rPr>
        <w:t>is</w:t>
      </w:r>
      <w:r w:rsidR="001E7CA0">
        <w:rPr>
          <w:szCs w:val="26"/>
        </w:rPr>
        <w:t xml:space="preserve"> </w:t>
      </w:r>
      <w:r w:rsidRPr="0006585A">
        <w:rPr>
          <w:szCs w:val="26"/>
        </w:rPr>
        <w:t>conjunctive</w:t>
      </w:r>
      <w:r w:rsidRPr="00F8391C">
        <w:rPr>
          <w:szCs w:val="26"/>
        </w:rPr>
        <w:t>—</w:t>
      </w:r>
      <w:r>
        <w:rPr>
          <w:szCs w:val="26"/>
        </w:rPr>
        <w:t>all</w:t>
      </w:r>
      <w:r w:rsidR="00D81C32">
        <w:rPr>
          <w:szCs w:val="26"/>
        </w:rPr>
        <w:t> </w:t>
      </w:r>
      <w:r w:rsidRPr="0006585A">
        <w:rPr>
          <w:szCs w:val="26"/>
        </w:rPr>
        <w:t>three prongs must be satisfied before a reviewing</w:t>
      </w:r>
      <w:r w:rsidR="001E7CA0">
        <w:rPr>
          <w:szCs w:val="26"/>
        </w:rPr>
        <w:t xml:space="preserve"> </w:t>
      </w:r>
      <w:r w:rsidRPr="0006585A">
        <w:rPr>
          <w:szCs w:val="26"/>
        </w:rPr>
        <w:t xml:space="preserve">court will invalidate a </w:t>
      </w:r>
      <w:r>
        <w:rPr>
          <w:szCs w:val="26"/>
        </w:rPr>
        <w:t xml:space="preserve">. . . </w:t>
      </w:r>
      <w:r w:rsidRPr="0006585A">
        <w:rPr>
          <w:szCs w:val="26"/>
        </w:rPr>
        <w:t xml:space="preserve">term.” </w:t>
      </w:r>
      <w:r>
        <w:rPr>
          <w:szCs w:val="26"/>
        </w:rPr>
        <w:t xml:space="preserve"> </w:t>
      </w:r>
      <w:r w:rsidRPr="0006585A">
        <w:rPr>
          <w:szCs w:val="26"/>
        </w:rPr>
        <w:t>(</w:t>
      </w:r>
      <w:r w:rsidRPr="0006585A">
        <w:rPr>
          <w:i/>
          <w:iCs/>
          <w:szCs w:val="26"/>
        </w:rPr>
        <w:t>People v. Olguin</w:t>
      </w:r>
      <w:r w:rsidRPr="0006585A">
        <w:rPr>
          <w:szCs w:val="26"/>
        </w:rPr>
        <w:t xml:space="preserve"> (2008)</w:t>
      </w:r>
      <w:r w:rsidR="00FF090D">
        <w:rPr>
          <w:szCs w:val="26"/>
        </w:rPr>
        <w:t xml:space="preserve"> </w:t>
      </w:r>
      <w:r w:rsidRPr="0006585A">
        <w:rPr>
          <w:szCs w:val="26"/>
        </w:rPr>
        <w:lastRenderedPageBreak/>
        <w:t>45</w:t>
      </w:r>
      <w:r w:rsidR="002D7114">
        <w:rPr>
          <w:szCs w:val="26"/>
        </w:rPr>
        <w:t> </w:t>
      </w:r>
      <w:r w:rsidRPr="0006585A">
        <w:rPr>
          <w:szCs w:val="26"/>
        </w:rPr>
        <w:t>Cal.4th 375, 379</w:t>
      </w:r>
      <w:r>
        <w:rPr>
          <w:szCs w:val="26"/>
        </w:rPr>
        <w:t xml:space="preserve">; </w:t>
      </w:r>
      <w:r w:rsidR="00115105">
        <w:rPr>
          <w:szCs w:val="26"/>
        </w:rPr>
        <w:t xml:space="preserve">accord, </w:t>
      </w:r>
      <w:r w:rsidR="00115105">
        <w:rPr>
          <w:i/>
          <w:szCs w:val="26"/>
        </w:rPr>
        <w:t>Ricardo P.</w:t>
      </w:r>
      <w:r w:rsidR="00115105">
        <w:rPr>
          <w:szCs w:val="26"/>
        </w:rPr>
        <w:t xml:space="preserve">, </w:t>
      </w:r>
      <w:r w:rsidR="00115105">
        <w:rPr>
          <w:i/>
          <w:szCs w:val="26"/>
        </w:rPr>
        <w:t>supra</w:t>
      </w:r>
      <w:r w:rsidR="00115105">
        <w:rPr>
          <w:szCs w:val="26"/>
        </w:rPr>
        <w:t>, 7 Cal.5th at</w:t>
      </w:r>
      <w:r w:rsidR="00FF090D">
        <w:rPr>
          <w:szCs w:val="26"/>
        </w:rPr>
        <w:t xml:space="preserve"> </w:t>
      </w:r>
      <w:r w:rsidR="00115105">
        <w:rPr>
          <w:szCs w:val="26"/>
        </w:rPr>
        <w:t>p.</w:t>
      </w:r>
      <w:r w:rsidR="002D7114">
        <w:rPr>
          <w:szCs w:val="26"/>
        </w:rPr>
        <w:t> </w:t>
      </w:r>
      <w:r w:rsidR="00115105">
        <w:rPr>
          <w:szCs w:val="26"/>
        </w:rPr>
        <w:t>111</w:t>
      </w:r>
      <w:r w:rsidR="00BA4353">
        <w:rPr>
          <w:szCs w:val="26"/>
        </w:rPr>
        <w:t>8</w:t>
      </w:r>
      <w:r w:rsidR="00115105">
        <w:rPr>
          <w:szCs w:val="26"/>
        </w:rPr>
        <w:t>.</w:t>
      </w:r>
      <w:r w:rsidRPr="0006585A">
        <w:rPr>
          <w:szCs w:val="26"/>
        </w:rPr>
        <w:t>)</w:t>
      </w:r>
      <w:r w:rsidRPr="00662462">
        <w:rPr>
          <w:rStyle w:val="FootnoteReference"/>
        </w:rPr>
        <w:footnoteReference w:id="4"/>
      </w:r>
    </w:p>
    <w:p w:rsidR="007904B1" w:rsidRDefault="007904B1" w:rsidP="00662462">
      <w:pPr>
        <w:ind w:firstLine="720"/>
        <w:rPr>
          <w:szCs w:val="26"/>
        </w:rPr>
      </w:pPr>
      <w:r>
        <w:rPr>
          <w:szCs w:val="26"/>
        </w:rPr>
        <w:t xml:space="preserve">The Attorney General does not dispute that the electronic search condition fails the first two </w:t>
      </w:r>
      <w:r>
        <w:rPr>
          <w:i/>
          <w:szCs w:val="26"/>
        </w:rPr>
        <w:t>Lent</w:t>
      </w:r>
      <w:r>
        <w:rPr>
          <w:szCs w:val="26"/>
        </w:rPr>
        <w:t xml:space="preserve"> prongs</w:t>
      </w:r>
      <w:r w:rsidRPr="00F8391C">
        <w:rPr>
          <w:szCs w:val="26"/>
        </w:rPr>
        <w:t>—</w:t>
      </w:r>
      <w:r>
        <w:rPr>
          <w:szCs w:val="26"/>
        </w:rPr>
        <w:t xml:space="preserve">the condition has no relationship to Bryant’s crime and the use of electronic devices “is not itself criminal.”  (See </w:t>
      </w:r>
      <w:r w:rsidRPr="003B4F7A">
        <w:rPr>
          <w:i/>
          <w:szCs w:val="26"/>
        </w:rPr>
        <w:t>In re Erica R</w:t>
      </w:r>
      <w:r>
        <w:rPr>
          <w:i/>
          <w:szCs w:val="26"/>
        </w:rPr>
        <w:t>.</w:t>
      </w:r>
      <w:r>
        <w:rPr>
          <w:szCs w:val="26"/>
        </w:rPr>
        <w:t xml:space="preserve"> (2015) 240 Cal.App.4th 907, 913; </w:t>
      </w:r>
      <w:r w:rsidR="00115105" w:rsidRPr="00BA4E56">
        <w:rPr>
          <w:i/>
          <w:iCs/>
          <w:szCs w:val="26"/>
        </w:rPr>
        <w:t>In re</w:t>
      </w:r>
      <w:r w:rsidR="00115105" w:rsidRPr="00662462">
        <w:rPr>
          <w:i/>
        </w:rPr>
        <w:t xml:space="preserve"> </w:t>
      </w:r>
      <w:r w:rsidR="00115105" w:rsidRPr="00BA4E56">
        <w:rPr>
          <w:i/>
          <w:iCs/>
          <w:szCs w:val="26"/>
        </w:rPr>
        <w:t>J.B.</w:t>
      </w:r>
      <w:r w:rsidR="00115105">
        <w:rPr>
          <w:szCs w:val="26"/>
        </w:rPr>
        <w:t xml:space="preserve"> (2015) 242 </w:t>
      </w:r>
      <w:r w:rsidR="00115105" w:rsidRPr="00BA4E56">
        <w:rPr>
          <w:szCs w:val="26"/>
        </w:rPr>
        <w:t>Cal.App.4th 749</w:t>
      </w:r>
      <w:r w:rsidR="00115105">
        <w:rPr>
          <w:szCs w:val="26"/>
        </w:rPr>
        <w:t xml:space="preserve">, </w:t>
      </w:r>
      <w:r>
        <w:rPr>
          <w:szCs w:val="26"/>
        </w:rPr>
        <w:t>754</w:t>
      </w:r>
      <w:r w:rsidR="00BA4353">
        <w:rPr>
          <w:szCs w:val="26"/>
        </w:rPr>
        <w:t>–</w:t>
      </w:r>
      <w:r w:rsidRPr="00BA4E56">
        <w:rPr>
          <w:szCs w:val="26"/>
        </w:rPr>
        <w:t>755</w:t>
      </w:r>
      <w:r>
        <w:rPr>
          <w:szCs w:val="26"/>
        </w:rPr>
        <w:t xml:space="preserve">.)  The issue, therefore, is whether the electronic search condition is reasonably related to preventing future criminality. </w:t>
      </w:r>
    </w:p>
    <w:p w:rsidR="00A03190" w:rsidRDefault="002E28E6" w:rsidP="00622B66">
      <w:pPr>
        <w:ind w:firstLine="720"/>
        <w:rPr>
          <w:szCs w:val="26"/>
        </w:rPr>
      </w:pPr>
      <w:r>
        <w:rPr>
          <w:szCs w:val="26"/>
        </w:rPr>
        <w:t xml:space="preserve">In </w:t>
      </w:r>
      <w:r w:rsidRPr="002E28E6">
        <w:rPr>
          <w:i/>
          <w:iCs/>
          <w:szCs w:val="26"/>
        </w:rPr>
        <w:t>Ricardo P.</w:t>
      </w:r>
      <w:r>
        <w:rPr>
          <w:szCs w:val="26"/>
        </w:rPr>
        <w:t>, o</w:t>
      </w:r>
      <w:r w:rsidR="00431AE3">
        <w:rPr>
          <w:szCs w:val="26"/>
        </w:rPr>
        <w:t xml:space="preserve">ur Supreme Court </w:t>
      </w:r>
      <w:r w:rsidR="00AC5374">
        <w:rPr>
          <w:szCs w:val="26"/>
        </w:rPr>
        <w:t xml:space="preserve">recently </w:t>
      </w:r>
      <w:r w:rsidR="00431AE3">
        <w:rPr>
          <w:szCs w:val="26"/>
        </w:rPr>
        <w:t>explained that</w:t>
      </w:r>
      <w:r w:rsidR="00FF090D">
        <w:rPr>
          <w:szCs w:val="26"/>
        </w:rPr>
        <w:t> </w:t>
      </w:r>
      <w:r w:rsidR="00622B66">
        <w:rPr>
          <w:i/>
          <w:szCs w:val="26"/>
        </w:rPr>
        <w:t>Lent</w:t>
      </w:r>
      <w:r w:rsidR="00622B66">
        <w:rPr>
          <w:szCs w:val="26"/>
        </w:rPr>
        <w:t xml:space="preserve">’s </w:t>
      </w:r>
      <w:r w:rsidR="00D97DD9">
        <w:rPr>
          <w:szCs w:val="26"/>
        </w:rPr>
        <w:t xml:space="preserve">future criminality </w:t>
      </w:r>
      <w:r w:rsidR="005E7EFD">
        <w:rPr>
          <w:szCs w:val="26"/>
        </w:rPr>
        <w:t>prong</w:t>
      </w:r>
      <w:r w:rsidR="00622B66">
        <w:rPr>
          <w:szCs w:val="26"/>
        </w:rPr>
        <w:t xml:space="preserve"> </w:t>
      </w:r>
      <w:r w:rsidR="00D97DD9" w:rsidRPr="00D97DD9">
        <w:rPr>
          <w:szCs w:val="26"/>
        </w:rPr>
        <w:t>“contemplates a degree of</w:t>
      </w:r>
      <w:r w:rsidR="00FF090D">
        <w:rPr>
          <w:szCs w:val="26"/>
        </w:rPr>
        <w:t xml:space="preserve"> </w:t>
      </w:r>
      <w:r w:rsidR="00D97DD9" w:rsidRPr="00D97DD9">
        <w:rPr>
          <w:szCs w:val="26"/>
        </w:rPr>
        <w:t>proportionality between the burden imposed by a probation condition and the legitimate interests served by the condition.”  (</w:t>
      </w:r>
      <w:r w:rsidR="00D97DD9" w:rsidRPr="00D97DD9">
        <w:rPr>
          <w:i/>
          <w:szCs w:val="26"/>
        </w:rPr>
        <w:t>Ricardo P.</w:t>
      </w:r>
      <w:r w:rsidR="00D97DD9" w:rsidRPr="00D97DD9">
        <w:rPr>
          <w:iCs/>
          <w:szCs w:val="26"/>
        </w:rPr>
        <w:t xml:space="preserve">, </w:t>
      </w:r>
      <w:r w:rsidR="00D97DD9" w:rsidRPr="00D97DD9">
        <w:rPr>
          <w:i/>
          <w:szCs w:val="26"/>
        </w:rPr>
        <w:t>supra</w:t>
      </w:r>
      <w:r w:rsidR="00D97DD9" w:rsidRPr="00D97DD9">
        <w:rPr>
          <w:iCs/>
          <w:szCs w:val="26"/>
        </w:rPr>
        <w:t>, 7 Cal.5th at p.</w:t>
      </w:r>
      <w:r w:rsidR="00D97DD9" w:rsidRPr="00D97DD9">
        <w:rPr>
          <w:i/>
          <w:szCs w:val="26"/>
        </w:rPr>
        <w:t> </w:t>
      </w:r>
      <w:r w:rsidR="00D97DD9" w:rsidRPr="00D97DD9">
        <w:rPr>
          <w:szCs w:val="26"/>
        </w:rPr>
        <w:t xml:space="preserve">1122.)  </w:t>
      </w:r>
      <w:r w:rsidR="003A2D0B">
        <w:rPr>
          <w:szCs w:val="26"/>
        </w:rPr>
        <w:t>“A probation condition that imposes substantially greater burdens on the probationer than</w:t>
      </w:r>
      <w:r w:rsidR="00CC161C">
        <w:rPr>
          <w:szCs w:val="26"/>
        </w:rPr>
        <w:t> </w:t>
      </w:r>
      <w:r w:rsidR="003A2D0B">
        <w:rPr>
          <w:szCs w:val="26"/>
        </w:rPr>
        <w:t xml:space="preserve">the circumstances warrant is not a ‘reasonable’ one.” </w:t>
      </w:r>
      <w:r w:rsidR="00BA4353">
        <w:rPr>
          <w:szCs w:val="26"/>
        </w:rPr>
        <w:t xml:space="preserve"> </w:t>
      </w:r>
      <w:r w:rsidR="003A2D0B" w:rsidRPr="003A2D0B">
        <w:rPr>
          <w:szCs w:val="26"/>
        </w:rPr>
        <w:t>(</w:t>
      </w:r>
      <w:r w:rsidR="003A2D0B" w:rsidRPr="003A2D0B">
        <w:rPr>
          <w:i/>
          <w:szCs w:val="26"/>
        </w:rPr>
        <w:t>Id.</w:t>
      </w:r>
      <w:r w:rsidR="00BA4353">
        <w:rPr>
          <w:szCs w:val="26"/>
        </w:rPr>
        <w:t xml:space="preserve"> </w:t>
      </w:r>
      <w:r w:rsidR="003A2D0B" w:rsidRPr="003A2D0B">
        <w:rPr>
          <w:szCs w:val="26"/>
        </w:rPr>
        <w:t>at</w:t>
      </w:r>
      <w:r w:rsidR="001E7CA0">
        <w:rPr>
          <w:szCs w:val="26"/>
        </w:rPr>
        <w:t> </w:t>
      </w:r>
      <w:r w:rsidR="003A2D0B" w:rsidRPr="003A2D0B">
        <w:rPr>
          <w:szCs w:val="26"/>
        </w:rPr>
        <w:t>p.</w:t>
      </w:r>
      <w:r w:rsidR="00CC161C">
        <w:rPr>
          <w:szCs w:val="26"/>
        </w:rPr>
        <w:t> </w:t>
      </w:r>
      <w:r w:rsidR="003A2D0B">
        <w:rPr>
          <w:szCs w:val="26"/>
        </w:rPr>
        <w:t xml:space="preserve">1128.) </w:t>
      </w:r>
      <w:r w:rsidR="001B0ABC">
        <w:rPr>
          <w:szCs w:val="26"/>
        </w:rPr>
        <w:t xml:space="preserve"> </w:t>
      </w:r>
      <w:r w:rsidR="00A03190" w:rsidRPr="00A03190">
        <w:rPr>
          <w:szCs w:val="26"/>
        </w:rPr>
        <w:t>In the case of electronic search conditions, the</w:t>
      </w:r>
      <w:r w:rsidR="00BA4353">
        <w:rPr>
          <w:szCs w:val="26"/>
        </w:rPr>
        <w:t xml:space="preserve"> </w:t>
      </w:r>
      <w:r w:rsidR="00A03190" w:rsidRPr="00A03190">
        <w:rPr>
          <w:szCs w:val="26"/>
        </w:rPr>
        <w:t>salient burden on a probationer is the burden imposed on his or</w:t>
      </w:r>
      <w:r w:rsidR="00BA4353">
        <w:rPr>
          <w:szCs w:val="26"/>
        </w:rPr>
        <w:t> </w:t>
      </w:r>
      <w:r w:rsidR="00A03190" w:rsidRPr="00A03190">
        <w:rPr>
          <w:szCs w:val="26"/>
        </w:rPr>
        <w:t>her</w:t>
      </w:r>
      <w:r w:rsidR="00BA4353">
        <w:rPr>
          <w:szCs w:val="26"/>
        </w:rPr>
        <w:t> </w:t>
      </w:r>
      <w:r w:rsidR="00A03190" w:rsidRPr="00A03190">
        <w:rPr>
          <w:szCs w:val="26"/>
        </w:rPr>
        <w:t>privacy interest.  (</w:t>
      </w:r>
      <w:r w:rsidR="00A03190" w:rsidRPr="00A03190">
        <w:rPr>
          <w:i/>
          <w:szCs w:val="26"/>
        </w:rPr>
        <w:t>Id.</w:t>
      </w:r>
      <w:r w:rsidR="00A03190" w:rsidRPr="00A03190">
        <w:rPr>
          <w:szCs w:val="26"/>
        </w:rPr>
        <w:t xml:space="preserve"> at pp. 1122</w:t>
      </w:r>
      <w:r w:rsidR="00BA4353">
        <w:rPr>
          <w:szCs w:val="26"/>
        </w:rPr>
        <w:t>–</w:t>
      </w:r>
      <w:r w:rsidR="00A03190" w:rsidRPr="00A03190">
        <w:rPr>
          <w:szCs w:val="26"/>
        </w:rPr>
        <w:t>1123.)</w:t>
      </w:r>
      <w:r w:rsidR="00A03190">
        <w:rPr>
          <w:szCs w:val="26"/>
        </w:rPr>
        <w:t xml:space="preserve">  </w:t>
      </w:r>
      <w:r w:rsidR="00F26B6F">
        <w:rPr>
          <w:szCs w:val="26"/>
        </w:rPr>
        <w:t xml:space="preserve">A probationer’s </w:t>
      </w:r>
      <w:r w:rsidR="00287DA9">
        <w:rPr>
          <w:szCs w:val="26"/>
        </w:rPr>
        <w:t xml:space="preserve">interest in privacy is impacted by such a condition because, </w:t>
      </w:r>
      <w:r w:rsidR="009574E7">
        <w:rPr>
          <w:szCs w:val="26"/>
        </w:rPr>
        <w:t>as the</w:t>
      </w:r>
      <w:r w:rsidR="00BA4353">
        <w:rPr>
          <w:szCs w:val="26"/>
        </w:rPr>
        <w:t> </w:t>
      </w:r>
      <w:r w:rsidR="009574E7">
        <w:rPr>
          <w:szCs w:val="26"/>
        </w:rPr>
        <w:t xml:space="preserve">United States Supreme Court has observed, </w:t>
      </w:r>
      <w:r w:rsidR="00A03190" w:rsidRPr="00A03190">
        <w:rPr>
          <w:szCs w:val="26"/>
        </w:rPr>
        <w:t>cell phone</w:t>
      </w:r>
      <w:r w:rsidR="00287DA9">
        <w:rPr>
          <w:szCs w:val="26"/>
        </w:rPr>
        <w:t>s</w:t>
      </w:r>
      <w:r w:rsidR="00A03190" w:rsidRPr="00A03190">
        <w:rPr>
          <w:szCs w:val="26"/>
        </w:rPr>
        <w:t xml:space="preserve"> </w:t>
      </w:r>
      <w:r w:rsidR="00287DA9">
        <w:rPr>
          <w:szCs w:val="26"/>
        </w:rPr>
        <w:t xml:space="preserve">contain </w:t>
      </w:r>
      <w:r w:rsidR="00A03190" w:rsidRPr="00A03190">
        <w:rPr>
          <w:szCs w:val="26"/>
        </w:rPr>
        <w:t>“a digital record of</w:t>
      </w:r>
      <w:r w:rsidR="00CC161C">
        <w:rPr>
          <w:szCs w:val="26"/>
        </w:rPr>
        <w:t> </w:t>
      </w:r>
      <w:r w:rsidR="00A03190" w:rsidRPr="00A03190">
        <w:rPr>
          <w:szCs w:val="26"/>
        </w:rPr>
        <w:t xml:space="preserve">nearly every aspect of their </w:t>
      </w:r>
      <w:r w:rsidR="00287DA9">
        <w:rPr>
          <w:szCs w:val="26"/>
        </w:rPr>
        <w:t xml:space="preserve">[owner’s] </w:t>
      </w:r>
      <w:r w:rsidR="00A03190" w:rsidRPr="00A03190">
        <w:rPr>
          <w:szCs w:val="26"/>
        </w:rPr>
        <w:t>lives—from the mundane to</w:t>
      </w:r>
      <w:r w:rsidR="00CC161C">
        <w:rPr>
          <w:szCs w:val="26"/>
        </w:rPr>
        <w:t> </w:t>
      </w:r>
      <w:r w:rsidR="00A03190" w:rsidRPr="00A03190">
        <w:rPr>
          <w:szCs w:val="26"/>
        </w:rPr>
        <w:t>the intimate</w:t>
      </w:r>
      <w:r w:rsidR="00A03190">
        <w:rPr>
          <w:szCs w:val="26"/>
        </w:rPr>
        <w:t>,</w:t>
      </w:r>
      <w:r w:rsidR="00A03190" w:rsidRPr="00A03190">
        <w:rPr>
          <w:szCs w:val="26"/>
        </w:rPr>
        <w:t>”</w:t>
      </w:r>
      <w:r w:rsidR="00A03190">
        <w:rPr>
          <w:szCs w:val="26"/>
        </w:rPr>
        <w:t xml:space="preserve"> </w:t>
      </w:r>
      <w:r w:rsidR="00A03190" w:rsidRPr="00287DA9">
        <w:rPr>
          <w:szCs w:val="26"/>
        </w:rPr>
        <w:t xml:space="preserve">and “[t]he sum of an individual’s private life can </w:t>
      </w:r>
      <w:r w:rsidR="00A03190" w:rsidRPr="00287DA9">
        <w:rPr>
          <w:szCs w:val="26"/>
        </w:rPr>
        <w:lastRenderedPageBreak/>
        <w:t>be</w:t>
      </w:r>
      <w:r w:rsidR="00BA4353">
        <w:rPr>
          <w:szCs w:val="26"/>
        </w:rPr>
        <w:t> </w:t>
      </w:r>
      <w:r w:rsidR="00A03190" w:rsidRPr="00287DA9">
        <w:rPr>
          <w:szCs w:val="26"/>
        </w:rPr>
        <w:t>reconstructed through a thousand photographs labeled with dates, locations, and descriptions.”  (</w:t>
      </w:r>
      <w:r w:rsidR="00A03190" w:rsidRPr="00287DA9">
        <w:rPr>
          <w:i/>
          <w:iCs/>
          <w:szCs w:val="26"/>
        </w:rPr>
        <w:t>Riley v. California</w:t>
      </w:r>
      <w:r w:rsidR="00A03190" w:rsidRPr="00287DA9">
        <w:rPr>
          <w:szCs w:val="26"/>
        </w:rPr>
        <w:t xml:space="preserve"> (2014) 573</w:t>
      </w:r>
      <w:r w:rsidR="004644FC">
        <w:rPr>
          <w:szCs w:val="26"/>
        </w:rPr>
        <w:t> </w:t>
      </w:r>
      <w:r w:rsidR="00A03190" w:rsidRPr="00287DA9">
        <w:rPr>
          <w:szCs w:val="26"/>
        </w:rPr>
        <w:t>U.S. 373, 394</w:t>
      </w:r>
      <w:r w:rsidR="00BA4353">
        <w:rPr>
          <w:szCs w:val="26"/>
        </w:rPr>
        <w:t>–</w:t>
      </w:r>
      <w:r w:rsidR="00A03190" w:rsidRPr="00287DA9">
        <w:rPr>
          <w:szCs w:val="26"/>
        </w:rPr>
        <w:t>395</w:t>
      </w:r>
      <w:r w:rsidR="009574E7" w:rsidRPr="00287DA9">
        <w:rPr>
          <w:szCs w:val="26"/>
        </w:rPr>
        <w:t>; ac</w:t>
      </w:r>
      <w:r w:rsidR="009574E7">
        <w:rPr>
          <w:szCs w:val="26"/>
        </w:rPr>
        <w:t>cord</w:t>
      </w:r>
      <w:r w:rsidR="00BA4353">
        <w:rPr>
          <w:szCs w:val="26"/>
        </w:rPr>
        <w:t xml:space="preserve">, </w:t>
      </w:r>
      <w:r w:rsidR="009574E7" w:rsidRPr="009574E7">
        <w:rPr>
          <w:i/>
          <w:szCs w:val="26"/>
        </w:rPr>
        <w:t>Ricardo P.</w:t>
      </w:r>
      <w:r w:rsidR="009574E7" w:rsidRPr="009574E7">
        <w:rPr>
          <w:iCs/>
          <w:szCs w:val="26"/>
        </w:rPr>
        <w:t xml:space="preserve">, </w:t>
      </w:r>
      <w:r w:rsidR="009574E7" w:rsidRPr="009574E7">
        <w:rPr>
          <w:i/>
          <w:szCs w:val="26"/>
        </w:rPr>
        <w:t>supra</w:t>
      </w:r>
      <w:r w:rsidR="009574E7" w:rsidRPr="009574E7">
        <w:rPr>
          <w:iCs/>
          <w:szCs w:val="26"/>
        </w:rPr>
        <w:t>, 7 Cal.5th at p.</w:t>
      </w:r>
      <w:r w:rsidR="009574E7" w:rsidRPr="009574E7">
        <w:rPr>
          <w:i/>
          <w:szCs w:val="26"/>
        </w:rPr>
        <w:t> </w:t>
      </w:r>
      <w:r w:rsidR="00287DA9">
        <w:rPr>
          <w:szCs w:val="26"/>
        </w:rPr>
        <w:t>1123</w:t>
      </w:r>
      <w:r w:rsidR="00F26B6F">
        <w:rPr>
          <w:szCs w:val="26"/>
        </w:rPr>
        <w:t xml:space="preserve">.) </w:t>
      </w:r>
    </w:p>
    <w:p w:rsidR="00F26B6F" w:rsidRPr="00F26B6F" w:rsidRDefault="00F26B6F" w:rsidP="00622B66">
      <w:pPr>
        <w:ind w:firstLine="720"/>
        <w:rPr>
          <w:szCs w:val="26"/>
        </w:rPr>
      </w:pPr>
      <w:r>
        <w:rPr>
          <w:szCs w:val="26"/>
        </w:rPr>
        <w:t xml:space="preserve">Although the future criminality prong of </w:t>
      </w:r>
      <w:r>
        <w:rPr>
          <w:i/>
          <w:szCs w:val="26"/>
        </w:rPr>
        <w:t>Lent</w:t>
      </w:r>
      <w:r>
        <w:rPr>
          <w:szCs w:val="26"/>
        </w:rPr>
        <w:t xml:space="preserve"> does not</w:t>
      </w:r>
      <w:r w:rsidR="00FF090D">
        <w:rPr>
          <w:szCs w:val="26"/>
        </w:rPr>
        <w:t xml:space="preserve"> </w:t>
      </w:r>
      <w:r w:rsidR="001E5A6F">
        <w:rPr>
          <w:szCs w:val="26"/>
        </w:rPr>
        <w:t>“</w:t>
      </w:r>
      <w:r>
        <w:rPr>
          <w:szCs w:val="26"/>
        </w:rPr>
        <w:t>require</w:t>
      </w:r>
      <w:r w:rsidR="001E5A6F">
        <w:rPr>
          <w:szCs w:val="26"/>
        </w:rPr>
        <w:t xml:space="preserve"> ‘a nexus between the probation condition and the defendant’s underlying offense or prior offenses’</w:t>
      </w:r>
      <w:r w:rsidR="00BA4353">
        <w:rPr>
          <w:szCs w:val="26"/>
        </w:rPr>
        <w:t> </w:t>
      </w:r>
      <w:r w:rsidR="001E5A6F">
        <w:rPr>
          <w:szCs w:val="26"/>
        </w:rPr>
        <w:t>” (</w:t>
      </w:r>
      <w:r w:rsidR="001E5A6F" w:rsidRPr="009574E7">
        <w:rPr>
          <w:i/>
          <w:szCs w:val="26"/>
        </w:rPr>
        <w:t>Ricardo P.</w:t>
      </w:r>
      <w:r w:rsidR="001E5A6F" w:rsidRPr="009574E7">
        <w:rPr>
          <w:iCs/>
          <w:szCs w:val="26"/>
        </w:rPr>
        <w:t xml:space="preserve">, </w:t>
      </w:r>
      <w:r w:rsidR="001E5A6F" w:rsidRPr="009574E7">
        <w:rPr>
          <w:i/>
          <w:szCs w:val="26"/>
        </w:rPr>
        <w:t>supra</w:t>
      </w:r>
      <w:r w:rsidR="001E5A6F" w:rsidRPr="009574E7">
        <w:rPr>
          <w:iCs/>
          <w:szCs w:val="26"/>
        </w:rPr>
        <w:t>, 7</w:t>
      </w:r>
      <w:r w:rsidR="00124836">
        <w:rPr>
          <w:iCs/>
          <w:szCs w:val="26"/>
        </w:rPr>
        <w:t> </w:t>
      </w:r>
      <w:r w:rsidR="001E5A6F" w:rsidRPr="009574E7">
        <w:rPr>
          <w:iCs/>
          <w:szCs w:val="26"/>
        </w:rPr>
        <w:t>Cal.5th at p.</w:t>
      </w:r>
      <w:r w:rsidR="001E5A6F" w:rsidRPr="009574E7">
        <w:rPr>
          <w:i/>
          <w:szCs w:val="26"/>
        </w:rPr>
        <w:t> </w:t>
      </w:r>
      <w:r w:rsidR="001E5A6F">
        <w:rPr>
          <w:szCs w:val="26"/>
        </w:rPr>
        <w:t xml:space="preserve">1122), “there </w:t>
      </w:r>
      <w:r w:rsidR="001E5A6F" w:rsidRPr="00F26B6F">
        <w:rPr>
          <w:szCs w:val="26"/>
        </w:rPr>
        <w:t>must be information in the record establishing a connection between the search condition and the probationer</w:t>
      </w:r>
      <w:r w:rsidR="00124836">
        <w:rPr>
          <w:szCs w:val="26"/>
        </w:rPr>
        <w:t>’</w:t>
      </w:r>
      <w:r w:rsidR="001E5A6F" w:rsidRPr="00F26B6F">
        <w:rPr>
          <w:szCs w:val="26"/>
        </w:rPr>
        <w:t>s criminal conduct or personal history—an actual connection apparent in the evidence, not one that is just abstract or</w:t>
      </w:r>
      <w:r w:rsidR="00CC161C">
        <w:rPr>
          <w:szCs w:val="26"/>
        </w:rPr>
        <w:t> </w:t>
      </w:r>
      <w:r w:rsidR="001E5A6F" w:rsidRPr="00F26B6F">
        <w:rPr>
          <w:szCs w:val="26"/>
        </w:rPr>
        <w:t>hypothetical</w:t>
      </w:r>
      <w:r w:rsidR="001E5A6F">
        <w:rPr>
          <w:szCs w:val="26"/>
        </w:rPr>
        <w:t xml:space="preserve">.” </w:t>
      </w:r>
      <w:r w:rsidR="00124836">
        <w:rPr>
          <w:szCs w:val="26"/>
        </w:rPr>
        <w:t xml:space="preserve"> </w:t>
      </w:r>
      <w:r w:rsidR="001E5A6F">
        <w:rPr>
          <w:szCs w:val="26"/>
        </w:rPr>
        <w:t>(</w:t>
      </w:r>
      <w:r w:rsidR="001E5A6F" w:rsidRPr="00F26B6F">
        <w:rPr>
          <w:i/>
          <w:iCs/>
          <w:szCs w:val="26"/>
        </w:rPr>
        <w:t>In re Alonzo</w:t>
      </w:r>
      <w:r w:rsidR="00124836">
        <w:rPr>
          <w:i/>
          <w:iCs/>
          <w:szCs w:val="26"/>
        </w:rPr>
        <w:t> </w:t>
      </w:r>
      <w:r w:rsidR="001E5A6F" w:rsidRPr="00F26B6F">
        <w:rPr>
          <w:i/>
          <w:iCs/>
          <w:szCs w:val="26"/>
        </w:rPr>
        <w:t>M.</w:t>
      </w:r>
      <w:r w:rsidR="001E5A6F">
        <w:rPr>
          <w:i/>
          <w:iCs/>
          <w:szCs w:val="26"/>
        </w:rPr>
        <w:t xml:space="preserve"> </w:t>
      </w:r>
      <w:r w:rsidR="001E5A6F" w:rsidRPr="00F26B6F">
        <w:rPr>
          <w:szCs w:val="26"/>
        </w:rPr>
        <w:t>(</w:t>
      </w:r>
      <w:r w:rsidR="001E5A6F">
        <w:rPr>
          <w:szCs w:val="26"/>
        </w:rPr>
        <w:t>2019</w:t>
      </w:r>
      <w:r w:rsidR="001E5A6F" w:rsidRPr="00F26B6F">
        <w:rPr>
          <w:szCs w:val="26"/>
        </w:rPr>
        <w:t xml:space="preserve">) </w:t>
      </w:r>
      <w:r w:rsidR="00124836">
        <w:rPr>
          <w:szCs w:val="26"/>
        </w:rPr>
        <w:t xml:space="preserve">40 </w:t>
      </w:r>
      <w:r w:rsidR="001E5A6F">
        <w:rPr>
          <w:szCs w:val="26"/>
        </w:rPr>
        <w:t xml:space="preserve">Cal.App.5th </w:t>
      </w:r>
      <w:r w:rsidR="00124836">
        <w:rPr>
          <w:szCs w:val="26"/>
        </w:rPr>
        <w:t>156, 166</w:t>
      </w:r>
      <w:r w:rsidR="00016D82">
        <w:rPr>
          <w:szCs w:val="26"/>
        </w:rPr>
        <w:t>, pet</w:t>
      </w:r>
      <w:r w:rsidR="00CA144C">
        <w:rPr>
          <w:szCs w:val="26"/>
        </w:rPr>
        <w:t>n</w:t>
      </w:r>
      <w:r w:rsidR="00016D82">
        <w:rPr>
          <w:szCs w:val="26"/>
        </w:rPr>
        <w:t>. for rev</w:t>
      </w:r>
      <w:r w:rsidR="00CA144C">
        <w:rPr>
          <w:szCs w:val="26"/>
        </w:rPr>
        <w:t>iew</w:t>
      </w:r>
      <w:r w:rsidR="00016D82">
        <w:rPr>
          <w:szCs w:val="26"/>
        </w:rPr>
        <w:t xml:space="preserve"> pending</w:t>
      </w:r>
      <w:r w:rsidR="00CA144C">
        <w:rPr>
          <w:szCs w:val="26"/>
        </w:rPr>
        <w:t>, petn. filed Oct. 22, 2019</w:t>
      </w:r>
      <w:r w:rsidR="001E5A6F">
        <w:rPr>
          <w:szCs w:val="26"/>
        </w:rPr>
        <w:t>.)  A</w:t>
      </w:r>
      <w:r w:rsidR="00124836">
        <w:rPr>
          <w:szCs w:val="26"/>
        </w:rPr>
        <w:t> </w:t>
      </w:r>
      <w:r w:rsidR="001E5A6F">
        <w:rPr>
          <w:szCs w:val="26"/>
        </w:rPr>
        <w:t>condition may</w:t>
      </w:r>
      <w:r w:rsidR="00202F75">
        <w:rPr>
          <w:szCs w:val="26"/>
        </w:rPr>
        <w:t> </w:t>
      </w:r>
      <w:r w:rsidR="001E5A6F">
        <w:rPr>
          <w:szCs w:val="26"/>
        </w:rPr>
        <w:t>be supported by, for example, “information in a probation report that raises concerns about future criminality unrelated to</w:t>
      </w:r>
      <w:r w:rsidR="00FF090D">
        <w:rPr>
          <w:szCs w:val="26"/>
        </w:rPr>
        <w:t> </w:t>
      </w:r>
      <w:r w:rsidR="001E5A6F">
        <w:rPr>
          <w:szCs w:val="26"/>
        </w:rPr>
        <w:t>a</w:t>
      </w:r>
      <w:r w:rsidR="00202F75">
        <w:rPr>
          <w:szCs w:val="26"/>
        </w:rPr>
        <w:t> </w:t>
      </w:r>
      <w:r w:rsidR="001E5A6F">
        <w:rPr>
          <w:szCs w:val="26"/>
        </w:rPr>
        <w:t>prior offense.”  (</w:t>
      </w:r>
      <w:r w:rsidR="001E5A6F" w:rsidRPr="009574E7">
        <w:rPr>
          <w:i/>
          <w:szCs w:val="26"/>
        </w:rPr>
        <w:t>Ricardo P.</w:t>
      </w:r>
      <w:r w:rsidR="001E5A6F" w:rsidRPr="009574E7">
        <w:rPr>
          <w:iCs/>
          <w:szCs w:val="26"/>
        </w:rPr>
        <w:t xml:space="preserve">, </w:t>
      </w:r>
      <w:r w:rsidR="001E5A6F" w:rsidRPr="009574E7">
        <w:rPr>
          <w:i/>
          <w:szCs w:val="26"/>
        </w:rPr>
        <w:t>supra</w:t>
      </w:r>
      <w:r w:rsidR="001E5A6F" w:rsidRPr="009574E7">
        <w:rPr>
          <w:iCs/>
          <w:szCs w:val="26"/>
        </w:rPr>
        <w:t>, 7 Cal.5th at p.</w:t>
      </w:r>
      <w:r w:rsidR="001E5A6F" w:rsidRPr="009574E7">
        <w:rPr>
          <w:i/>
          <w:szCs w:val="26"/>
        </w:rPr>
        <w:t> </w:t>
      </w:r>
      <w:r w:rsidR="001E5A6F">
        <w:rPr>
          <w:szCs w:val="26"/>
        </w:rPr>
        <w:t>1122.)</w:t>
      </w:r>
    </w:p>
    <w:p w:rsidR="00EF42B5" w:rsidRDefault="00876838" w:rsidP="00C159E2">
      <w:pPr>
        <w:ind w:firstLine="720"/>
        <w:rPr>
          <w:szCs w:val="26"/>
        </w:rPr>
      </w:pPr>
      <w:r>
        <w:rPr>
          <w:szCs w:val="26"/>
        </w:rPr>
        <w:t xml:space="preserve">In </w:t>
      </w:r>
      <w:r w:rsidR="00F37575" w:rsidRPr="00622B66">
        <w:rPr>
          <w:i/>
          <w:iCs/>
          <w:szCs w:val="26"/>
        </w:rPr>
        <w:t>Ricardo P.</w:t>
      </w:r>
      <w:r>
        <w:rPr>
          <w:szCs w:val="26"/>
        </w:rPr>
        <w:t xml:space="preserve">, </w:t>
      </w:r>
      <w:r w:rsidR="00C159E2">
        <w:rPr>
          <w:szCs w:val="26"/>
        </w:rPr>
        <w:t>Ricardo</w:t>
      </w:r>
      <w:r w:rsidR="00F37575">
        <w:rPr>
          <w:szCs w:val="26"/>
        </w:rPr>
        <w:t>, a juvenile,</w:t>
      </w:r>
      <w:r w:rsidR="008B7DB6">
        <w:rPr>
          <w:szCs w:val="26"/>
        </w:rPr>
        <w:t xml:space="preserve"> admitted to committing two</w:t>
      </w:r>
      <w:r w:rsidR="00BA4353">
        <w:rPr>
          <w:szCs w:val="26"/>
        </w:rPr>
        <w:t> </w:t>
      </w:r>
      <w:r w:rsidR="008B7DB6">
        <w:rPr>
          <w:szCs w:val="26"/>
        </w:rPr>
        <w:t xml:space="preserve">residential burglaries.  </w:t>
      </w:r>
      <w:r w:rsidR="008B7DB6" w:rsidRPr="008B7DB6">
        <w:rPr>
          <w:szCs w:val="26"/>
        </w:rPr>
        <w:t>(</w:t>
      </w:r>
      <w:r w:rsidR="00BA4353" w:rsidRPr="00BA4353">
        <w:rPr>
          <w:i/>
          <w:szCs w:val="26"/>
        </w:rPr>
        <w:t>Ricardo P.</w:t>
      </w:r>
      <w:r w:rsidR="00BA4353">
        <w:rPr>
          <w:szCs w:val="26"/>
        </w:rPr>
        <w:t xml:space="preserve">, </w:t>
      </w:r>
      <w:r w:rsidR="00BA4353" w:rsidRPr="00BA4353">
        <w:rPr>
          <w:i/>
          <w:szCs w:val="26"/>
        </w:rPr>
        <w:t>supra</w:t>
      </w:r>
      <w:r w:rsidR="00BA4353">
        <w:rPr>
          <w:szCs w:val="26"/>
        </w:rPr>
        <w:t xml:space="preserve">, 7 Cal.5th </w:t>
      </w:r>
      <w:r w:rsidR="008B7DB6" w:rsidRPr="008B7DB6">
        <w:rPr>
          <w:szCs w:val="26"/>
        </w:rPr>
        <w:t>at p.</w:t>
      </w:r>
      <w:r>
        <w:rPr>
          <w:szCs w:val="26"/>
        </w:rPr>
        <w:t> 1116</w:t>
      </w:r>
      <w:r w:rsidR="008B7DB6">
        <w:rPr>
          <w:szCs w:val="26"/>
        </w:rPr>
        <w:t xml:space="preserve">.)  </w:t>
      </w:r>
      <w:r w:rsidR="002E0EB4">
        <w:rPr>
          <w:szCs w:val="26"/>
        </w:rPr>
        <w:t>He also “told a probation officer that ‘he wasn’t thinking’ when he</w:t>
      </w:r>
      <w:r w:rsidR="00FF090D">
        <w:rPr>
          <w:szCs w:val="26"/>
        </w:rPr>
        <w:t> </w:t>
      </w:r>
      <w:r w:rsidR="002E0EB4">
        <w:rPr>
          <w:szCs w:val="26"/>
        </w:rPr>
        <w:t>committed the offense and that ‘he stopped smoking marijuana after his arrest because he felt</w:t>
      </w:r>
      <w:r w:rsidR="00CC161C">
        <w:rPr>
          <w:szCs w:val="26"/>
        </w:rPr>
        <w:t> </w:t>
      </w:r>
      <w:r w:rsidR="002E0EB4">
        <w:rPr>
          <w:szCs w:val="26"/>
        </w:rPr>
        <w:t>that [it] did not allow him to think clearly.’</w:t>
      </w:r>
      <w:r w:rsidR="00BA4353">
        <w:rPr>
          <w:szCs w:val="26"/>
        </w:rPr>
        <w:t> </w:t>
      </w:r>
      <w:r w:rsidR="002E0EB4">
        <w:rPr>
          <w:szCs w:val="26"/>
        </w:rPr>
        <w:t xml:space="preserve">”  </w:t>
      </w:r>
      <w:r w:rsidR="002E0EB4" w:rsidRPr="002E0EB4">
        <w:rPr>
          <w:szCs w:val="26"/>
        </w:rPr>
        <w:t>(</w:t>
      </w:r>
      <w:r w:rsidR="002E0EB4" w:rsidRPr="002E0EB4">
        <w:rPr>
          <w:i/>
          <w:szCs w:val="26"/>
        </w:rPr>
        <w:t>Ibid.</w:t>
      </w:r>
      <w:r w:rsidR="002E0EB4" w:rsidRPr="002E0EB4">
        <w:rPr>
          <w:szCs w:val="26"/>
        </w:rPr>
        <w:t>)</w:t>
      </w:r>
      <w:r w:rsidR="002E0EB4">
        <w:rPr>
          <w:szCs w:val="26"/>
        </w:rPr>
        <w:t xml:space="preserve">  </w:t>
      </w:r>
      <w:r w:rsidR="002D7114">
        <w:rPr>
          <w:szCs w:val="26"/>
        </w:rPr>
        <w:t xml:space="preserve">The court </w:t>
      </w:r>
      <w:r w:rsidR="008B7DB6">
        <w:rPr>
          <w:szCs w:val="26"/>
        </w:rPr>
        <w:t xml:space="preserve">declared </w:t>
      </w:r>
      <w:r w:rsidR="002D7114">
        <w:rPr>
          <w:szCs w:val="26"/>
        </w:rPr>
        <w:t xml:space="preserve">Ricardo </w:t>
      </w:r>
      <w:r w:rsidR="008B7DB6">
        <w:rPr>
          <w:szCs w:val="26"/>
        </w:rPr>
        <w:t xml:space="preserve">a ward of the court and placed </w:t>
      </w:r>
      <w:r w:rsidR="006212FD">
        <w:rPr>
          <w:szCs w:val="26"/>
        </w:rPr>
        <w:t xml:space="preserve">him </w:t>
      </w:r>
      <w:r w:rsidR="008B7DB6">
        <w:rPr>
          <w:szCs w:val="26"/>
        </w:rPr>
        <w:t xml:space="preserve">on probation subject to certain conditions.  The conditions included drug testing, prohibition of using illegal drugs and alcohol, and </w:t>
      </w:r>
      <w:r>
        <w:rPr>
          <w:szCs w:val="26"/>
        </w:rPr>
        <w:t xml:space="preserve">a requirement </w:t>
      </w:r>
      <w:r w:rsidR="008B7DB6">
        <w:rPr>
          <w:szCs w:val="26"/>
        </w:rPr>
        <w:t>that he “</w:t>
      </w:r>
      <w:r>
        <w:rPr>
          <w:szCs w:val="26"/>
        </w:rPr>
        <w:t> </w:t>
      </w:r>
      <w:r w:rsidR="008B7DB6">
        <w:rPr>
          <w:szCs w:val="26"/>
        </w:rPr>
        <w:t>‘[s</w:t>
      </w:r>
      <w:r>
        <w:rPr>
          <w:szCs w:val="26"/>
        </w:rPr>
        <w:t>]</w:t>
      </w:r>
      <w:r w:rsidR="008B7DB6">
        <w:rPr>
          <w:szCs w:val="26"/>
        </w:rPr>
        <w:t>ubmit . . . electronics including passwords under [his</w:t>
      </w:r>
      <w:r>
        <w:rPr>
          <w:szCs w:val="26"/>
        </w:rPr>
        <w:t>]</w:t>
      </w:r>
      <w:r w:rsidR="008B7DB6">
        <w:rPr>
          <w:szCs w:val="26"/>
        </w:rPr>
        <w:t xml:space="preserve"> control to search b</w:t>
      </w:r>
      <w:r>
        <w:rPr>
          <w:szCs w:val="26"/>
        </w:rPr>
        <w:t xml:space="preserve">y </w:t>
      </w:r>
      <w:r w:rsidR="00BA4353">
        <w:rPr>
          <w:szCs w:val="26"/>
        </w:rPr>
        <w:t>[p]</w:t>
      </w:r>
      <w:r>
        <w:rPr>
          <w:szCs w:val="26"/>
        </w:rPr>
        <w:t xml:space="preserve">robation </w:t>
      </w:r>
      <w:r w:rsidR="00BA4353">
        <w:rPr>
          <w:szCs w:val="26"/>
        </w:rPr>
        <w:t>[o]</w:t>
      </w:r>
      <w:r>
        <w:rPr>
          <w:szCs w:val="26"/>
        </w:rPr>
        <w:t>fficer or peace office[r] with or without a search warrant at any</w:t>
      </w:r>
      <w:r w:rsidR="00FF090D">
        <w:rPr>
          <w:szCs w:val="26"/>
        </w:rPr>
        <w:t> </w:t>
      </w:r>
      <w:r>
        <w:rPr>
          <w:szCs w:val="26"/>
        </w:rPr>
        <w:t xml:space="preserve">time of day or night.’ ”  </w:t>
      </w:r>
      <w:r w:rsidRPr="00876838">
        <w:rPr>
          <w:szCs w:val="26"/>
        </w:rPr>
        <w:t>(</w:t>
      </w:r>
      <w:r w:rsidRPr="00876838">
        <w:rPr>
          <w:i/>
          <w:szCs w:val="26"/>
        </w:rPr>
        <w:t>Id.</w:t>
      </w:r>
      <w:r w:rsidRPr="00876838">
        <w:rPr>
          <w:szCs w:val="26"/>
        </w:rPr>
        <w:t xml:space="preserve"> at p</w:t>
      </w:r>
      <w:r>
        <w:rPr>
          <w:szCs w:val="26"/>
        </w:rPr>
        <w:t>p</w:t>
      </w:r>
      <w:r w:rsidRPr="00876838">
        <w:rPr>
          <w:szCs w:val="26"/>
        </w:rPr>
        <w:t>.</w:t>
      </w:r>
      <w:r>
        <w:rPr>
          <w:szCs w:val="26"/>
        </w:rPr>
        <w:t> 1116</w:t>
      </w:r>
      <w:r w:rsidR="00BA4353">
        <w:rPr>
          <w:szCs w:val="26"/>
        </w:rPr>
        <w:t>–</w:t>
      </w:r>
      <w:r>
        <w:rPr>
          <w:szCs w:val="26"/>
        </w:rPr>
        <w:t>1117.)</w:t>
      </w:r>
      <w:r w:rsidR="00C159E2">
        <w:rPr>
          <w:szCs w:val="26"/>
        </w:rPr>
        <w:t xml:space="preserve">  </w:t>
      </w:r>
      <w:r w:rsidR="00EF42B5">
        <w:rPr>
          <w:szCs w:val="26"/>
        </w:rPr>
        <w:t xml:space="preserve">In </w:t>
      </w:r>
      <w:r w:rsidR="00C159E2">
        <w:rPr>
          <w:szCs w:val="26"/>
        </w:rPr>
        <w:t>reject</w:t>
      </w:r>
      <w:r w:rsidR="00EF42B5">
        <w:rPr>
          <w:szCs w:val="26"/>
        </w:rPr>
        <w:t>ing</w:t>
      </w:r>
      <w:r w:rsidR="00C159E2">
        <w:rPr>
          <w:szCs w:val="26"/>
        </w:rPr>
        <w:t xml:space="preserve"> Ricardo’s challenge to the search condition</w:t>
      </w:r>
      <w:r w:rsidR="00EF42B5">
        <w:rPr>
          <w:szCs w:val="26"/>
        </w:rPr>
        <w:t xml:space="preserve">, the juvenile court found that Ricardo’s reference to smoking marijuana and his statement </w:t>
      </w:r>
      <w:r w:rsidR="00EF42B5">
        <w:rPr>
          <w:szCs w:val="26"/>
        </w:rPr>
        <w:lastRenderedPageBreak/>
        <w:t xml:space="preserve">that </w:t>
      </w:r>
      <w:r w:rsidR="00BA4353">
        <w:rPr>
          <w:szCs w:val="26"/>
        </w:rPr>
        <w:t>“ ‘</w:t>
      </w:r>
      <w:r w:rsidR="00EF42B5">
        <w:rPr>
          <w:szCs w:val="26"/>
        </w:rPr>
        <w:t>he wasn’t thinking’</w:t>
      </w:r>
      <w:r w:rsidR="00BA4353">
        <w:rPr>
          <w:szCs w:val="26"/>
        </w:rPr>
        <w:t> </w:t>
      </w:r>
      <w:r w:rsidR="00EF42B5">
        <w:rPr>
          <w:szCs w:val="26"/>
        </w:rPr>
        <w:t>” during the robberies indicated that Ricardo had used marijuana during the crimes; and because juveniles will use the Internet to “brag about their marijuana usage</w:t>
      </w:r>
      <w:r w:rsidR="00FF090D">
        <w:rPr>
          <w:szCs w:val="26"/>
        </w:rPr>
        <w:t> </w:t>
      </w:r>
      <w:r w:rsidR="00EF42B5">
        <w:rPr>
          <w:szCs w:val="26"/>
        </w:rPr>
        <w:t>or drug usage,” the electronic search condition was</w:t>
      </w:r>
      <w:r w:rsidR="002E0EB4">
        <w:rPr>
          <w:szCs w:val="26"/>
        </w:rPr>
        <w:t xml:space="preserve"> “</w:t>
      </w:r>
      <w:r w:rsidR="00BA4353">
        <w:rPr>
          <w:szCs w:val="26"/>
        </w:rPr>
        <w:t> ‘</w:t>
      </w:r>
      <w:r w:rsidR="002E0EB4">
        <w:rPr>
          <w:szCs w:val="26"/>
        </w:rPr>
        <w:t>a very important part of being able to monitor drug usage and particularly marijuana usage.’ ”</w:t>
      </w:r>
      <w:r w:rsidR="00202F75">
        <w:rPr>
          <w:szCs w:val="26"/>
        </w:rPr>
        <w:t xml:space="preserve"> </w:t>
      </w:r>
      <w:r w:rsidR="002E0EB4">
        <w:rPr>
          <w:szCs w:val="26"/>
        </w:rPr>
        <w:t xml:space="preserve"> </w:t>
      </w:r>
      <w:r w:rsidR="002E0EB4" w:rsidRPr="00C159E2">
        <w:rPr>
          <w:szCs w:val="26"/>
        </w:rPr>
        <w:t>(</w:t>
      </w:r>
      <w:r w:rsidR="002E0EB4" w:rsidRPr="00C159E2">
        <w:rPr>
          <w:i/>
          <w:szCs w:val="26"/>
        </w:rPr>
        <w:t>Id.</w:t>
      </w:r>
      <w:r w:rsidR="002E0EB4" w:rsidRPr="00C159E2">
        <w:rPr>
          <w:szCs w:val="26"/>
        </w:rPr>
        <w:t xml:space="preserve"> at p.</w:t>
      </w:r>
      <w:r w:rsidR="002E0EB4">
        <w:rPr>
          <w:szCs w:val="26"/>
        </w:rPr>
        <w:t xml:space="preserve"> 1117.) </w:t>
      </w:r>
    </w:p>
    <w:p w:rsidR="00CD36D9" w:rsidRDefault="004A5EFA" w:rsidP="00F37575">
      <w:pPr>
        <w:ind w:firstLine="720"/>
        <w:rPr>
          <w:szCs w:val="26"/>
        </w:rPr>
      </w:pPr>
      <w:r>
        <w:rPr>
          <w:szCs w:val="26"/>
        </w:rPr>
        <w:t xml:space="preserve">The </w:t>
      </w:r>
      <w:r w:rsidR="00C159E2">
        <w:rPr>
          <w:szCs w:val="26"/>
        </w:rPr>
        <w:t>Supreme Court held that</w:t>
      </w:r>
      <w:r w:rsidR="00EF42B5">
        <w:rPr>
          <w:szCs w:val="26"/>
        </w:rPr>
        <w:t xml:space="preserve">, even if it accepted the juvenile court’s finding that Ricardo used marijuana during the robberies and </w:t>
      </w:r>
      <w:r w:rsidR="0031136E">
        <w:rPr>
          <w:szCs w:val="26"/>
        </w:rPr>
        <w:t xml:space="preserve">its “generalization about teenagers’ tendency to brag about drug use online,” </w:t>
      </w:r>
      <w:r w:rsidR="00C159E2">
        <w:rPr>
          <w:szCs w:val="26"/>
        </w:rPr>
        <w:t xml:space="preserve">the </w:t>
      </w:r>
      <w:r w:rsidR="0031136E">
        <w:rPr>
          <w:szCs w:val="26"/>
        </w:rPr>
        <w:t xml:space="preserve">search </w:t>
      </w:r>
      <w:r w:rsidR="00C159E2">
        <w:rPr>
          <w:szCs w:val="26"/>
        </w:rPr>
        <w:t xml:space="preserve">condition </w:t>
      </w:r>
      <w:r w:rsidR="00EB1B96">
        <w:rPr>
          <w:szCs w:val="26"/>
        </w:rPr>
        <w:t>wa</w:t>
      </w:r>
      <w:r w:rsidR="00C159E2">
        <w:rPr>
          <w:szCs w:val="26"/>
        </w:rPr>
        <w:t>s invalid because</w:t>
      </w:r>
      <w:r w:rsidR="0031136E">
        <w:rPr>
          <w:szCs w:val="26"/>
        </w:rPr>
        <w:t xml:space="preserve"> it</w:t>
      </w:r>
      <w:r w:rsidR="00C159E2">
        <w:rPr>
          <w:szCs w:val="26"/>
        </w:rPr>
        <w:t xml:space="preserve"> “</w:t>
      </w:r>
      <w:r w:rsidR="0031136E">
        <w:rPr>
          <w:szCs w:val="26"/>
        </w:rPr>
        <w:t>impose</w:t>
      </w:r>
      <w:r w:rsidR="00EB1B96">
        <w:rPr>
          <w:szCs w:val="26"/>
        </w:rPr>
        <w:t>[d]</w:t>
      </w:r>
      <w:r w:rsidR="0031136E">
        <w:rPr>
          <w:szCs w:val="26"/>
        </w:rPr>
        <w:t xml:space="preserve"> a very heavy burden on privacy with a very limited justification.” </w:t>
      </w:r>
      <w:r w:rsidR="00BA4353">
        <w:rPr>
          <w:szCs w:val="26"/>
        </w:rPr>
        <w:t> </w:t>
      </w:r>
      <w:r w:rsidR="00C159E2" w:rsidRPr="00C159E2">
        <w:rPr>
          <w:szCs w:val="26"/>
        </w:rPr>
        <w:t>(</w:t>
      </w:r>
      <w:r w:rsidR="00C159E2">
        <w:rPr>
          <w:i/>
          <w:szCs w:val="26"/>
        </w:rPr>
        <w:t>Ricardo P.</w:t>
      </w:r>
      <w:r w:rsidR="00C159E2">
        <w:rPr>
          <w:szCs w:val="26"/>
        </w:rPr>
        <w:t xml:space="preserve">, </w:t>
      </w:r>
      <w:r w:rsidR="00C159E2">
        <w:rPr>
          <w:i/>
          <w:szCs w:val="26"/>
        </w:rPr>
        <w:t>supra</w:t>
      </w:r>
      <w:r w:rsidR="00C159E2">
        <w:rPr>
          <w:szCs w:val="26"/>
        </w:rPr>
        <w:t xml:space="preserve">, 7 Cal.5th </w:t>
      </w:r>
      <w:r w:rsidR="00C159E2" w:rsidRPr="00C159E2">
        <w:rPr>
          <w:szCs w:val="26"/>
        </w:rPr>
        <w:t>at p</w:t>
      </w:r>
      <w:r w:rsidR="008D04DB">
        <w:rPr>
          <w:szCs w:val="26"/>
        </w:rPr>
        <w:t>p</w:t>
      </w:r>
      <w:r w:rsidR="00C159E2" w:rsidRPr="00C159E2">
        <w:rPr>
          <w:szCs w:val="26"/>
        </w:rPr>
        <w:t>.</w:t>
      </w:r>
      <w:r w:rsidR="002D7114">
        <w:rPr>
          <w:szCs w:val="26"/>
        </w:rPr>
        <w:t> </w:t>
      </w:r>
      <w:r w:rsidR="00C159E2" w:rsidRPr="00C159E2">
        <w:rPr>
          <w:szCs w:val="26"/>
        </w:rPr>
        <w:t>1119</w:t>
      </w:r>
      <w:r w:rsidR="00C813AB">
        <w:rPr>
          <w:szCs w:val="26"/>
        </w:rPr>
        <w:t>–</w:t>
      </w:r>
      <w:r w:rsidR="0031136E">
        <w:rPr>
          <w:szCs w:val="26"/>
        </w:rPr>
        <w:t>1120, 1124</w:t>
      </w:r>
      <w:r w:rsidR="00C159E2">
        <w:rPr>
          <w:szCs w:val="26"/>
        </w:rPr>
        <w:t xml:space="preserve">.) </w:t>
      </w:r>
      <w:r w:rsidR="00F37575">
        <w:rPr>
          <w:szCs w:val="26"/>
        </w:rPr>
        <w:t xml:space="preserve"> </w:t>
      </w:r>
      <w:r w:rsidR="003A2D0B">
        <w:rPr>
          <w:szCs w:val="26"/>
        </w:rPr>
        <w:t xml:space="preserve">More </w:t>
      </w:r>
      <w:r w:rsidR="0031136E">
        <w:rPr>
          <w:szCs w:val="26"/>
        </w:rPr>
        <w:t>particular</w:t>
      </w:r>
      <w:r w:rsidR="003A2D0B">
        <w:rPr>
          <w:szCs w:val="26"/>
        </w:rPr>
        <w:t>ly</w:t>
      </w:r>
      <w:r w:rsidR="0031136E">
        <w:rPr>
          <w:szCs w:val="26"/>
        </w:rPr>
        <w:t xml:space="preserve">, the condition “imposed a sweeping probation condition requiring </w:t>
      </w:r>
      <w:r w:rsidR="00BA4353">
        <w:rPr>
          <w:szCs w:val="26"/>
        </w:rPr>
        <w:t>[the</w:t>
      </w:r>
      <w:r w:rsidR="004644FC">
        <w:rPr>
          <w:szCs w:val="26"/>
        </w:rPr>
        <w:t xml:space="preserve"> probationer</w:t>
      </w:r>
      <w:r w:rsidR="00BA4353">
        <w:rPr>
          <w:szCs w:val="26"/>
        </w:rPr>
        <w:t xml:space="preserve">] </w:t>
      </w:r>
      <w:r w:rsidR="0031136E">
        <w:rPr>
          <w:szCs w:val="26"/>
        </w:rPr>
        <w:t>to submit all of his</w:t>
      </w:r>
      <w:r w:rsidR="004644FC">
        <w:rPr>
          <w:szCs w:val="26"/>
        </w:rPr>
        <w:t> </w:t>
      </w:r>
      <w:r w:rsidR="0031136E">
        <w:rPr>
          <w:szCs w:val="26"/>
        </w:rPr>
        <w:t xml:space="preserve">electronic devices and passwords to search at any time” even though “nothing in the record suggests that </w:t>
      </w:r>
      <w:r w:rsidR="00C813AB">
        <w:rPr>
          <w:szCs w:val="26"/>
        </w:rPr>
        <w:t>[the</w:t>
      </w:r>
      <w:r w:rsidR="004644FC">
        <w:rPr>
          <w:szCs w:val="26"/>
        </w:rPr>
        <w:t xml:space="preserve"> probationer</w:t>
      </w:r>
      <w:r w:rsidR="00C813AB">
        <w:rPr>
          <w:szCs w:val="26"/>
        </w:rPr>
        <w:t xml:space="preserve">] </w:t>
      </w:r>
      <w:r w:rsidR="0031136E">
        <w:rPr>
          <w:szCs w:val="26"/>
        </w:rPr>
        <w:t xml:space="preserve">has ever used an electronic device or social media in connection with criminal conduct.”  </w:t>
      </w:r>
      <w:r w:rsidR="0031136E" w:rsidRPr="0031136E">
        <w:rPr>
          <w:szCs w:val="26"/>
        </w:rPr>
        <w:t>(</w:t>
      </w:r>
      <w:r w:rsidR="0031136E" w:rsidRPr="0031136E">
        <w:rPr>
          <w:i/>
          <w:szCs w:val="26"/>
        </w:rPr>
        <w:t>Id.</w:t>
      </w:r>
      <w:r w:rsidR="0031136E" w:rsidRPr="0031136E">
        <w:rPr>
          <w:szCs w:val="26"/>
        </w:rPr>
        <w:t xml:space="preserve"> at p</w:t>
      </w:r>
      <w:r w:rsidR="00E53E04">
        <w:rPr>
          <w:szCs w:val="26"/>
        </w:rPr>
        <w:t>p</w:t>
      </w:r>
      <w:r w:rsidR="0031136E" w:rsidRPr="0031136E">
        <w:rPr>
          <w:szCs w:val="26"/>
        </w:rPr>
        <w:t>.</w:t>
      </w:r>
      <w:r w:rsidR="00E53E04">
        <w:rPr>
          <w:szCs w:val="26"/>
        </w:rPr>
        <w:t> </w:t>
      </w:r>
      <w:r w:rsidR="0031136E">
        <w:rPr>
          <w:szCs w:val="26"/>
        </w:rPr>
        <w:t>1122</w:t>
      </w:r>
      <w:r w:rsidR="00C813AB">
        <w:rPr>
          <w:szCs w:val="26"/>
        </w:rPr>
        <w:t>–</w:t>
      </w:r>
      <w:r w:rsidR="0031136E">
        <w:rPr>
          <w:szCs w:val="26"/>
        </w:rPr>
        <w:t xml:space="preserve">1123.) </w:t>
      </w:r>
      <w:r w:rsidR="00911378">
        <w:rPr>
          <w:szCs w:val="26"/>
        </w:rPr>
        <w:t xml:space="preserve"> </w:t>
      </w:r>
    </w:p>
    <w:p w:rsidR="00C159E2" w:rsidRPr="00A328A3" w:rsidRDefault="00E70D58" w:rsidP="006212FD">
      <w:pPr>
        <w:ind w:firstLine="720"/>
        <w:rPr>
          <w:szCs w:val="26"/>
        </w:rPr>
      </w:pPr>
      <w:r>
        <w:rPr>
          <w:szCs w:val="26"/>
        </w:rPr>
        <w:t xml:space="preserve">Here, the electronic search condition imposed on Bryant </w:t>
      </w:r>
      <w:r w:rsidR="003C243A">
        <w:rPr>
          <w:szCs w:val="26"/>
        </w:rPr>
        <w:t>is</w:t>
      </w:r>
      <w:r w:rsidR="00FF090D">
        <w:rPr>
          <w:szCs w:val="26"/>
        </w:rPr>
        <w:t xml:space="preserve"> </w:t>
      </w:r>
      <w:r>
        <w:rPr>
          <w:szCs w:val="26"/>
        </w:rPr>
        <w:t>a</w:t>
      </w:r>
      <w:r w:rsidR="001E7CA0">
        <w:rPr>
          <w:szCs w:val="26"/>
        </w:rPr>
        <w:t> </w:t>
      </w:r>
      <w:r>
        <w:rPr>
          <w:szCs w:val="26"/>
        </w:rPr>
        <w:t xml:space="preserve">similarly “sweeping . . . condition” </w:t>
      </w:r>
      <w:r w:rsidR="008D04DB">
        <w:rPr>
          <w:szCs w:val="26"/>
        </w:rPr>
        <w:t>that likewise “significantly burdens [Bryant’s] privacy interests.”  (</w:t>
      </w:r>
      <w:r w:rsidR="008D04DB">
        <w:rPr>
          <w:i/>
          <w:szCs w:val="26"/>
        </w:rPr>
        <w:t>Ricardo</w:t>
      </w:r>
      <w:r w:rsidR="00A328A3">
        <w:rPr>
          <w:i/>
          <w:szCs w:val="26"/>
        </w:rPr>
        <w:t> </w:t>
      </w:r>
      <w:r w:rsidR="008D04DB">
        <w:rPr>
          <w:i/>
          <w:szCs w:val="26"/>
        </w:rPr>
        <w:t>P.</w:t>
      </w:r>
      <w:r w:rsidR="008D04DB">
        <w:rPr>
          <w:szCs w:val="26"/>
        </w:rPr>
        <w:t xml:space="preserve">, </w:t>
      </w:r>
      <w:r w:rsidR="008D04DB">
        <w:rPr>
          <w:i/>
          <w:szCs w:val="26"/>
        </w:rPr>
        <w:t>supra</w:t>
      </w:r>
      <w:r w:rsidR="008D04DB">
        <w:rPr>
          <w:szCs w:val="26"/>
        </w:rPr>
        <w:t>, 7</w:t>
      </w:r>
      <w:r w:rsidR="00CC161C">
        <w:rPr>
          <w:szCs w:val="26"/>
        </w:rPr>
        <w:t> </w:t>
      </w:r>
      <w:r w:rsidR="008D04DB">
        <w:rPr>
          <w:szCs w:val="26"/>
        </w:rPr>
        <w:t>Cal.5</w:t>
      </w:r>
      <w:r w:rsidR="00202F75">
        <w:rPr>
          <w:szCs w:val="26"/>
        </w:rPr>
        <w:t xml:space="preserve">th </w:t>
      </w:r>
      <w:r w:rsidR="008D04DB" w:rsidRPr="00C159E2">
        <w:rPr>
          <w:szCs w:val="26"/>
        </w:rPr>
        <w:t>at p</w:t>
      </w:r>
      <w:r w:rsidR="00A328A3">
        <w:rPr>
          <w:szCs w:val="26"/>
        </w:rPr>
        <w:t>p</w:t>
      </w:r>
      <w:r w:rsidR="008D04DB" w:rsidRPr="00C159E2">
        <w:rPr>
          <w:szCs w:val="26"/>
        </w:rPr>
        <w:t>.</w:t>
      </w:r>
      <w:r w:rsidR="00A328A3">
        <w:rPr>
          <w:szCs w:val="26"/>
        </w:rPr>
        <w:t> </w:t>
      </w:r>
      <w:r w:rsidR="008D04DB" w:rsidRPr="00C159E2">
        <w:rPr>
          <w:szCs w:val="26"/>
        </w:rPr>
        <w:t>11</w:t>
      </w:r>
      <w:r w:rsidR="008D04DB">
        <w:rPr>
          <w:szCs w:val="26"/>
        </w:rPr>
        <w:t>22</w:t>
      </w:r>
      <w:r w:rsidR="00C813AB">
        <w:rPr>
          <w:szCs w:val="26"/>
        </w:rPr>
        <w:t>–</w:t>
      </w:r>
      <w:r w:rsidR="008D04DB">
        <w:rPr>
          <w:szCs w:val="26"/>
        </w:rPr>
        <w:t xml:space="preserve">1123.)  The </w:t>
      </w:r>
      <w:r w:rsidR="00A61880">
        <w:rPr>
          <w:szCs w:val="26"/>
        </w:rPr>
        <w:t xml:space="preserve">right </w:t>
      </w:r>
      <w:r w:rsidR="003C243A">
        <w:rPr>
          <w:szCs w:val="26"/>
        </w:rPr>
        <w:t xml:space="preserve">to </w:t>
      </w:r>
      <w:r w:rsidR="008D04DB">
        <w:rPr>
          <w:szCs w:val="26"/>
        </w:rPr>
        <w:t>search extend</w:t>
      </w:r>
      <w:r w:rsidR="003C243A">
        <w:rPr>
          <w:szCs w:val="26"/>
        </w:rPr>
        <w:t>s</w:t>
      </w:r>
      <w:r w:rsidR="008D04DB">
        <w:rPr>
          <w:szCs w:val="26"/>
        </w:rPr>
        <w:t xml:space="preserve"> to all of</w:t>
      </w:r>
      <w:r w:rsidR="00CC161C">
        <w:rPr>
          <w:szCs w:val="26"/>
        </w:rPr>
        <w:t> </w:t>
      </w:r>
      <w:r w:rsidR="008D04DB">
        <w:rPr>
          <w:szCs w:val="26"/>
        </w:rPr>
        <w:t>Bryant’s text messages, emails, and photos on any device in his</w:t>
      </w:r>
      <w:r w:rsidR="00CC161C">
        <w:rPr>
          <w:szCs w:val="26"/>
        </w:rPr>
        <w:t> </w:t>
      </w:r>
      <w:r w:rsidR="008D04DB">
        <w:rPr>
          <w:szCs w:val="26"/>
        </w:rPr>
        <w:t>possession or</w:t>
      </w:r>
      <w:r w:rsidR="00FF090D">
        <w:rPr>
          <w:szCs w:val="26"/>
        </w:rPr>
        <w:t> </w:t>
      </w:r>
      <w:r w:rsidR="008D04DB">
        <w:rPr>
          <w:szCs w:val="26"/>
        </w:rPr>
        <w:t>residence</w:t>
      </w:r>
      <w:r w:rsidR="006212FD">
        <w:rPr>
          <w:szCs w:val="26"/>
        </w:rPr>
        <w:t xml:space="preserve">, with the potential to reveal </w:t>
      </w:r>
      <w:r w:rsidR="006212FD" w:rsidRPr="006212FD">
        <w:rPr>
          <w:szCs w:val="26"/>
        </w:rPr>
        <w:t>“vast amounts of personal</w:t>
      </w:r>
      <w:r w:rsidR="00FF090D">
        <w:rPr>
          <w:szCs w:val="26"/>
        </w:rPr>
        <w:t> </w:t>
      </w:r>
      <w:r w:rsidR="006212FD" w:rsidRPr="006212FD">
        <w:rPr>
          <w:szCs w:val="26"/>
        </w:rPr>
        <w:t>information unrelated to defendant’s criminal conduct or</w:t>
      </w:r>
      <w:r w:rsidR="00202F75">
        <w:rPr>
          <w:szCs w:val="26"/>
        </w:rPr>
        <w:t> </w:t>
      </w:r>
      <w:r w:rsidR="006212FD" w:rsidRPr="006212FD">
        <w:rPr>
          <w:szCs w:val="26"/>
        </w:rPr>
        <w:t>his potential for future criminality</w:t>
      </w:r>
      <w:r w:rsidR="006212FD">
        <w:rPr>
          <w:szCs w:val="26"/>
        </w:rPr>
        <w:t>.</w:t>
      </w:r>
      <w:r w:rsidR="006212FD" w:rsidRPr="006212FD">
        <w:rPr>
          <w:szCs w:val="26"/>
        </w:rPr>
        <w:t xml:space="preserve">” </w:t>
      </w:r>
      <w:r w:rsidR="00C813AB">
        <w:rPr>
          <w:szCs w:val="26"/>
        </w:rPr>
        <w:t xml:space="preserve"> </w:t>
      </w:r>
      <w:r w:rsidR="006212FD" w:rsidRPr="006212FD">
        <w:rPr>
          <w:szCs w:val="26"/>
        </w:rPr>
        <w:t>(</w:t>
      </w:r>
      <w:r w:rsidR="006212FD" w:rsidRPr="006212FD">
        <w:rPr>
          <w:i/>
          <w:iCs/>
          <w:szCs w:val="26"/>
        </w:rPr>
        <w:t>People v. Appleton</w:t>
      </w:r>
      <w:r w:rsidR="006212FD" w:rsidRPr="006212FD">
        <w:rPr>
          <w:szCs w:val="26"/>
        </w:rPr>
        <w:t xml:space="preserve"> (2016) 245 Cal.App.4th 717, 727). </w:t>
      </w:r>
      <w:r w:rsidR="006212FD">
        <w:rPr>
          <w:szCs w:val="26"/>
        </w:rPr>
        <w:t xml:space="preserve"> </w:t>
      </w:r>
      <w:r w:rsidR="00BD25EF">
        <w:rPr>
          <w:szCs w:val="26"/>
        </w:rPr>
        <w:t xml:space="preserve">Moreover, because the search condition, like the condition in </w:t>
      </w:r>
      <w:r w:rsidR="00BD25EF">
        <w:rPr>
          <w:i/>
          <w:szCs w:val="26"/>
        </w:rPr>
        <w:t>Ricardo P.</w:t>
      </w:r>
      <w:r w:rsidR="00BD25EF">
        <w:rPr>
          <w:szCs w:val="26"/>
        </w:rPr>
        <w:t>, “lacks any temporal limitations,” probation officers could “access digital information that</w:t>
      </w:r>
      <w:r w:rsidR="00CC161C">
        <w:rPr>
          <w:szCs w:val="26"/>
        </w:rPr>
        <w:t> </w:t>
      </w:r>
      <w:r w:rsidR="00BD25EF">
        <w:rPr>
          <w:szCs w:val="26"/>
        </w:rPr>
        <w:t>long predated the imposition of</w:t>
      </w:r>
      <w:r w:rsidR="00C813AB" w:rsidRPr="00C813AB">
        <w:rPr>
          <w:sz w:val="12"/>
          <w:szCs w:val="12"/>
        </w:rPr>
        <w:t xml:space="preserve"> </w:t>
      </w:r>
      <w:r w:rsidR="00BD25EF">
        <w:rPr>
          <w:szCs w:val="26"/>
        </w:rPr>
        <w:t>” Bryant’s sentence.  (</w:t>
      </w:r>
      <w:r w:rsidR="00BD25EF">
        <w:rPr>
          <w:i/>
          <w:szCs w:val="26"/>
        </w:rPr>
        <w:t>Ricardo P.</w:t>
      </w:r>
      <w:r w:rsidR="00BD25EF">
        <w:rPr>
          <w:szCs w:val="26"/>
        </w:rPr>
        <w:t xml:space="preserve">, </w:t>
      </w:r>
      <w:r w:rsidR="00BD25EF">
        <w:rPr>
          <w:i/>
          <w:szCs w:val="26"/>
        </w:rPr>
        <w:t>supra</w:t>
      </w:r>
      <w:r w:rsidR="00BD25EF">
        <w:rPr>
          <w:szCs w:val="26"/>
        </w:rPr>
        <w:t>,</w:t>
      </w:r>
      <w:r w:rsidR="00202F75">
        <w:rPr>
          <w:szCs w:val="26"/>
        </w:rPr>
        <w:t xml:space="preserve"> </w:t>
      </w:r>
      <w:r w:rsidR="00BD25EF">
        <w:rPr>
          <w:szCs w:val="26"/>
        </w:rPr>
        <w:lastRenderedPageBreak/>
        <w:t xml:space="preserve">7 Cal.5th </w:t>
      </w:r>
      <w:r w:rsidR="00BD25EF" w:rsidRPr="00C159E2">
        <w:rPr>
          <w:szCs w:val="26"/>
        </w:rPr>
        <w:t xml:space="preserve">at </w:t>
      </w:r>
      <w:r w:rsidR="00BD25EF">
        <w:rPr>
          <w:szCs w:val="26"/>
        </w:rPr>
        <w:t>p</w:t>
      </w:r>
      <w:r w:rsidR="00BD25EF" w:rsidRPr="00C159E2">
        <w:rPr>
          <w:szCs w:val="26"/>
        </w:rPr>
        <w:t>.</w:t>
      </w:r>
      <w:r w:rsidR="00BD25EF">
        <w:rPr>
          <w:szCs w:val="26"/>
        </w:rPr>
        <w:t> </w:t>
      </w:r>
      <w:r w:rsidR="00BD25EF" w:rsidRPr="00C159E2">
        <w:rPr>
          <w:szCs w:val="26"/>
        </w:rPr>
        <w:t>11</w:t>
      </w:r>
      <w:r w:rsidR="00BD25EF">
        <w:rPr>
          <w:szCs w:val="26"/>
        </w:rPr>
        <w:t xml:space="preserve">27.)  Thus, </w:t>
      </w:r>
      <w:r w:rsidR="00E53E04">
        <w:rPr>
          <w:szCs w:val="26"/>
        </w:rPr>
        <w:t xml:space="preserve">the </w:t>
      </w:r>
      <w:r w:rsidR="003C243A">
        <w:rPr>
          <w:szCs w:val="26"/>
        </w:rPr>
        <w:t xml:space="preserve">electronic search </w:t>
      </w:r>
      <w:r w:rsidR="00A328A3">
        <w:rPr>
          <w:szCs w:val="26"/>
        </w:rPr>
        <w:t xml:space="preserve">condition </w:t>
      </w:r>
      <w:r w:rsidR="00BD25EF">
        <w:rPr>
          <w:szCs w:val="26"/>
        </w:rPr>
        <w:t xml:space="preserve">similarly </w:t>
      </w:r>
      <w:r w:rsidR="00A328A3">
        <w:rPr>
          <w:szCs w:val="26"/>
        </w:rPr>
        <w:t xml:space="preserve">“imposes a very heavy burden on privacy.”  </w:t>
      </w:r>
      <w:r w:rsidR="00A328A3" w:rsidRPr="00A328A3">
        <w:rPr>
          <w:szCs w:val="26"/>
        </w:rPr>
        <w:t>(</w:t>
      </w:r>
      <w:r w:rsidR="00A328A3" w:rsidRPr="00A328A3">
        <w:rPr>
          <w:i/>
          <w:szCs w:val="26"/>
        </w:rPr>
        <w:t>Id.</w:t>
      </w:r>
      <w:r w:rsidR="00A328A3" w:rsidRPr="00A328A3">
        <w:rPr>
          <w:szCs w:val="26"/>
        </w:rPr>
        <w:t xml:space="preserve"> at p.</w:t>
      </w:r>
      <w:r w:rsidR="00A328A3">
        <w:rPr>
          <w:szCs w:val="26"/>
        </w:rPr>
        <w:t> 1124.)</w:t>
      </w:r>
    </w:p>
    <w:p w:rsidR="003C243A" w:rsidRDefault="008D387C" w:rsidP="00AC53D0">
      <w:pPr>
        <w:ind w:firstLine="720"/>
        <w:rPr>
          <w:szCs w:val="26"/>
        </w:rPr>
      </w:pPr>
      <w:r>
        <w:rPr>
          <w:szCs w:val="26"/>
        </w:rPr>
        <w:t xml:space="preserve">As in </w:t>
      </w:r>
      <w:r>
        <w:rPr>
          <w:i/>
          <w:szCs w:val="26"/>
        </w:rPr>
        <w:t>Ricardo P.</w:t>
      </w:r>
      <w:r>
        <w:rPr>
          <w:szCs w:val="26"/>
        </w:rPr>
        <w:t>, there is “</w:t>
      </w:r>
      <w:r w:rsidRPr="008D387C">
        <w:rPr>
          <w:szCs w:val="26"/>
        </w:rPr>
        <w:t xml:space="preserve">nothing in the record </w:t>
      </w:r>
      <w:r w:rsidR="007D200D">
        <w:rPr>
          <w:szCs w:val="26"/>
        </w:rPr>
        <w:t xml:space="preserve">[that] </w:t>
      </w:r>
      <w:r w:rsidRPr="008D387C">
        <w:rPr>
          <w:szCs w:val="26"/>
        </w:rPr>
        <w:t xml:space="preserve">suggests that </w:t>
      </w:r>
      <w:r>
        <w:rPr>
          <w:szCs w:val="26"/>
        </w:rPr>
        <w:t xml:space="preserve">[Bryant] </w:t>
      </w:r>
      <w:r w:rsidRPr="008D387C">
        <w:rPr>
          <w:szCs w:val="26"/>
        </w:rPr>
        <w:t>has ever used an electronic device or social media in connection with criminal conduct.</w:t>
      </w:r>
      <w:r>
        <w:rPr>
          <w:szCs w:val="26"/>
        </w:rPr>
        <w:t xml:space="preserve">” </w:t>
      </w:r>
      <w:r w:rsidR="00C813AB">
        <w:rPr>
          <w:szCs w:val="26"/>
        </w:rPr>
        <w:t xml:space="preserve"> </w:t>
      </w:r>
      <w:r>
        <w:rPr>
          <w:szCs w:val="26"/>
        </w:rPr>
        <w:t>(</w:t>
      </w:r>
      <w:r w:rsidRPr="008D387C">
        <w:rPr>
          <w:i/>
          <w:iCs/>
          <w:szCs w:val="26"/>
        </w:rPr>
        <w:t>Ricardo P.</w:t>
      </w:r>
      <w:r>
        <w:rPr>
          <w:iCs/>
          <w:szCs w:val="26"/>
        </w:rPr>
        <w:t xml:space="preserve">, </w:t>
      </w:r>
      <w:r>
        <w:rPr>
          <w:i/>
          <w:iCs/>
          <w:szCs w:val="26"/>
        </w:rPr>
        <w:t>supra</w:t>
      </w:r>
      <w:r>
        <w:rPr>
          <w:iCs/>
          <w:szCs w:val="26"/>
        </w:rPr>
        <w:t xml:space="preserve">, </w:t>
      </w:r>
      <w:r w:rsidRPr="008D387C">
        <w:rPr>
          <w:szCs w:val="26"/>
        </w:rPr>
        <w:t>7</w:t>
      </w:r>
      <w:r w:rsidR="00C813AB">
        <w:rPr>
          <w:szCs w:val="26"/>
        </w:rPr>
        <w:t> </w:t>
      </w:r>
      <w:r w:rsidRPr="008D387C">
        <w:rPr>
          <w:szCs w:val="26"/>
        </w:rPr>
        <w:t xml:space="preserve">Cal.5th </w:t>
      </w:r>
      <w:r>
        <w:rPr>
          <w:szCs w:val="26"/>
        </w:rPr>
        <w:t>at p. </w:t>
      </w:r>
      <w:r w:rsidRPr="008D387C">
        <w:rPr>
          <w:szCs w:val="26"/>
        </w:rPr>
        <w:t>1122</w:t>
      </w:r>
      <w:r>
        <w:rPr>
          <w:szCs w:val="26"/>
        </w:rPr>
        <w:t xml:space="preserve">.)  </w:t>
      </w:r>
      <w:r w:rsidR="00A61880">
        <w:rPr>
          <w:szCs w:val="26"/>
        </w:rPr>
        <w:t>Nevertheless, t</w:t>
      </w:r>
      <w:r w:rsidR="00E53E04">
        <w:rPr>
          <w:szCs w:val="26"/>
        </w:rPr>
        <w:t>he</w:t>
      </w:r>
      <w:r w:rsidR="0072600F">
        <w:rPr>
          <w:szCs w:val="26"/>
        </w:rPr>
        <w:t xml:space="preserve"> trial</w:t>
      </w:r>
      <w:r w:rsidR="00E53E04">
        <w:rPr>
          <w:szCs w:val="26"/>
        </w:rPr>
        <w:t xml:space="preserve"> court reasoned that a</w:t>
      </w:r>
      <w:r w:rsidR="00C813AB">
        <w:rPr>
          <w:szCs w:val="26"/>
        </w:rPr>
        <w:t> </w:t>
      </w:r>
      <w:r w:rsidR="00E53E04">
        <w:rPr>
          <w:szCs w:val="26"/>
        </w:rPr>
        <w:t xml:space="preserve">search of Bryant’s electronic devices </w:t>
      </w:r>
      <w:r w:rsidR="007D200D">
        <w:rPr>
          <w:szCs w:val="26"/>
        </w:rPr>
        <w:t xml:space="preserve">was justified because it </w:t>
      </w:r>
      <w:r w:rsidR="00E53E04">
        <w:rPr>
          <w:szCs w:val="26"/>
        </w:rPr>
        <w:t xml:space="preserve">could </w:t>
      </w:r>
      <w:r w:rsidR="00FF49E0">
        <w:rPr>
          <w:szCs w:val="26"/>
        </w:rPr>
        <w:t xml:space="preserve">aid the probation officer’s monitoring of </w:t>
      </w:r>
      <w:r w:rsidR="00E53E04">
        <w:rPr>
          <w:szCs w:val="26"/>
        </w:rPr>
        <w:t xml:space="preserve">other terms of </w:t>
      </w:r>
      <w:r w:rsidR="006212FD">
        <w:rPr>
          <w:szCs w:val="26"/>
        </w:rPr>
        <w:t>supervision</w:t>
      </w:r>
      <w:r w:rsidR="00E53E04">
        <w:rPr>
          <w:szCs w:val="26"/>
        </w:rPr>
        <w:t>, such as the pro</w:t>
      </w:r>
      <w:r w:rsidR="00FF49E0">
        <w:rPr>
          <w:szCs w:val="26"/>
        </w:rPr>
        <w:t xml:space="preserve">scription </w:t>
      </w:r>
      <w:r w:rsidR="00E53E04">
        <w:rPr>
          <w:szCs w:val="26"/>
        </w:rPr>
        <w:t xml:space="preserve">against </w:t>
      </w:r>
      <w:r w:rsidR="00FF49E0">
        <w:rPr>
          <w:szCs w:val="26"/>
        </w:rPr>
        <w:t xml:space="preserve">possessing weapons or associating with gangs.  </w:t>
      </w:r>
      <w:r w:rsidR="002C5982">
        <w:rPr>
          <w:szCs w:val="26"/>
        </w:rPr>
        <w:t>That rationale</w:t>
      </w:r>
      <w:r w:rsidR="00A61880">
        <w:rPr>
          <w:szCs w:val="26"/>
        </w:rPr>
        <w:t>, however,</w:t>
      </w:r>
      <w:r w:rsidR="002C5982">
        <w:rPr>
          <w:szCs w:val="26"/>
        </w:rPr>
        <w:t xml:space="preserve"> was rejected in </w:t>
      </w:r>
      <w:r w:rsidR="002C5982">
        <w:rPr>
          <w:i/>
          <w:szCs w:val="26"/>
        </w:rPr>
        <w:t>Ricardo P.</w:t>
      </w:r>
      <w:r w:rsidR="002C5982">
        <w:rPr>
          <w:szCs w:val="26"/>
        </w:rPr>
        <w:t xml:space="preserve"> because it “would effectively eliminate the reasonableness requirement in </w:t>
      </w:r>
      <w:r w:rsidR="002C5982">
        <w:rPr>
          <w:i/>
          <w:szCs w:val="26"/>
        </w:rPr>
        <w:t>Lent</w:t>
      </w:r>
      <w:r w:rsidR="002C5982">
        <w:rPr>
          <w:szCs w:val="26"/>
        </w:rPr>
        <w:t>’s third prong, for almost any condition can be described as ‘</w:t>
      </w:r>
      <w:r w:rsidR="002C5982" w:rsidRPr="002C5982">
        <w:rPr>
          <w:szCs w:val="26"/>
        </w:rPr>
        <w:t>enhancing the effective supervision of a probationer.</w:t>
      </w:r>
      <w:r w:rsidR="002C5982">
        <w:rPr>
          <w:szCs w:val="26"/>
        </w:rPr>
        <w:t>’</w:t>
      </w:r>
      <w:r w:rsidR="002C5982">
        <w:t> </w:t>
      </w:r>
      <w:r w:rsidR="002C5982" w:rsidRPr="002C5982">
        <w:rPr>
          <w:szCs w:val="26"/>
        </w:rPr>
        <w:t>”</w:t>
      </w:r>
      <w:r w:rsidR="002C5982">
        <w:rPr>
          <w:szCs w:val="26"/>
        </w:rPr>
        <w:t xml:space="preserve">  (</w:t>
      </w:r>
      <w:r w:rsidR="00C813AB" w:rsidRPr="00C813AB">
        <w:rPr>
          <w:i/>
          <w:szCs w:val="26"/>
        </w:rPr>
        <w:t>Id</w:t>
      </w:r>
      <w:r w:rsidR="00C813AB">
        <w:rPr>
          <w:szCs w:val="26"/>
        </w:rPr>
        <w:t xml:space="preserve">. </w:t>
      </w:r>
      <w:r w:rsidR="002C5982">
        <w:rPr>
          <w:szCs w:val="26"/>
        </w:rPr>
        <w:t>at p. </w:t>
      </w:r>
      <w:r w:rsidR="002C5982" w:rsidRPr="002C5982">
        <w:rPr>
          <w:szCs w:val="26"/>
        </w:rPr>
        <w:t>1127</w:t>
      </w:r>
      <w:r w:rsidR="002A7487">
        <w:rPr>
          <w:szCs w:val="26"/>
        </w:rPr>
        <w:t xml:space="preserve">.) </w:t>
      </w:r>
      <w:bookmarkStart w:id="2" w:name="_Hlk22470634"/>
    </w:p>
    <w:p w:rsidR="007737BC" w:rsidRDefault="00FD0114" w:rsidP="007D6C94">
      <w:pPr>
        <w:ind w:firstLine="720"/>
        <w:rPr>
          <w:szCs w:val="26"/>
        </w:rPr>
      </w:pPr>
      <w:r>
        <w:rPr>
          <w:szCs w:val="26"/>
        </w:rPr>
        <w:t xml:space="preserve">Tellingly, </w:t>
      </w:r>
      <w:r w:rsidR="002C5982">
        <w:rPr>
          <w:szCs w:val="26"/>
        </w:rPr>
        <w:t xml:space="preserve">the </w:t>
      </w:r>
      <w:r w:rsidR="002C5982">
        <w:rPr>
          <w:i/>
          <w:szCs w:val="26"/>
        </w:rPr>
        <w:t>Ricardo P.</w:t>
      </w:r>
      <w:r w:rsidR="002C5982">
        <w:rPr>
          <w:szCs w:val="26"/>
        </w:rPr>
        <w:t xml:space="preserve"> </w:t>
      </w:r>
      <w:r w:rsidR="004644FC">
        <w:rPr>
          <w:szCs w:val="26"/>
        </w:rPr>
        <w:t>C</w:t>
      </w:r>
      <w:r w:rsidR="002C5982">
        <w:rPr>
          <w:szCs w:val="26"/>
        </w:rPr>
        <w:t xml:space="preserve">ourt </w:t>
      </w:r>
      <w:r w:rsidR="00536ABD">
        <w:rPr>
          <w:szCs w:val="26"/>
        </w:rPr>
        <w:t xml:space="preserve">referred to </w:t>
      </w:r>
      <w:r w:rsidR="00582578">
        <w:rPr>
          <w:szCs w:val="26"/>
        </w:rPr>
        <w:t>our prior opinion in</w:t>
      </w:r>
      <w:r w:rsidR="00202F75">
        <w:rPr>
          <w:szCs w:val="26"/>
        </w:rPr>
        <w:t> </w:t>
      </w:r>
      <w:r w:rsidR="00582578">
        <w:rPr>
          <w:szCs w:val="26"/>
        </w:rPr>
        <w:t xml:space="preserve">this case to </w:t>
      </w:r>
      <w:r w:rsidR="008909A4">
        <w:rPr>
          <w:szCs w:val="26"/>
        </w:rPr>
        <w:t xml:space="preserve">illustrate this point </w:t>
      </w:r>
      <w:r w:rsidR="00987F6C">
        <w:rPr>
          <w:szCs w:val="26"/>
        </w:rPr>
        <w:t xml:space="preserve">and </w:t>
      </w:r>
      <w:r w:rsidR="00C87F15">
        <w:rPr>
          <w:szCs w:val="26"/>
        </w:rPr>
        <w:t xml:space="preserve">implicitly </w:t>
      </w:r>
      <w:r w:rsidR="008909A4">
        <w:rPr>
          <w:szCs w:val="26"/>
        </w:rPr>
        <w:t>disapprove of the</w:t>
      </w:r>
      <w:r w:rsidR="00202F75">
        <w:rPr>
          <w:szCs w:val="26"/>
        </w:rPr>
        <w:t> </w:t>
      </w:r>
      <w:r w:rsidR="008909A4">
        <w:rPr>
          <w:szCs w:val="26"/>
        </w:rPr>
        <w:t>search condition</w:t>
      </w:r>
      <w:r w:rsidR="00A81DCA">
        <w:rPr>
          <w:szCs w:val="26"/>
        </w:rPr>
        <w:t xml:space="preserve"> imposed on Bryant</w:t>
      </w:r>
      <w:r w:rsidR="008909A4">
        <w:rPr>
          <w:szCs w:val="26"/>
        </w:rPr>
        <w:t xml:space="preserve">.  </w:t>
      </w:r>
      <w:r w:rsidR="00CF3E49">
        <w:rPr>
          <w:szCs w:val="26"/>
        </w:rPr>
        <w:t xml:space="preserve">The </w:t>
      </w:r>
      <w:r w:rsidR="004644FC">
        <w:rPr>
          <w:szCs w:val="26"/>
        </w:rPr>
        <w:t>C</w:t>
      </w:r>
      <w:r w:rsidR="00CF3E49">
        <w:rPr>
          <w:szCs w:val="26"/>
        </w:rPr>
        <w:t xml:space="preserve">ourt </w:t>
      </w:r>
      <w:r w:rsidR="008909A4">
        <w:rPr>
          <w:szCs w:val="26"/>
        </w:rPr>
        <w:t>stated</w:t>
      </w:r>
      <w:r w:rsidR="0099116B">
        <w:rPr>
          <w:szCs w:val="26"/>
        </w:rPr>
        <w:t>:  “</w:t>
      </w:r>
      <w:r w:rsidR="0099116B" w:rsidRPr="0099116B">
        <w:rPr>
          <w:szCs w:val="26"/>
        </w:rPr>
        <w:t>If we</w:t>
      </w:r>
      <w:r w:rsidR="00202F75">
        <w:rPr>
          <w:szCs w:val="26"/>
        </w:rPr>
        <w:t> </w:t>
      </w:r>
      <w:r w:rsidR="0099116B" w:rsidRPr="0099116B">
        <w:rPr>
          <w:szCs w:val="26"/>
        </w:rPr>
        <w:t xml:space="preserve">were to find this record </w:t>
      </w:r>
      <w:r w:rsidR="007D200D">
        <w:rPr>
          <w:szCs w:val="26"/>
        </w:rPr>
        <w:t xml:space="preserve">[in </w:t>
      </w:r>
      <w:r w:rsidR="007D200D">
        <w:rPr>
          <w:i/>
          <w:szCs w:val="26"/>
        </w:rPr>
        <w:t>Ricardo P.</w:t>
      </w:r>
      <w:r w:rsidR="007D200D">
        <w:rPr>
          <w:szCs w:val="26"/>
        </w:rPr>
        <w:t xml:space="preserve">] </w:t>
      </w:r>
      <w:r w:rsidR="0099116B" w:rsidRPr="0099116B">
        <w:rPr>
          <w:szCs w:val="26"/>
        </w:rPr>
        <w:t>sufficient to sustain the probation condition at issue, it is difficult to conceive of any case in</w:t>
      </w:r>
      <w:r w:rsidR="00202F75">
        <w:rPr>
          <w:szCs w:val="26"/>
        </w:rPr>
        <w:t> </w:t>
      </w:r>
      <w:r w:rsidR="0099116B" w:rsidRPr="0099116B">
        <w:rPr>
          <w:szCs w:val="26"/>
        </w:rPr>
        <w:t>which a</w:t>
      </w:r>
      <w:r w:rsidR="00202F75">
        <w:rPr>
          <w:szCs w:val="26"/>
        </w:rPr>
        <w:t> </w:t>
      </w:r>
      <w:r w:rsidR="0099116B" w:rsidRPr="0099116B">
        <w:rPr>
          <w:szCs w:val="26"/>
        </w:rPr>
        <w:t>comparable condition could not be imposed, especially given the constant and pervasive use of electronic devices and social</w:t>
      </w:r>
      <w:r w:rsidR="00202F75">
        <w:rPr>
          <w:szCs w:val="26"/>
        </w:rPr>
        <w:t> </w:t>
      </w:r>
      <w:r w:rsidR="0099116B" w:rsidRPr="0099116B">
        <w:rPr>
          <w:szCs w:val="26"/>
        </w:rPr>
        <w:t>media by</w:t>
      </w:r>
      <w:r w:rsidR="00202F75">
        <w:rPr>
          <w:szCs w:val="26"/>
        </w:rPr>
        <w:t xml:space="preserve"> </w:t>
      </w:r>
      <w:r w:rsidR="0099116B" w:rsidRPr="0099116B">
        <w:rPr>
          <w:szCs w:val="26"/>
        </w:rPr>
        <w:t xml:space="preserve">juveniles today. </w:t>
      </w:r>
      <w:r w:rsidR="008D387C">
        <w:rPr>
          <w:szCs w:val="26"/>
        </w:rPr>
        <w:t xml:space="preserve"> </w:t>
      </w:r>
      <w:r w:rsidR="0099116B" w:rsidRPr="0099116B">
        <w:rPr>
          <w:szCs w:val="26"/>
        </w:rPr>
        <w:t>In virtually every case, one could hypothesize that monitoring a probationer’s electronic devices and social media</w:t>
      </w:r>
      <w:r w:rsidR="00202F75">
        <w:rPr>
          <w:szCs w:val="26"/>
        </w:rPr>
        <w:t xml:space="preserve"> </w:t>
      </w:r>
      <w:r w:rsidR="0099116B" w:rsidRPr="0099116B">
        <w:rPr>
          <w:szCs w:val="26"/>
        </w:rPr>
        <w:t xml:space="preserve">might deter or prevent future criminal conduct. </w:t>
      </w:r>
      <w:r w:rsidR="00911378">
        <w:rPr>
          <w:szCs w:val="26"/>
        </w:rPr>
        <w:t xml:space="preserve"> </w:t>
      </w:r>
      <w:r w:rsidR="0099116B" w:rsidRPr="0099116B">
        <w:rPr>
          <w:szCs w:val="26"/>
        </w:rPr>
        <w:t>For example, an</w:t>
      </w:r>
      <w:r w:rsidR="00202F75">
        <w:rPr>
          <w:szCs w:val="26"/>
        </w:rPr>
        <w:t xml:space="preserve"> </w:t>
      </w:r>
      <w:r w:rsidR="0099116B" w:rsidRPr="0099116B">
        <w:rPr>
          <w:szCs w:val="26"/>
        </w:rPr>
        <w:t>electronics search condition could be imposed on a defendant convicted of carrying an unregistered concealed weapon on the</w:t>
      </w:r>
      <w:r w:rsidR="00202F75">
        <w:rPr>
          <w:szCs w:val="26"/>
        </w:rPr>
        <w:t xml:space="preserve"> </w:t>
      </w:r>
      <w:r w:rsidR="0099116B" w:rsidRPr="0099116B">
        <w:rPr>
          <w:szCs w:val="26"/>
        </w:rPr>
        <w:t>ground that text messages, e-mails, or online photos could reveal</w:t>
      </w:r>
      <w:r w:rsidR="00202F75">
        <w:rPr>
          <w:szCs w:val="26"/>
        </w:rPr>
        <w:t xml:space="preserve"> </w:t>
      </w:r>
      <w:r w:rsidR="0099116B" w:rsidRPr="0099116B">
        <w:rPr>
          <w:szCs w:val="26"/>
        </w:rPr>
        <w:t>evidence that the defendant</w:t>
      </w:r>
      <w:r w:rsidR="0099116B">
        <w:rPr>
          <w:szCs w:val="26"/>
        </w:rPr>
        <w:t xml:space="preserve"> </w:t>
      </w:r>
      <w:r w:rsidR="0099116B" w:rsidRPr="0099116B">
        <w:rPr>
          <w:szCs w:val="26"/>
        </w:rPr>
        <w:t>possesses</w:t>
      </w:r>
      <w:r w:rsidR="0099116B">
        <w:rPr>
          <w:szCs w:val="26"/>
        </w:rPr>
        <w:t xml:space="preserve"> </w:t>
      </w:r>
      <w:r w:rsidR="0099116B" w:rsidRPr="0099116B">
        <w:rPr>
          <w:szCs w:val="26"/>
        </w:rPr>
        <w:t>contraband</w:t>
      </w:r>
      <w:r w:rsidR="0099116B">
        <w:rPr>
          <w:szCs w:val="26"/>
        </w:rPr>
        <w:t xml:space="preserve"> </w:t>
      </w:r>
      <w:r w:rsidR="0099116B" w:rsidRPr="0099116B">
        <w:rPr>
          <w:szCs w:val="26"/>
        </w:rPr>
        <w:t>or</w:t>
      </w:r>
      <w:r w:rsidR="0099116B">
        <w:rPr>
          <w:szCs w:val="26"/>
        </w:rPr>
        <w:t xml:space="preserve"> </w:t>
      </w:r>
      <w:r w:rsidR="0099116B" w:rsidRPr="0099116B">
        <w:rPr>
          <w:szCs w:val="26"/>
        </w:rPr>
        <w:t>is</w:t>
      </w:r>
      <w:r w:rsidR="0099116B">
        <w:rPr>
          <w:szCs w:val="26"/>
        </w:rPr>
        <w:t xml:space="preserve"> </w:t>
      </w:r>
      <w:r w:rsidR="0099116B" w:rsidRPr="0099116B">
        <w:rPr>
          <w:szCs w:val="26"/>
        </w:rPr>
        <w:t>participating</w:t>
      </w:r>
      <w:r w:rsidR="0099116B">
        <w:rPr>
          <w:szCs w:val="26"/>
        </w:rPr>
        <w:t xml:space="preserve"> </w:t>
      </w:r>
      <w:r w:rsidR="0099116B" w:rsidRPr="0099116B">
        <w:rPr>
          <w:szCs w:val="26"/>
        </w:rPr>
        <w:t>in</w:t>
      </w:r>
      <w:r w:rsidR="0099116B">
        <w:rPr>
          <w:szCs w:val="26"/>
        </w:rPr>
        <w:t xml:space="preserve"> </w:t>
      </w:r>
      <w:r w:rsidR="0099116B" w:rsidRPr="0099116B">
        <w:rPr>
          <w:szCs w:val="26"/>
        </w:rPr>
        <w:t>a</w:t>
      </w:r>
      <w:r w:rsidR="0099116B">
        <w:rPr>
          <w:szCs w:val="26"/>
        </w:rPr>
        <w:t xml:space="preserve"> </w:t>
      </w:r>
      <w:r w:rsidR="0099116B" w:rsidRPr="0099116B">
        <w:rPr>
          <w:szCs w:val="26"/>
        </w:rPr>
        <w:t>gang.</w:t>
      </w:r>
      <w:r w:rsidR="008D387C">
        <w:rPr>
          <w:szCs w:val="26"/>
        </w:rPr>
        <w:t xml:space="preserve"> </w:t>
      </w:r>
      <w:r w:rsidR="0099116B">
        <w:rPr>
          <w:szCs w:val="26"/>
        </w:rPr>
        <w:t xml:space="preserve"> </w:t>
      </w:r>
      <w:r w:rsidR="0099116B" w:rsidRPr="0099116B">
        <w:rPr>
          <w:szCs w:val="26"/>
        </w:rPr>
        <w:t>(But</w:t>
      </w:r>
      <w:r w:rsidR="0099116B">
        <w:rPr>
          <w:szCs w:val="26"/>
        </w:rPr>
        <w:t xml:space="preserve"> </w:t>
      </w:r>
      <w:r w:rsidR="0099116B" w:rsidRPr="0099116B">
        <w:rPr>
          <w:szCs w:val="26"/>
        </w:rPr>
        <w:t>see</w:t>
      </w:r>
      <w:r w:rsidR="0099116B">
        <w:rPr>
          <w:szCs w:val="26"/>
        </w:rPr>
        <w:t xml:space="preserve"> </w:t>
      </w:r>
      <w:r w:rsidR="005D1882">
        <w:rPr>
          <w:szCs w:val="26"/>
        </w:rPr>
        <w:t>[</w:t>
      </w:r>
      <w:r w:rsidR="0099116B" w:rsidRPr="0099116B">
        <w:rPr>
          <w:i/>
          <w:iCs/>
          <w:szCs w:val="26"/>
        </w:rPr>
        <w:t>Bryant</w:t>
      </w:r>
      <w:r w:rsidR="005D1882">
        <w:rPr>
          <w:i/>
          <w:iCs/>
          <w:szCs w:val="26"/>
        </w:rPr>
        <w:t xml:space="preserve"> I</w:t>
      </w:r>
      <w:r w:rsidR="005D1882">
        <w:rPr>
          <w:iCs/>
          <w:szCs w:val="26"/>
        </w:rPr>
        <w:t xml:space="preserve">, </w:t>
      </w:r>
      <w:r w:rsidR="005D1882">
        <w:rPr>
          <w:i/>
          <w:iCs/>
          <w:szCs w:val="26"/>
        </w:rPr>
        <w:t>supra</w:t>
      </w:r>
      <w:r w:rsidR="005D1882">
        <w:rPr>
          <w:iCs/>
          <w:szCs w:val="26"/>
        </w:rPr>
        <w:t>,</w:t>
      </w:r>
      <w:r w:rsidR="00C813AB">
        <w:rPr>
          <w:iCs/>
          <w:szCs w:val="26"/>
        </w:rPr>
        <w:t>]</w:t>
      </w:r>
      <w:r w:rsidR="005D1882">
        <w:rPr>
          <w:iCs/>
          <w:szCs w:val="26"/>
        </w:rPr>
        <w:t xml:space="preserve"> </w:t>
      </w:r>
      <w:r w:rsidR="00C813AB">
        <w:rPr>
          <w:iCs/>
          <w:szCs w:val="26"/>
        </w:rPr>
        <w:t xml:space="preserve">10 Cal.App.5th </w:t>
      </w:r>
      <w:r w:rsidR="00C813AB">
        <w:rPr>
          <w:iCs/>
          <w:szCs w:val="26"/>
        </w:rPr>
        <w:lastRenderedPageBreak/>
        <w:t>[</w:t>
      </w:r>
      <w:r w:rsidR="005D1882">
        <w:rPr>
          <w:iCs/>
          <w:szCs w:val="26"/>
        </w:rPr>
        <w:t>at p.] </w:t>
      </w:r>
      <w:r w:rsidR="0099116B" w:rsidRPr="0099116B">
        <w:rPr>
          <w:szCs w:val="26"/>
        </w:rPr>
        <w:t>405</w:t>
      </w:r>
      <w:r w:rsidR="005D1882">
        <w:rPr>
          <w:szCs w:val="26"/>
        </w:rPr>
        <w:t> . . .</w:t>
      </w:r>
      <w:r w:rsidR="00C813AB">
        <w:rPr>
          <w:szCs w:val="26"/>
        </w:rPr>
        <w:t> </w:t>
      </w:r>
      <w:r w:rsidR="0099116B" w:rsidRPr="0099116B">
        <w:rPr>
          <w:szCs w:val="26"/>
        </w:rPr>
        <w:t>[invalidating</w:t>
      </w:r>
      <w:r w:rsidR="0099116B">
        <w:rPr>
          <w:szCs w:val="26"/>
        </w:rPr>
        <w:t xml:space="preserve"> </w:t>
      </w:r>
      <w:r w:rsidR="0099116B" w:rsidRPr="0099116B">
        <w:rPr>
          <w:szCs w:val="26"/>
        </w:rPr>
        <w:t>such</w:t>
      </w:r>
      <w:r w:rsidR="0099116B">
        <w:rPr>
          <w:szCs w:val="26"/>
        </w:rPr>
        <w:t xml:space="preserve"> </w:t>
      </w:r>
      <w:r w:rsidR="0099116B" w:rsidRPr="0099116B">
        <w:rPr>
          <w:szCs w:val="26"/>
        </w:rPr>
        <w:t xml:space="preserve">a condition </w:t>
      </w:r>
      <w:r w:rsidR="008D387C">
        <w:rPr>
          <w:szCs w:val="26"/>
        </w:rPr>
        <w:t>‘</w:t>
      </w:r>
      <w:r w:rsidR="0099116B" w:rsidRPr="0099116B">
        <w:rPr>
          <w:bCs/>
          <w:szCs w:val="26"/>
        </w:rPr>
        <w:t>in the absence of facts</w:t>
      </w:r>
      <w:r w:rsidR="00202F75">
        <w:rPr>
          <w:bCs/>
          <w:szCs w:val="26"/>
        </w:rPr>
        <w:t xml:space="preserve"> </w:t>
      </w:r>
      <w:r w:rsidR="0099116B" w:rsidRPr="0099116B">
        <w:rPr>
          <w:bCs/>
          <w:szCs w:val="26"/>
        </w:rPr>
        <w:t xml:space="preserve">demonstrating </w:t>
      </w:r>
      <w:r w:rsidR="008D387C">
        <w:rPr>
          <w:bCs/>
          <w:szCs w:val="26"/>
        </w:rPr>
        <w:t>“ </w:t>
      </w:r>
      <w:r w:rsidR="0099116B" w:rsidRPr="0099116B">
        <w:rPr>
          <w:bCs/>
          <w:szCs w:val="26"/>
        </w:rPr>
        <w:t>‘</w:t>
      </w:r>
      <w:r w:rsidR="008D387C">
        <w:rPr>
          <w:bCs/>
          <w:szCs w:val="26"/>
        </w:rPr>
        <w:t> </w:t>
      </w:r>
      <w:r w:rsidR="0099116B" w:rsidRPr="0099116B">
        <w:rPr>
          <w:bCs/>
          <w:szCs w:val="26"/>
        </w:rPr>
        <w:t>“a predisposition</w:t>
      </w:r>
      <w:r w:rsidR="00C813AB">
        <w:rPr>
          <w:bCs/>
          <w:szCs w:val="26"/>
        </w:rPr>
        <w:t>”</w:t>
      </w:r>
      <w:r w:rsidR="0099116B" w:rsidRPr="0099116B">
        <w:rPr>
          <w:bCs/>
          <w:szCs w:val="26"/>
        </w:rPr>
        <w:t xml:space="preserve"> to utilize electronic devices</w:t>
      </w:r>
      <w:r w:rsidR="00202F75">
        <w:rPr>
          <w:bCs/>
          <w:szCs w:val="26"/>
        </w:rPr>
        <w:t> </w:t>
      </w:r>
      <w:r w:rsidR="00CF3E49">
        <w:rPr>
          <w:bCs/>
          <w:szCs w:val="26"/>
        </w:rPr>
        <w:t xml:space="preserve">. . . </w:t>
      </w:r>
      <w:r w:rsidR="0099116B" w:rsidRPr="0099116B">
        <w:rPr>
          <w:bCs/>
          <w:szCs w:val="26"/>
        </w:rPr>
        <w:t>in connection with criminal activity</w:t>
      </w:r>
      <w:r w:rsidR="008D387C">
        <w:rPr>
          <w:bCs/>
          <w:szCs w:val="26"/>
        </w:rPr>
        <w:t>’ ”</w:t>
      </w:r>
      <w:r w:rsidR="008D387C">
        <w:rPr>
          <w:szCs w:val="26"/>
        </w:rPr>
        <w:t> </w:t>
      </w:r>
      <w:r w:rsidR="0099116B" w:rsidRPr="0099116B">
        <w:rPr>
          <w:szCs w:val="26"/>
        </w:rPr>
        <w:t>’].)</w:t>
      </w:r>
      <w:r w:rsidR="008D387C">
        <w:rPr>
          <w:szCs w:val="26"/>
        </w:rPr>
        <w:t>”  (</w:t>
      </w:r>
      <w:r w:rsidR="0099116B" w:rsidRPr="0099116B">
        <w:rPr>
          <w:i/>
          <w:iCs/>
          <w:szCs w:val="26"/>
        </w:rPr>
        <w:t>Ricardo P.</w:t>
      </w:r>
      <w:r w:rsidR="008D387C">
        <w:rPr>
          <w:iCs/>
          <w:szCs w:val="26"/>
        </w:rPr>
        <w:t xml:space="preserve">, </w:t>
      </w:r>
      <w:r w:rsidR="008D387C">
        <w:rPr>
          <w:i/>
          <w:iCs/>
          <w:szCs w:val="26"/>
        </w:rPr>
        <w:t>supra</w:t>
      </w:r>
      <w:r w:rsidR="008D387C">
        <w:rPr>
          <w:iCs/>
          <w:szCs w:val="26"/>
        </w:rPr>
        <w:t>,</w:t>
      </w:r>
      <w:r w:rsidR="0099116B" w:rsidRPr="0099116B">
        <w:rPr>
          <w:szCs w:val="26"/>
        </w:rPr>
        <w:t xml:space="preserve"> 7</w:t>
      </w:r>
      <w:r w:rsidR="008D387C">
        <w:rPr>
          <w:szCs w:val="26"/>
        </w:rPr>
        <w:t> </w:t>
      </w:r>
      <w:r w:rsidR="0099116B" w:rsidRPr="0099116B">
        <w:rPr>
          <w:szCs w:val="26"/>
        </w:rPr>
        <w:t xml:space="preserve">Cal.5th </w:t>
      </w:r>
      <w:r w:rsidR="008D387C">
        <w:rPr>
          <w:szCs w:val="26"/>
        </w:rPr>
        <w:t>at p. </w:t>
      </w:r>
      <w:r w:rsidR="0099116B" w:rsidRPr="0099116B">
        <w:rPr>
          <w:szCs w:val="26"/>
        </w:rPr>
        <w:t>1123</w:t>
      </w:r>
      <w:r w:rsidR="008D387C">
        <w:rPr>
          <w:szCs w:val="26"/>
        </w:rPr>
        <w:t>.)</w:t>
      </w:r>
      <w:r w:rsidR="007D200D">
        <w:rPr>
          <w:szCs w:val="26"/>
        </w:rPr>
        <w:t xml:space="preserve">  </w:t>
      </w:r>
      <w:r w:rsidR="00637310">
        <w:rPr>
          <w:szCs w:val="26"/>
        </w:rPr>
        <w:t>A</w:t>
      </w:r>
      <w:r w:rsidR="00987F6C">
        <w:rPr>
          <w:szCs w:val="26"/>
        </w:rPr>
        <w:t>s the</w:t>
      </w:r>
      <w:r w:rsidR="00E87940">
        <w:rPr>
          <w:szCs w:val="26"/>
        </w:rPr>
        <w:t xml:space="preserve"> </w:t>
      </w:r>
      <w:r w:rsidR="004644FC">
        <w:rPr>
          <w:szCs w:val="26"/>
        </w:rPr>
        <w:t>C</w:t>
      </w:r>
      <w:r w:rsidR="00E87940">
        <w:rPr>
          <w:szCs w:val="26"/>
        </w:rPr>
        <w:t>ourt’s</w:t>
      </w:r>
      <w:r w:rsidR="00987F6C">
        <w:rPr>
          <w:szCs w:val="26"/>
        </w:rPr>
        <w:t xml:space="preserve"> citation to</w:t>
      </w:r>
      <w:r w:rsidR="002D24E6">
        <w:rPr>
          <w:szCs w:val="26"/>
        </w:rPr>
        <w:t xml:space="preserve"> </w:t>
      </w:r>
      <w:r w:rsidR="002D24E6">
        <w:rPr>
          <w:i/>
          <w:szCs w:val="26"/>
        </w:rPr>
        <w:t>Bryant</w:t>
      </w:r>
      <w:r w:rsidR="00785461">
        <w:rPr>
          <w:i/>
          <w:szCs w:val="26"/>
        </w:rPr>
        <w:t xml:space="preserve"> I</w:t>
      </w:r>
      <w:r w:rsidR="00987F6C">
        <w:rPr>
          <w:szCs w:val="26"/>
        </w:rPr>
        <w:t xml:space="preserve"> </w:t>
      </w:r>
      <w:r w:rsidR="00637310">
        <w:rPr>
          <w:szCs w:val="26"/>
        </w:rPr>
        <w:t>suggest</w:t>
      </w:r>
      <w:r w:rsidR="00BD25EF">
        <w:rPr>
          <w:szCs w:val="26"/>
        </w:rPr>
        <w:t>s</w:t>
      </w:r>
      <w:r w:rsidR="00637310">
        <w:rPr>
          <w:szCs w:val="26"/>
        </w:rPr>
        <w:t xml:space="preserve">, </w:t>
      </w:r>
      <w:r w:rsidR="00637310" w:rsidRPr="00637310">
        <w:rPr>
          <w:i/>
          <w:szCs w:val="26"/>
        </w:rPr>
        <w:t>Ricardo</w:t>
      </w:r>
      <w:r w:rsidR="00BD25EF">
        <w:rPr>
          <w:i/>
          <w:szCs w:val="26"/>
        </w:rPr>
        <w:t> </w:t>
      </w:r>
      <w:r w:rsidR="00637310" w:rsidRPr="00637310">
        <w:rPr>
          <w:i/>
          <w:szCs w:val="26"/>
        </w:rPr>
        <w:t>P.</w:t>
      </w:r>
      <w:r w:rsidR="00637310" w:rsidRPr="00637310">
        <w:rPr>
          <w:szCs w:val="26"/>
        </w:rPr>
        <w:t xml:space="preserve">’s example </w:t>
      </w:r>
      <w:r w:rsidR="00124836">
        <w:rPr>
          <w:szCs w:val="26"/>
        </w:rPr>
        <w:t xml:space="preserve">is based on </w:t>
      </w:r>
      <w:r w:rsidR="009E5779">
        <w:rPr>
          <w:szCs w:val="26"/>
        </w:rPr>
        <w:t>the facts in this case</w:t>
      </w:r>
      <w:r w:rsidR="00987F6C">
        <w:rPr>
          <w:szCs w:val="26"/>
        </w:rPr>
        <w:t xml:space="preserve">. </w:t>
      </w:r>
      <w:r w:rsidR="004A5EFA">
        <w:rPr>
          <w:szCs w:val="26"/>
        </w:rPr>
        <w:t xml:space="preserve"> The </w:t>
      </w:r>
      <w:r w:rsidR="004644FC">
        <w:rPr>
          <w:szCs w:val="26"/>
        </w:rPr>
        <w:t>C</w:t>
      </w:r>
      <w:r w:rsidR="004A5EFA" w:rsidRPr="004A5EFA">
        <w:rPr>
          <w:szCs w:val="26"/>
        </w:rPr>
        <w:t>ourt</w:t>
      </w:r>
      <w:r w:rsidR="00FF090D">
        <w:rPr>
          <w:szCs w:val="26"/>
        </w:rPr>
        <w:t> </w:t>
      </w:r>
      <w:r w:rsidR="004A5EFA" w:rsidRPr="004A5EFA">
        <w:rPr>
          <w:szCs w:val="26"/>
        </w:rPr>
        <w:t>use</w:t>
      </w:r>
      <w:r w:rsidR="003645B4">
        <w:rPr>
          <w:szCs w:val="26"/>
        </w:rPr>
        <w:t>d</w:t>
      </w:r>
      <w:r w:rsidR="004A5EFA" w:rsidRPr="004A5EFA">
        <w:rPr>
          <w:szCs w:val="26"/>
        </w:rPr>
        <w:t xml:space="preserve"> the example to demonstrate</w:t>
      </w:r>
      <w:r w:rsidR="004A5EFA">
        <w:rPr>
          <w:szCs w:val="26"/>
        </w:rPr>
        <w:t xml:space="preserve">, by </w:t>
      </w:r>
      <w:r w:rsidR="00E66B31">
        <w:rPr>
          <w:szCs w:val="26"/>
        </w:rPr>
        <w:t xml:space="preserve">way of a </w:t>
      </w:r>
      <w:r w:rsidR="00A81DCA" w:rsidRPr="0034526A">
        <w:rPr>
          <w:szCs w:val="26"/>
        </w:rPr>
        <w:t>reductio ad</w:t>
      </w:r>
      <w:r w:rsidR="00C87F15">
        <w:rPr>
          <w:szCs w:val="26"/>
        </w:rPr>
        <w:t> </w:t>
      </w:r>
      <w:r w:rsidR="00A81DCA" w:rsidRPr="0034526A">
        <w:rPr>
          <w:szCs w:val="26"/>
        </w:rPr>
        <w:t>absurdum</w:t>
      </w:r>
      <w:r w:rsidR="00A81DCA">
        <w:rPr>
          <w:szCs w:val="26"/>
        </w:rPr>
        <w:t>, the</w:t>
      </w:r>
      <w:r w:rsidR="00CC161C">
        <w:rPr>
          <w:szCs w:val="26"/>
        </w:rPr>
        <w:t> </w:t>
      </w:r>
      <w:r w:rsidR="006C4C7A">
        <w:rPr>
          <w:szCs w:val="26"/>
        </w:rPr>
        <w:t xml:space="preserve">type of </w:t>
      </w:r>
      <w:r w:rsidR="00C87F15">
        <w:rPr>
          <w:szCs w:val="26"/>
        </w:rPr>
        <w:t xml:space="preserve">patently </w:t>
      </w:r>
      <w:r w:rsidR="00C52157" w:rsidRPr="00C52157">
        <w:rPr>
          <w:szCs w:val="26"/>
        </w:rPr>
        <w:t>unreasonable</w:t>
      </w:r>
      <w:r w:rsidR="00C87F15">
        <w:rPr>
          <w:szCs w:val="26"/>
        </w:rPr>
        <w:t xml:space="preserve"> </w:t>
      </w:r>
      <w:r w:rsidR="006C4C7A" w:rsidRPr="006C4C7A">
        <w:rPr>
          <w:szCs w:val="26"/>
        </w:rPr>
        <w:t>electronic search</w:t>
      </w:r>
      <w:r w:rsidR="00FF090D">
        <w:rPr>
          <w:szCs w:val="26"/>
        </w:rPr>
        <w:t xml:space="preserve"> </w:t>
      </w:r>
      <w:r w:rsidR="006C4C7A">
        <w:rPr>
          <w:szCs w:val="26"/>
        </w:rPr>
        <w:t xml:space="preserve">condition </w:t>
      </w:r>
      <w:r w:rsidR="00A81DCA">
        <w:rPr>
          <w:szCs w:val="26"/>
        </w:rPr>
        <w:t xml:space="preserve">that could </w:t>
      </w:r>
      <w:r w:rsidR="006C4C7A">
        <w:rPr>
          <w:szCs w:val="26"/>
        </w:rPr>
        <w:t xml:space="preserve">be imposed </w:t>
      </w:r>
      <w:r w:rsidR="00A81DCA">
        <w:rPr>
          <w:szCs w:val="26"/>
        </w:rPr>
        <w:t>if monitoring a</w:t>
      </w:r>
      <w:r w:rsidR="00202F75">
        <w:rPr>
          <w:szCs w:val="26"/>
        </w:rPr>
        <w:t> </w:t>
      </w:r>
      <w:r w:rsidR="00A81DCA">
        <w:rPr>
          <w:szCs w:val="26"/>
        </w:rPr>
        <w:t xml:space="preserve">probationer’s electronic devices </w:t>
      </w:r>
      <w:r w:rsidR="003645B4">
        <w:rPr>
          <w:szCs w:val="26"/>
        </w:rPr>
        <w:t xml:space="preserve">for evidence of criminality </w:t>
      </w:r>
      <w:r w:rsidR="00E66B31">
        <w:rPr>
          <w:szCs w:val="26"/>
        </w:rPr>
        <w:t xml:space="preserve">was </w:t>
      </w:r>
      <w:r w:rsidR="006C4C7A">
        <w:rPr>
          <w:szCs w:val="26"/>
        </w:rPr>
        <w:t>a</w:t>
      </w:r>
      <w:r w:rsidR="00202F75">
        <w:rPr>
          <w:szCs w:val="26"/>
        </w:rPr>
        <w:t> </w:t>
      </w:r>
      <w:r w:rsidR="006C4C7A">
        <w:rPr>
          <w:szCs w:val="26"/>
        </w:rPr>
        <w:t>sufficient justification for the condition</w:t>
      </w:r>
      <w:r w:rsidR="00DB09D2">
        <w:rPr>
          <w:szCs w:val="26"/>
        </w:rPr>
        <w:t>.</w:t>
      </w:r>
      <w:r w:rsidR="005D1882">
        <w:rPr>
          <w:szCs w:val="26"/>
        </w:rPr>
        <w:t xml:space="preserve"> </w:t>
      </w:r>
      <w:r w:rsidR="006C4C7A">
        <w:rPr>
          <w:szCs w:val="26"/>
        </w:rPr>
        <w:t xml:space="preserve"> The </w:t>
      </w:r>
      <w:r w:rsidR="004644FC">
        <w:rPr>
          <w:szCs w:val="26"/>
        </w:rPr>
        <w:t>C</w:t>
      </w:r>
      <w:r w:rsidR="006C4C7A">
        <w:rPr>
          <w:szCs w:val="26"/>
        </w:rPr>
        <w:t>ourt’s implied disapproval of</w:t>
      </w:r>
      <w:r w:rsidR="00FF090D">
        <w:rPr>
          <w:szCs w:val="26"/>
        </w:rPr>
        <w:t> </w:t>
      </w:r>
      <w:r w:rsidR="006C4C7A">
        <w:rPr>
          <w:szCs w:val="26"/>
        </w:rPr>
        <w:t>th</w:t>
      </w:r>
      <w:r w:rsidR="00311103">
        <w:rPr>
          <w:szCs w:val="26"/>
        </w:rPr>
        <w:t>at</w:t>
      </w:r>
      <w:r w:rsidR="006C4C7A">
        <w:rPr>
          <w:szCs w:val="26"/>
        </w:rPr>
        <w:t xml:space="preserve"> type of condition</w:t>
      </w:r>
      <w:r w:rsidR="00C52157">
        <w:rPr>
          <w:szCs w:val="26"/>
        </w:rPr>
        <w:t xml:space="preserve">, even if dicta in that case, </w:t>
      </w:r>
      <w:r w:rsidR="00785461">
        <w:rPr>
          <w:szCs w:val="26"/>
        </w:rPr>
        <w:t>virtually compels</w:t>
      </w:r>
      <w:r w:rsidR="00FF090D">
        <w:rPr>
          <w:szCs w:val="26"/>
        </w:rPr>
        <w:t> </w:t>
      </w:r>
      <w:r w:rsidR="00785461">
        <w:rPr>
          <w:szCs w:val="26"/>
        </w:rPr>
        <w:t xml:space="preserve">our </w:t>
      </w:r>
      <w:r w:rsidR="00CB7CAA">
        <w:rPr>
          <w:szCs w:val="26"/>
        </w:rPr>
        <w:t>disapprov</w:t>
      </w:r>
      <w:r w:rsidR="00785461">
        <w:rPr>
          <w:szCs w:val="26"/>
        </w:rPr>
        <w:t>al</w:t>
      </w:r>
      <w:r w:rsidR="00CB7CAA">
        <w:rPr>
          <w:szCs w:val="26"/>
        </w:rPr>
        <w:t xml:space="preserve"> of the condition where, as here, it</w:t>
      </w:r>
      <w:r w:rsidR="00FF090D">
        <w:rPr>
          <w:szCs w:val="26"/>
        </w:rPr>
        <w:t xml:space="preserve"> </w:t>
      </w:r>
      <w:r w:rsidR="00CB7CAA">
        <w:rPr>
          <w:szCs w:val="26"/>
        </w:rPr>
        <w:t>was</w:t>
      </w:r>
      <w:r w:rsidR="00FF090D">
        <w:rPr>
          <w:szCs w:val="26"/>
        </w:rPr>
        <w:t> </w:t>
      </w:r>
      <w:r w:rsidR="00CB7CAA">
        <w:rPr>
          <w:szCs w:val="26"/>
        </w:rPr>
        <w:t xml:space="preserve">actually imposed.  </w:t>
      </w:r>
      <w:r w:rsidR="00785461">
        <w:rPr>
          <w:szCs w:val="26"/>
        </w:rPr>
        <w:t xml:space="preserve">(See </w:t>
      </w:r>
      <w:r w:rsidR="00785461" w:rsidRPr="00785461">
        <w:rPr>
          <w:i/>
          <w:iCs/>
          <w:szCs w:val="26"/>
        </w:rPr>
        <w:t>County of Fresno v. Superior Court</w:t>
      </w:r>
      <w:r w:rsidR="00785461" w:rsidRPr="00785461">
        <w:rPr>
          <w:szCs w:val="26"/>
        </w:rPr>
        <w:t xml:space="preserve"> (1978)</w:t>
      </w:r>
      <w:r w:rsidR="00FF090D">
        <w:rPr>
          <w:szCs w:val="26"/>
        </w:rPr>
        <w:t> </w:t>
      </w:r>
      <w:r w:rsidR="00785461" w:rsidRPr="00785461">
        <w:rPr>
          <w:szCs w:val="26"/>
        </w:rPr>
        <w:t>82</w:t>
      </w:r>
      <w:r w:rsidR="00CC161C">
        <w:rPr>
          <w:szCs w:val="26"/>
        </w:rPr>
        <w:t> </w:t>
      </w:r>
      <w:r w:rsidR="00785461" w:rsidRPr="00785461">
        <w:rPr>
          <w:szCs w:val="26"/>
        </w:rPr>
        <w:t>Cal.App.3d 191, 194</w:t>
      </w:r>
      <w:r w:rsidR="00785461">
        <w:rPr>
          <w:szCs w:val="26"/>
        </w:rPr>
        <w:t xml:space="preserve"> [</w:t>
      </w:r>
      <w:r w:rsidR="00785461" w:rsidRPr="00785461">
        <w:rPr>
          <w:szCs w:val="26"/>
        </w:rPr>
        <w:t>“Dicta may be highly persuasive, particularly where made by the Supreme Court after that court has</w:t>
      </w:r>
      <w:r w:rsidR="00CC161C">
        <w:rPr>
          <w:szCs w:val="26"/>
        </w:rPr>
        <w:t> </w:t>
      </w:r>
      <w:r w:rsidR="00785461" w:rsidRPr="00785461">
        <w:rPr>
          <w:szCs w:val="26"/>
        </w:rPr>
        <w:t xml:space="preserve">considered the issue and deliberately made pronouncements thereon intended for </w:t>
      </w:r>
      <w:r w:rsidR="00C813AB">
        <w:rPr>
          <w:szCs w:val="26"/>
        </w:rPr>
        <w:t xml:space="preserve">the </w:t>
      </w:r>
      <w:r w:rsidR="00785461" w:rsidRPr="00785461">
        <w:rPr>
          <w:szCs w:val="26"/>
        </w:rPr>
        <w:t>guidance of the lower court upon further proceedings</w:t>
      </w:r>
      <w:r w:rsidR="00C813AB">
        <w:rPr>
          <w:szCs w:val="26"/>
        </w:rPr>
        <w:t>.</w:t>
      </w:r>
      <w:r w:rsidR="00785461" w:rsidRPr="00785461">
        <w:rPr>
          <w:szCs w:val="26"/>
        </w:rPr>
        <w:t>”</w:t>
      </w:r>
      <w:r w:rsidR="00785461">
        <w:rPr>
          <w:szCs w:val="26"/>
        </w:rPr>
        <w:t>]</w:t>
      </w:r>
      <w:r w:rsidR="00785461" w:rsidRPr="00785461">
        <w:rPr>
          <w:szCs w:val="26"/>
        </w:rPr>
        <w:t>.)</w:t>
      </w:r>
    </w:p>
    <w:p w:rsidR="005E7EFD" w:rsidRDefault="001A3050" w:rsidP="007D6C94">
      <w:pPr>
        <w:ind w:firstLine="720"/>
        <w:rPr>
          <w:szCs w:val="26"/>
        </w:rPr>
      </w:pPr>
      <w:r>
        <w:rPr>
          <w:szCs w:val="26"/>
        </w:rPr>
        <w:t xml:space="preserve">In any event, even absent the Supreme Court’s citation to </w:t>
      </w:r>
      <w:r>
        <w:rPr>
          <w:i/>
          <w:szCs w:val="26"/>
        </w:rPr>
        <w:t>Bryant I</w:t>
      </w:r>
      <w:r>
        <w:rPr>
          <w:szCs w:val="26"/>
        </w:rPr>
        <w:t xml:space="preserve">, </w:t>
      </w:r>
      <w:r w:rsidR="003C14EF">
        <w:rPr>
          <w:szCs w:val="26"/>
        </w:rPr>
        <w:t>the Supreme Court’s</w:t>
      </w:r>
      <w:r w:rsidR="00DB09D2">
        <w:rPr>
          <w:szCs w:val="26"/>
        </w:rPr>
        <w:t xml:space="preserve"> reasoning and holding </w:t>
      </w:r>
      <w:r w:rsidR="00D94B72">
        <w:rPr>
          <w:szCs w:val="26"/>
        </w:rPr>
        <w:t xml:space="preserve">in </w:t>
      </w:r>
      <w:r w:rsidR="00D94B72" w:rsidRPr="00D94B72">
        <w:rPr>
          <w:i/>
          <w:szCs w:val="26"/>
        </w:rPr>
        <w:t>Ricardo P.</w:t>
      </w:r>
      <w:r w:rsidR="00D94B72">
        <w:rPr>
          <w:szCs w:val="26"/>
        </w:rPr>
        <w:t xml:space="preserve"> </w:t>
      </w:r>
      <w:r w:rsidR="00A16E46">
        <w:rPr>
          <w:szCs w:val="26"/>
        </w:rPr>
        <w:t xml:space="preserve">is consistent with </w:t>
      </w:r>
      <w:r w:rsidR="00CF3E49">
        <w:rPr>
          <w:szCs w:val="26"/>
        </w:rPr>
        <w:t>the conclusion we reached in our prior decision</w:t>
      </w:r>
      <w:r w:rsidR="00A16E46">
        <w:rPr>
          <w:szCs w:val="26"/>
        </w:rPr>
        <w:t xml:space="preserve"> and</w:t>
      </w:r>
      <w:r w:rsidR="006C4C7A">
        <w:rPr>
          <w:szCs w:val="26"/>
        </w:rPr>
        <w:t xml:space="preserve"> </w:t>
      </w:r>
      <w:r w:rsidR="003645B4">
        <w:rPr>
          <w:szCs w:val="26"/>
        </w:rPr>
        <w:t xml:space="preserve">supports </w:t>
      </w:r>
      <w:r w:rsidR="00C52157">
        <w:rPr>
          <w:szCs w:val="26"/>
        </w:rPr>
        <w:t>the same conclusion now</w:t>
      </w:r>
      <w:r w:rsidR="00A16E46">
        <w:rPr>
          <w:szCs w:val="26"/>
        </w:rPr>
        <w:t xml:space="preserve">.  </w:t>
      </w:r>
      <w:r w:rsidR="00124836">
        <w:rPr>
          <w:szCs w:val="26"/>
        </w:rPr>
        <w:t>Because of the significant burden imposed on Bryant’s privacy interest and the absence of any</w:t>
      </w:r>
      <w:r w:rsidR="00795E54">
        <w:rPr>
          <w:szCs w:val="26"/>
        </w:rPr>
        <w:t> </w:t>
      </w:r>
      <w:r w:rsidR="00124836">
        <w:rPr>
          <w:szCs w:val="26"/>
        </w:rPr>
        <w:t>information in the record to connect the condition with the goal of</w:t>
      </w:r>
      <w:r w:rsidR="004644FC">
        <w:rPr>
          <w:szCs w:val="26"/>
        </w:rPr>
        <w:t> </w:t>
      </w:r>
      <w:r w:rsidR="00124836">
        <w:rPr>
          <w:szCs w:val="26"/>
        </w:rPr>
        <w:t xml:space="preserve">preventing future criminality, </w:t>
      </w:r>
      <w:r w:rsidR="00A16E46">
        <w:rPr>
          <w:szCs w:val="26"/>
        </w:rPr>
        <w:t xml:space="preserve">we again hold that the electronic search condition </w:t>
      </w:r>
      <w:r w:rsidR="008C7D5A">
        <w:rPr>
          <w:szCs w:val="26"/>
        </w:rPr>
        <w:t xml:space="preserve">imposed on Bryant </w:t>
      </w:r>
      <w:r w:rsidR="00A16E46">
        <w:rPr>
          <w:szCs w:val="26"/>
        </w:rPr>
        <w:t xml:space="preserve">is invalid under </w:t>
      </w:r>
      <w:r w:rsidR="00A16E46">
        <w:rPr>
          <w:i/>
          <w:szCs w:val="26"/>
        </w:rPr>
        <w:t>Lent</w:t>
      </w:r>
      <w:r w:rsidR="00CF3E49">
        <w:rPr>
          <w:szCs w:val="26"/>
        </w:rPr>
        <w:t xml:space="preserve">.  </w:t>
      </w:r>
      <w:r w:rsidR="00D94B72">
        <w:t>(See</w:t>
      </w:r>
      <w:r w:rsidR="009F5CE7">
        <w:rPr>
          <w:i/>
          <w:iCs/>
        </w:rPr>
        <w:t> </w:t>
      </w:r>
      <w:r w:rsidR="00D94B72">
        <w:rPr>
          <w:i/>
          <w:iCs/>
        </w:rPr>
        <w:t>In</w:t>
      </w:r>
      <w:r w:rsidR="009F5CE7">
        <w:rPr>
          <w:i/>
          <w:iCs/>
        </w:rPr>
        <w:t> </w:t>
      </w:r>
      <w:r w:rsidR="00D94B72">
        <w:rPr>
          <w:i/>
          <w:iCs/>
        </w:rPr>
        <w:t>re</w:t>
      </w:r>
      <w:r w:rsidR="00D94B72">
        <w:t xml:space="preserve"> </w:t>
      </w:r>
      <w:r w:rsidR="00D94B72">
        <w:rPr>
          <w:i/>
          <w:iCs/>
        </w:rPr>
        <w:t>Erica R.</w:t>
      </w:r>
      <w:r w:rsidR="00D94B72">
        <w:t xml:space="preserve">, </w:t>
      </w:r>
      <w:r w:rsidR="00D94B72">
        <w:rPr>
          <w:i/>
          <w:iCs/>
        </w:rPr>
        <w:t>supra</w:t>
      </w:r>
      <w:r w:rsidR="00D94B72">
        <w:t>, 240</w:t>
      </w:r>
      <w:r w:rsidR="00903B89">
        <w:t> </w:t>
      </w:r>
      <w:r w:rsidR="00D94B72">
        <w:t>Cal.App.4th at p. 913 [electronic search</w:t>
      </w:r>
      <w:r w:rsidR="009F5CE7">
        <w:t> </w:t>
      </w:r>
      <w:r w:rsidR="00D94B72">
        <w:t>condition invalid under</w:t>
      </w:r>
      <w:r w:rsidR="00903B89">
        <w:t> </w:t>
      </w:r>
      <w:r w:rsidR="00D94B72">
        <w:rPr>
          <w:i/>
          <w:iCs/>
        </w:rPr>
        <w:t>Lent</w:t>
      </w:r>
      <w:r w:rsidR="00D94B72">
        <w:t xml:space="preserve"> because there was nothing in</w:t>
      </w:r>
      <w:r w:rsidR="009F5CE7">
        <w:t> </w:t>
      </w:r>
      <w:r w:rsidR="00D94B72">
        <w:t>the</w:t>
      </w:r>
      <w:r w:rsidR="009F5CE7">
        <w:t> </w:t>
      </w:r>
      <w:r w:rsidR="00D94B72">
        <w:t>record demonstrating a predisposition to using electronic devices</w:t>
      </w:r>
      <w:r w:rsidR="009F5CE7">
        <w:t> </w:t>
      </w:r>
      <w:r w:rsidR="00D94B72">
        <w:t>in</w:t>
      </w:r>
      <w:r w:rsidR="009F5CE7">
        <w:t> </w:t>
      </w:r>
      <w:r w:rsidR="00D94B72">
        <w:t xml:space="preserve">connection with criminal activity]; </w:t>
      </w:r>
      <w:r w:rsidR="00D94B72">
        <w:rPr>
          <w:i/>
          <w:iCs/>
        </w:rPr>
        <w:t>In re</w:t>
      </w:r>
      <w:r w:rsidR="00D94B72">
        <w:t xml:space="preserve"> </w:t>
      </w:r>
      <w:r w:rsidR="00D94B72">
        <w:rPr>
          <w:i/>
          <w:iCs/>
        </w:rPr>
        <w:t>J.B.</w:t>
      </w:r>
      <w:r w:rsidR="00D94B72">
        <w:t xml:space="preserve">, </w:t>
      </w:r>
      <w:r w:rsidR="00D94B72">
        <w:rPr>
          <w:i/>
          <w:iCs/>
        </w:rPr>
        <w:t>supra</w:t>
      </w:r>
      <w:r w:rsidR="00D94B72">
        <w:t xml:space="preserve">, </w:t>
      </w:r>
      <w:r w:rsidR="00D94B72">
        <w:lastRenderedPageBreak/>
        <w:t xml:space="preserve">242 Cal.App.4th 749, 756 [electronic search condition invalid under </w:t>
      </w:r>
      <w:r w:rsidR="00D94B72">
        <w:rPr>
          <w:i/>
          <w:iCs/>
        </w:rPr>
        <w:t>Lent</w:t>
      </w:r>
      <w:r w:rsidR="00D94B72">
        <w:t xml:space="preserve"> because there was “no showing of any connection between the</w:t>
      </w:r>
      <w:r w:rsidR="009F5CE7">
        <w:t> </w:t>
      </w:r>
      <w:r w:rsidR="00D94B72">
        <w:t>minor’s use of electronic devices and his past or potential future criminal activity”].)</w:t>
      </w:r>
      <w:bookmarkEnd w:id="2"/>
    </w:p>
    <w:p w:rsidR="007904B1" w:rsidRPr="00C171C6" w:rsidRDefault="007D6C94" w:rsidP="00532028">
      <w:pPr>
        <w:ind w:firstLine="720"/>
        <w:rPr>
          <w:iCs/>
          <w:szCs w:val="26"/>
        </w:rPr>
      </w:pPr>
      <w:r>
        <w:rPr>
          <w:iCs/>
          <w:szCs w:val="26"/>
        </w:rPr>
        <w:t>The Attorney General</w:t>
      </w:r>
      <w:r w:rsidR="00A16E46">
        <w:rPr>
          <w:iCs/>
          <w:szCs w:val="26"/>
        </w:rPr>
        <w:t>, in a brief filed prior to</w:t>
      </w:r>
      <w:r w:rsidR="00177153">
        <w:rPr>
          <w:iCs/>
          <w:szCs w:val="26"/>
        </w:rPr>
        <w:t xml:space="preserve"> </w:t>
      </w:r>
      <w:r w:rsidR="00177153">
        <w:rPr>
          <w:i/>
          <w:iCs/>
          <w:szCs w:val="26"/>
        </w:rPr>
        <w:t>Bryant I</w:t>
      </w:r>
      <w:r w:rsidR="00177153">
        <w:rPr>
          <w:iCs/>
          <w:szCs w:val="26"/>
        </w:rPr>
        <w:t xml:space="preserve"> and</w:t>
      </w:r>
      <w:r w:rsidR="00A16E46">
        <w:rPr>
          <w:iCs/>
          <w:szCs w:val="26"/>
        </w:rPr>
        <w:t xml:space="preserve"> </w:t>
      </w:r>
      <w:r w:rsidR="00A16E46" w:rsidRPr="00A16E46">
        <w:rPr>
          <w:i/>
          <w:iCs/>
          <w:szCs w:val="26"/>
        </w:rPr>
        <w:t>Ricardo P.</w:t>
      </w:r>
      <w:r w:rsidR="00A16E46">
        <w:rPr>
          <w:iCs/>
          <w:szCs w:val="26"/>
        </w:rPr>
        <w:t xml:space="preserve">, </w:t>
      </w:r>
      <w:r>
        <w:rPr>
          <w:iCs/>
          <w:szCs w:val="26"/>
        </w:rPr>
        <w:t>relie</w:t>
      </w:r>
      <w:r w:rsidR="00A16E46">
        <w:rPr>
          <w:iCs/>
          <w:szCs w:val="26"/>
        </w:rPr>
        <w:t>d</w:t>
      </w:r>
      <w:r>
        <w:rPr>
          <w:iCs/>
          <w:szCs w:val="26"/>
        </w:rPr>
        <w:t xml:space="preserve"> on </w:t>
      </w:r>
      <w:r w:rsidR="0082671C" w:rsidRPr="0082671C">
        <w:rPr>
          <w:i/>
          <w:iCs/>
          <w:szCs w:val="26"/>
        </w:rPr>
        <w:t>People v.</w:t>
      </w:r>
      <w:r w:rsidR="0082671C" w:rsidRPr="00532028">
        <w:rPr>
          <w:i/>
        </w:rPr>
        <w:t xml:space="preserve"> </w:t>
      </w:r>
      <w:r w:rsidR="0082671C" w:rsidRPr="0082671C">
        <w:rPr>
          <w:i/>
          <w:iCs/>
          <w:szCs w:val="26"/>
        </w:rPr>
        <w:t>Ebertowski</w:t>
      </w:r>
      <w:r w:rsidR="0082671C" w:rsidRPr="00532028">
        <w:t xml:space="preserve"> </w:t>
      </w:r>
      <w:r w:rsidR="0082671C" w:rsidRPr="00A040BC">
        <w:rPr>
          <w:szCs w:val="26"/>
        </w:rPr>
        <w:t>(2014)</w:t>
      </w:r>
      <w:r w:rsidR="0082671C" w:rsidRPr="00532028">
        <w:t xml:space="preserve"> </w:t>
      </w:r>
      <w:r w:rsidR="0082671C" w:rsidRPr="00A040BC">
        <w:rPr>
          <w:szCs w:val="26"/>
        </w:rPr>
        <w:t>228 Cal.App.4th 1170 (</w:t>
      </w:r>
      <w:r w:rsidR="0082671C" w:rsidRPr="0082671C">
        <w:rPr>
          <w:i/>
          <w:iCs/>
          <w:szCs w:val="26"/>
        </w:rPr>
        <w:t>Ebertowski</w:t>
      </w:r>
      <w:r w:rsidR="0082671C" w:rsidRPr="00A040BC">
        <w:rPr>
          <w:szCs w:val="26"/>
        </w:rPr>
        <w:t>)</w:t>
      </w:r>
      <w:r w:rsidR="007904B1" w:rsidRPr="00C171C6">
        <w:rPr>
          <w:iCs/>
          <w:szCs w:val="26"/>
        </w:rPr>
        <w:t xml:space="preserve"> </w:t>
      </w:r>
      <w:r w:rsidR="007904B1">
        <w:rPr>
          <w:iCs/>
          <w:szCs w:val="26"/>
        </w:rPr>
        <w:t xml:space="preserve">and </w:t>
      </w:r>
      <w:r w:rsidR="005E7EFD">
        <w:rPr>
          <w:i/>
          <w:szCs w:val="26"/>
        </w:rPr>
        <w:t>In re</w:t>
      </w:r>
      <w:r w:rsidR="005E7EFD" w:rsidRPr="00532028">
        <w:rPr>
          <w:i/>
        </w:rPr>
        <w:t xml:space="preserve"> </w:t>
      </w:r>
      <w:r w:rsidR="005E7EFD">
        <w:rPr>
          <w:i/>
          <w:szCs w:val="26"/>
        </w:rPr>
        <w:t>J.E.</w:t>
      </w:r>
      <w:r w:rsidR="005E7EFD">
        <w:rPr>
          <w:szCs w:val="26"/>
        </w:rPr>
        <w:t xml:space="preserve"> (2016)</w:t>
      </w:r>
      <w:r w:rsidR="00C813AB">
        <w:rPr>
          <w:szCs w:val="26"/>
        </w:rPr>
        <w:t> </w:t>
      </w:r>
      <w:r w:rsidR="005E7EFD">
        <w:rPr>
          <w:szCs w:val="26"/>
        </w:rPr>
        <w:t xml:space="preserve">1 Cal.App.5th 795, </w:t>
      </w:r>
      <w:r w:rsidR="005E7EFD" w:rsidRPr="00A71D61">
        <w:rPr>
          <w:szCs w:val="26"/>
        </w:rPr>
        <w:t xml:space="preserve">review granted Oct. </w:t>
      </w:r>
      <w:r w:rsidR="00C813AB">
        <w:rPr>
          <w:szCs w:val="26"/>
        </w:rPr>
        <w:t>1</w:t>
      </w:r>
      <w:r w:rsidR="005E7EFD" w:rsidRPr="00A71D61">
        <w:rPr>
          <w:szCs w:val="26"/>
        </w:rPr>
        <w:t>2, 2016, S236628</w:t>
      </w:r>
      <w:r w:rsidR="00C84839">
        <w:rPr>
          <w:szCs w:val="26"/>
        </w:rPr>
        <w:t xml:space="preserve">, </w:t>
      </w:r>
      <w:r w:rsidR="00C84839">
        <w:t>op</w:t>
      </w:r>
      <w:r w:rsidR="004644FC">
        <w:t>inion</w:t>
      </w:r>
      <w:r w:rsidR="00C84839">
        <w:t xml:space="preserve"> vacated Sept. 25, 2019</w:t>
      </w:r>
      <w:r w:rsidR="007904B1">
        <w:rPr>
          <w:szCs w:val="26"/>
        </w:rPr>
        <w:t>.  In </w:t>
      </w:r>
      <w:r w:rsidR="007904B1" w:rsidRPr="00D74189">
        <w:rPr>
          <w:i/>
          <w:iCs/>
          <w:szCs w:val="26"/>
        </w:rPr>
        <w:t>Ebertowski</w:t>
      </w:r>
      <w:r w:rsidR="007904B1">
        <w:rPr>
          <w:iCs/>
          <w:szCs w:val="26"/>
        </w:rPr>
        <w:t>, t</w:t>
      </w:r>
      <w:r w:rsidR="007904B1">
        <w:rPr>
          <w:szCs w:val="26"/>
        </w:rPr>
        <w:t xml:space="preserve">he </w:t>
      </w:r>
      <w:r w:rsidR="002D24E6">
        <w:rPr>
          <w:szCs w:val="26"/>
        </w:rPr>
        <w:t xml:space="preserve">defendant </w:t>
      </w:r>
      <w:r w:rsidR="007904B1">
        <w:rPr>
          <w:szCs w:val="26"/>
        </w:rPr>
        <w:t>was a gang member who brandished a</w:t>
      </w:r>
      <w:r w:rsidR="00CC161C">
        <w:rPr>
          <w:szCs w:val="26"/>
        </w:rPr>
        <w:t> </w:t>
      </w:r>
      <w:r w:rsidR="007904B1">
        <w:rPr>
          <w:szCs w:val="26"/>
        </w:rPr>
        <w:t>weapon, told an arresting “officer that he was ‘</w:t>
      </w:r>
      <w:r w:rsidR="00B141CD">
        <w:t> </w:t>
      </w:r>
      <w:r w:rsidR="007904B1">
        <w:rPr>
          <w:szCs w:val="26"/>
        </w:rPr>
        <w:t>“[f]ucking with</w:t>
      </w:r>
      <w:r w:rsidR="00202F75">
        <w:rPr>
          <w:szCs w:val="26"/>
        </w:rPr>
        <w:t xml:space="preserve"> </w:t>
      </w:r>
      <w:r w:rsidR="007904B1">
        <w:rPr>
          <w:szCs w:val="26"/>
        </w:rPr>
        <w:t>the</w:t>
      </w:r>
      <w:r w:rsidR="00CC161C">
        <w:rPr>
          <w:szCs w:val="26"/>
        </w:rPr>
        <w:t> </w:t>
      </w:r>
      <w:r w:rsidR="007904B1">
        <w:rPr>
          <w:szCs w:val="26"/>
        </w:rPr>
        <w:t>wrong gangster,” ’ ” and repeatedly threatened the officer and</w:t>
      </w:r>
      <w:r w:rsidR="00FF090D">
        <w:rPr>
          <w:szCs w:val="26"/>
        </w:rPr>
        <w:t> </w:t>
      </w:r>
      <w:r w:rsidR="007904B1">
        <w:rPr>
          <w:szCs w:val="26"/>
        </w:rPr>
        <w:t>the</w:t>
      </w:r>
      <w:r w:rsidR="00CC161C">
        <w:t xml:space="preserve"> </w:t>
      </w:r>
      <w:r w:rsidR="007904B1">
        <w:rPr>
          <w:szCs w:val="26"/>
        </w:rPr>
        <w:t>officer’s family.  (</w:t>
      </w:r>
      <w:r w:rsidR="007904B1">
        <w:rPr>
          <w:i/>
          <w:szCs w:val="26"/>
        </w:rPr>
        <w:t>Ebertowski</w:t>
      </w:r>
      <w:r w:rsidR="007904B1">
        <w:rPr>
          <w:szCs w:val="26"/>
        </w:rPr>
        <w:t xml:space="preserve">, </w:t>
      </w:r>
      <w:r w:rsidR="007904B1">
        <w:rPr>
          <w:i/>
          <w:szCs w:val="26"/>
        </w:rPr>
        <w:t>supra</w:t>
      </w:r>
      <w:r w:rsidR="007904B1">
        <w:rPr>
          <w:szCs w:val="26"/>
        </w:rPr>
        <w:t>, 228 Cal.App.4th at</w:t>
      </w:r>
      <w:r w:rsidR="00903B89">
        <w:rPr>
          <w:szCs w:val="26"/>
        </w:rPr>
        <w:t> </w:t>
      </w:r>
      <w:r w:rsidR="007904B1">
        <w:rPr>
          <w:szCs w:val="26"/>
        </w:rPr>
        <w:t>pp. 1172</w:t>
      </w:r>
      <w:r w:rsidR="00C813AB">
        <w:rPr>
          <w:szCs w:val="26"/>
        </w:rPr>
        <w:t>–</w:t>
      </w:r>
      <w:r w:rsidR="007904B1">
        <w:rPr>
          <w:szCs w:val="26"/>
        </w:rPr>
        <w:t>1173.)</w:t>
      </w:r>
      <w:r w:rsidR="00C84839">
        <w:rPr>
          <w:rStyle w:val="FootnoteReference"/>
        </w:rPr>
        <w:footnoteReference w:id="5"/>
      </w:r>
      <w:r w:rsidR="007904B1">
        <w:rPr>
          <w:szCs w:val="26"/>
        </w:rPr>
        <w:t xml:space="preserve">  T</w:t>
      </w:r>
      <w:r w:rsidR="007904B1" w:rsidRPr="00D74189">
        <w:rPr>
          <w:iCs/>
          <w:szCs w:val="26"/>
        </w:rPr>
        <w:t>he</w:t>
      </w:r>
      <w:r w:rsidR="007904B1" w:rsidRPr="00C171C6">
        <w:rPr>
          <w:iCs/>
          <w:szCs w:val="26"/>
        </w:rPr>
        <w:t xml:space="preserve"> </w:t>
      </w:r>
      <w:r w:rsidR="002D24E6">
        <w:rPr>
          <w:iCs/>
          <w:szCs w:val="26"/>
        </w:rPr>
        <w:t xml:space="preserve">defendant </w:t>
      </w:r>
      <w:r w:rsidR="007904B1" w:rsidRPr="00C171C6">
        <w:rPr>
          <w:iCs/>
          <w:szCs w:val="26"/>
        </w:rPr>
        <w:t>pleaded no contest to making criminal threats and resisting or deterring an officer, and admitted a gang allegation.  The prosecution requested that the court impose</w:t>
      </w:r>
      <w:r w:rsidR="00903B89">
        <w:rPr>
          <w:iCs/>
          <w:szCs w:val="26"/>
        </w:rPr>
        <w:t> </w:t>
      </w:r>
      <w:r w:rsidR="007904B1" w:rsidRPr="00C171C6">
        <w:rPr>
          <w:iCs/>
          <w:szCs w:val="26"/>
        </w:rPr>
        <w:t xml:space="preserve">conditions requiring the </w:t>
      </w:r>
      <w:r w:rsidR="007904B1">
        <w:rPr>
          <w:iCs/>
          <w:szCs w:val="26"/>
        </w:rPr>
        <w:t xml:space="preserve">defendant </w:t>
      </w:r>
      <w:r w:rsidR="00C87F15">
        <w:rPr>
          <w:iCs/>
          <w:szCs w:val="26"/>
        </w:rPr>
        <w:t xml:space="preserve">to </w:t>
      </w:r>
      <w:r w:rsidR="007904B1">
        <w:rPr>
          <w:iCs/>
          <w:szCs w:val="26"/>
        </w:rPr>
        <w:t>submit to a search of</w:t>
      </w:r>
      <w:r w:rsidR="00903B89">
        <w:rPr>
          <w:iCs/>
          <w:szCs w:val="26"/>
        </w:rPr>
        <w:t> </w:t>
      </w:r>
      <w:r w:rsidR="007904B1" w:rsidRPr="00C171C6">
        <w:rPr>
          <w:iCs/>
          <w:szCs w:val="26"/>
        </w:rPr>
        <w:t>electronic devices within his cus</w:t>
      </w:r>
      <w:r w:rsidR="007904B1">
        <w:rPr>
          <w:iCs/>
          <w:szCs w:val="26"/>
        </w:rPr>
        <w:t>tody or control and provide his</w:t>
      </w:r>
      <w:r w:rsidR="00903B89">
        <w:rPr>
          <w:iCs/>
          <w:szCs w:val="26"/>
        </w:rPr>
        <w:t> </w:t>
      </w:r>
      <w:r w:rsidR="007904B1" w:rsidRPr="00C171C6">
        <w:rPr>
          <w:iCs/>
          <w:szCs w:val="26"/>
        </w:rPr>
        <w:t>passwords to</w:t>
      </w:r>
      <w:r w:rsidR="004644FC">
        <w:rPr>
          <w:iCs/>
          <w:szCs w:val="26"/>
        </w:rPr>
        <w:t> </w:t>
      </w:r>
      <w:r w:rsidR="007904B1" w:rsidRPr="00C171C6">
        <w:rPr>
          <w:iCs/>
          <w:szCs w:val="26"/>
        </w:rPr>
        <w:t>the devices and any social media websites.  (</w:t>
      </w:r>
      <w:r w:rsidR="007904B1" w:rsidRPr="00443962">
        <w:rPr>
          <w:i/>
          <w:iCs/>
          <w:szCs w:val="26"/>
        </w:rPr>
        <w:t>Id</w:t>
      </w:r>
      <w:r w:rsidR="007904B1">
        <w:rPr>
          <w:iCs/>
          <w:szCs w:val="26"/>
        </w:rPr>
        <w:t>.</w:t>
      </w:r>
      <w:r w:rsidR="00FF090D">
        <w:rPr>
          <w:iCs/>
          <w:szCs w:val="26"/>
        </w:rPr>
        <w:t xml:space="preserve"> </w:t>
      </w:r>
      <w:r w:rsidR="007904B1">
        <w:rPr>
          <w:iCs/>
          <w:szCs w:val="26"/>
        </w:rPr>
        <w:t>at</w:t>
      </w:r>
      <w:r w:rsidR="00FF090D">
        <w:rPr>
          <w:iCs/>
          <w:szCs w:val="26"/>
        </w:rPr>
        <w:t> </w:t>
      </w:r>
      <w:r w:rsidR="007904B1" w:rsidRPr="00C171C6">
        <w:rPr>
          <w:iCs/>
          <w:szCs w:val="26"/>
        </w:rPr>
        <w:t>p.</w:t>
      </w:r>
      <w:r w:rsidR="007904B1" w:rsidRPr="00C171C6">
        <w:rPr>
          <w:rFonts w:hint="eastAsia"/>
          <w:iCs/>
          <w:szCs w:val="26"/>
        </w:rPr>
        <w:t> </w:t>
      </w:r>
      <w:r w:rsidR="007904B1" w:rsidRPr="00C171C6">
        <w:rPr>
          <w:iCs/>
          <w:szCs w:val="26"/>
        </w:rPr>
        <w:t>1172.)  The</w:t>
      </w:r>
      <w:r w:rsidR="001E7CA0">
        <w:rPr>
          <w:iCs/>
          <w:szCs w:val="26"/>
        </w:rPr>
        <w:t> </w:t>
      </w:r>
      <w:r w:rsidR="007904B1" w:rsidRPr="00C171C6">
        <w:rPr>
          <w:iCs/>
          <w:szCs w:val="26"/>
        </w:rPr>
        <w:t>prosecutor explained that these conditions should be</w:t>
      </w:r>
      <w:r w:rsidR="00FF090D">
        <w:rPr>
          <w:iCs/>
          <w:szCs w:val="26"/>
        </w:rPr>
        <w:t> </w:t>
      </w:r>
      <w:r w:rsidR="007904B1" w:rsidRPr="00C171C6">
        <w:rPr>
          <w:iCs/>
          <w:szCs w:val="26"/>
        </w:rPr>
        <w:t>imposed because “ ‘the defendant has used social media sites historically to</w:t>
      </w:r>
      <w:r w:rsidR="001E7CA0">
        <w:rPr>
          <w:iCs/>
          <w:szCs w:val="26"/>
        </w:rPr>
        <w:t> </w:t>
      </w:r>
      <w:r w:rsidR="007904B1" w:rsidRPr="00C171C6">
        <w:rPr>
          <w:iCs/>
          <w:szCs w:val="26"/>
        </w:rPr>
        <w:t>promote the Seven Trees Norte</w:t>
      </w:r>
      <w:r w:rsidR="00A133A3" w:rsidRPr="00507BAC">
        <w:rPr>
          <w:szCs w:val="26"/>
        </w:rPr>
        <w:t>ñ</w:t>
      </w:r>
      <w:r w:rsidR="007904B1" w:rsidRPr="00C171C6">
        <w:rPr>
          <w:iCs/>
          <w:szCs w:val="26"/>
        </w:rPr>
        <w:t>o criminal street gang.’</w:t>
      </w:r>
      <w:r w:rsidR="007904B1" w:rsidRPr="00C171C6">
        <w:rPr>
          <w:rFonts w:hint="eastAsia"/>
          <w:iCs/>
          <w:szCs w:val="26"/>
        </w:rPr>
        <w:t> </w:t>
      </w:r>
      <w:r w:rsidR="007904B1" w:rsidRPr="00C171C6">
        <w:rPr>
          <w:iCs/>
          <w:szCs w:val="26"/>
        </w:rPr>
        <w:t>”  (</w:t>
      </w:r>
      <w:r w:rsidR="007904B1" w:rsidRPr="00C171C6">
        <w:rPr>
          <w:i/>
          <w:iCs/>
          <w:szCs w:val="26"/>
        </w:rPr>
        <w:t>Id.</w:t>
      </w:r>
      <w:r w:rsidR="007904B1" w:rsidRPr="00C171C6">
        <w:rPr>
          <w:iCs/>
          <w:szCs w:val="26"/>
        </w:rPr>
        <w:t xml:space="preserve"> at</w:t>
      </w:r>
      <w:r w:rsidR="001E7CA0">
        <w:rPr>
          <w:iCs/>
          <w:szCs w:val="26"/>
        </w:rPr>
        <w:t> </w:t>
      </w:r>
      <w:r w:rsidR="007904B1" w:rsidRPr="00C171C6">
        <w:rPr>
          <w:iCs/>
          <w:szCs w:val="26"/>
        </w:rPr>
        <w:t>p.</w:t>
      </w:r>
      <w:r w:rsidR="007904B1" w:rsidRPr="00C171C6">
        <w:rPr>
          <w:rFonts w:hint="eastAsia"/>
          <w:iCs/>
          <w:szCs w:val="26"/>
        </w:rPr>
        <w:t> </w:t>
      </w:r>
      <w:r w:rsidR="007904B1" w:rsidRPr="00C171C6">
        <w:rPr>
          <w:iCs/>
          <w:szCs w:val="26"/>
        </w:rPr>
        <w:t>1173.)  The conditions were also a “</w:t>
      </w:r>
      <w:r w:rsidR="007904B1" w:rsidRPr="00C171C6">
        <w:rPr>
          <w:rFonts w:hint="eastAsia"/>
          <w:iCs/>
          <w:szCs w:val="26"/>
        </w:rPr>
        <w:t> </w:t>
      </w:r>
      <w:r w:rsidR="007904B1" w:rsidRPr="00C171C6">
        <w:rPr>
          <w:iCs/>
          <w:szCs w:val="26"/>
        </w:rPr>
        <w:t>‘means to effectuate the already existing warrantless search condition.’</w:t>
      </w:r>
      <w:r w:rsidR="007904B1" w:rsidRPr="00C171C6">
        <w:rPr>
          <w:rFonts w:hint="eastAsia"/>
          <w:iCs/>
          <w:szCs w:val="26"/>
        </w:rPr>
        <w:t> </w:t>
      </w:r>
      <w:r w:rsidR="007904B1" w:rsidRPr="00C171C6">
        <w:rPr>
          <w:iCs/>
          <w:szCs w:val="26"/>
        </w:rPr>
        <w:t>”  (</w:t>
      </w:r>
      <w:r w:rsidR="007904B1" w:rsidRPr="00C171C6">
        <w:rPr>
          <w:i/>
          <w:iCs/>
          <w:szCs w:val="26"/>
        </w:rPr>
        <w:t>Ibid.</w:t>
      </w:r>
      <w:r w:rsidR="007904B1" w:rsidRPr="00C171C6">
        <w:rPr>
          <w:iCs/>
          <w:szCs w:val="26"/>
        </w:rPr>
        <w:t xml:space="preserve">)  </w:t>
      </w:r>
    </w:p>
    <w:p w:rsidR="007904B1" w:rsidRPr="00C171C6" w:rsidRDefault="007904B1" w:rsidP="007904B1">
      <w:pPr>
        <w:ind w:firstLine="720"/>
        <w:rPr>
          <w:iCs/>
          <w:szCs w:val="26"/>
        </w:rPr>
      </w:pPr>
      <w:r w:rsidRPr="00C171C6">
        <w:rPr>
          <w:iCs/>
          <w:szCs w:val="26"/>
        </w:rPr>
        <w:lastRenderedPageBreak/>
        <w:t>The Court of Appeal upheld the probation conditions, explaining that the “conditions were related to [the defendant’s] crimes, which were plainly gang rel</w:t>
      </w:r>
      <w:r>
        <w:rPr>
          <w:iCs/>
          <w:szCs w:val="26"/>
        </w:rPr>
        <w:t>ated</w:t>
      </w:r>
      <w:r w:rsidR="00C813AB">
        <w:rPr>
          <w:iCs/>
          <w:szCs w:val="26"/>
        </w:rPr>
        <w:t xml:space="preserve">, </w:t>
      </w:r>
      <w:r>
        <w:rPr>
          <w:iCs/>
          <w:szCs w:val="26"/>
        </w:rPr>
        <w:t>because they were designed</w:t>
      </w:r>
      <w:r w:rsidR="00202F75">
        <w:rPr>
          <w:iCs/>
          <w:szCs w:val="26"/>
        </w:rPr>
        <w:t xml:space="preserve"> </w:t>
      </w:r>
      <w:r w:rsidRPr="00C171C6">
        <w:rPr>
          <w:iCs/>
          <w:szCs w:val="26"/>
        </w:rPr>
        <w:t>to allow the probation officer to monitor defendant’s gang</w:t>
      </w:r>
      <w:r w:rsidR="001E7CA0">
        <w:rPr>
          <w:iCs/>
          <w:szCs w:val="26"/>
        </w:rPr>
        <w:t> </w:t>
      </w:r>
      <w:r w:rsidRPr="00C171C6">
        <w:rPr>
          <w:iCs/>
          <w:szCs w:val="26"/>
        </w:rPr>
        <w:t>associations and activities.  Defend</w:t>
      </w:r>
      <w:r>
        <w:rPr>
          <w:iCs/>
          <w:szCs w:val="26"/>
        </w:rPr>
        <w:t>ant’s association with his gang</w:t>
      </w:r>
      <w:r w:rsidR="00202F75">
        <w:rPr>
          <w:iCs/>
          <w:szCs w:val="26"/>
        </w:rPr>
        <w:t xml:space="preserve"> </w:t>
      </w:r>
      <w:r w:rsidRPr="00C171C6">
        <w:rPr>
          <w:iCs/>
          <w:szCs w:val="26"/>
        </w:rPr>
        <w:t xml:space="preserve">was also necessarily related to his future criminality.  His association with his gang gave him the bravado to threaten and resist armed police officers. </w:t>
      </w:r>
      <w:r>
        <w:rPr>
          <w:iCs/>
          <w:szCs w:val="26"/>
        </w:rPr>
        <w:t xml:space="preserve"> </w:t>
      </w:r>
      <w:r w:rsidRPr="00C171C6">
        <w:rPr>
          <w:iCs/>
          <w:szCs w:val="26"/>
        </w:rPr>
        <w:t>The only way that defendant could be allowed to remain in the community</w:t>
      </w:r>
      <w:r>
        <w:rPr>
          <w:iCs/>
          <w:szCs w:val="26"/>
        </w:rPr>
        <w:t xml:space="preserve"> on probation without posing an </w:t>
      </w:r>
      <w:r w:rsidRPr="00C171C6">
        <w:rPr>
          <w:iCs/>
          <w:szCs w:val="26"/>
        </w:rPr>
        <w:t xml:space="preserve">extreme risk to public safety was to closely monitor his gang associations and activities. </w:t>
      </w:r>
      <w:r>
        <w:rPr>
          <w:iCs/>
          <w:szCs w:val="26"/>
        </w:rPr>
        <w:t xml:space="preserve"> </w:t>
      </w:r>
      <w:r w:rsidRPr="00C171C6">
        <w:rPr>
          <w:iCs/>
          <w:szCs w:val="26"/>
        </w:rPr>
        <w:t>The password conditions permitted the</w:t>
      </w:r>
      <w:r w:rsidR="00202F75">
        <w:rPr>
          <w:iCs/>
          <w:szCs w:val="26"/>
        </w:rPr>
        <w:t> </w:t>
      </w:r>
      <w:r w:rsidRPr="00C171C6">
        <w:rPr>
          <w:iCs/>
          <w:szCs w:val="26"/>
        </w:rPr>
        <w:t>probation officer to do so.”  (</w:t>
      </w:r>
      <w:r w:rsidRPr="00C171C6">
        <w:rPr>
          <w:i/>
          <w:iCs/>
          <w:szCs w:val="26"/>
        </w:rPr>
        <w:t>Ebertowski</w:t>
      </w:r>
      <w:r w:rsidRPr="00C171C6">
        <w:rPr>
          <w:iCs/>
          <w:szCs w:val="26"/>
        </w:rPr>
        <w:t xml:space="preserve">, </w:t>
      </w:r>
      <w:r w:rsidRPr="00C171C6">
        <w:rPr>
          <w:i/>
          <w:iCs/>
          <w:szCs w:val="26"/>
        </w:rPr>
        <w:t>supra</w:t>
      </w:r>
      <w:r>
        <w:rPr>
          <w:iCs/>
          <w:szCs w:val="26"/>
        </w:rPr>
        <w:t>, 228 Cal.App.4th at </w:t>
      </w:r>
      <w:r w:rsidRPr="00C171C6">
        <w:rPr>
          <w:iCs/>
          <w:szCs w:val="26"/>
        </w:rPr>
        <w:t>pp. 1176</w:t>
      </w:r>
      <w:r w:rsidR="00C813AB">
        <w:rPr>
          <w:iCs/>
          <w:szCs w:val="26"/>
        </w:rPr>
        <w:t>–</w:t>
      </w:r>
      <w:r w:rsidRPr="00C171C6">
        <w:rPr>
          <w:iCs/>
          <w:szCs w:val="26"/>
        </w:rPr>
        <w:t xml:space="preserve">1177.) </w:t>
      </w:r>
    </w:p>
    <w:p w:rsidR="00D94B72" w:rsidRDefault="007904B1" w:rsidP="00D94B72">
      <w:pPr>
        <w:ind w:firstLine="720"/>
        <w:rPr>
          <w:szCs w:val="26"/>
        </w:rPr>
      </w:pPr>
      <w:r>
        <w:rPr>
          <w:iCs/>
          <w:szCs w:val="26"/>
        </w:rPr>
        <w:t xml:space="preserve">In </w:t>
      </w:r>
      <w:r w:rsidR="00C813AB" w:rsidRPr="00C813AB">
        <w:rPr>
          <w:i/>
          <w:iCs/>
          <w:szCs w:val="26"/>
        </w:rPr>
        <w:t>In re</w:t>
      </w:r>
      <w:r w:rsidR="00C813AB">
        <w:rPr>
          <w:iCs/>
          <w:szCs w:val="26"/>
        </w:rPr>
        <w:t xml:space="preserve"> </w:t>
      </w:r>
      <w:r w:rsidRPr="00E136E5">
        <w:rPr>
          <w:i/>
          <w:iCs/>
          <w:szCs w:val="26"/>
        </w:rPr>
        <w:t>J.</w:t>
      </w:r>
      <w:r>
        <w:rPr>
          <w:i/>
          <w:iCs/>
          <w:szCs w:val="26"/>
        </w:rPr>
        <w:t>E</w:t>
      </w:r>
      <w:r w:rsidRPr="00E136E5">
        <w:rPr>
          <w:i/>
          <w:iCs/>
          <w:szCs w:val="26"/>
        </w:rPr>
        <w:t>.</w:t>
      </w:r>
      <w:r>
        <w:rPr>
          <w:iCs/>
          <w:szCs w:val="26"/>
        </w:rPr>
        <w:t xml:space="preserve">, </w:t>
      </w:r>
      <w:r>
        <w:rPr>
          <w:i/>
          <w:iCs/>
          <w:szCs w:val="26"/>
        </w:rPr>
        <w:t>supra</w:t>
      </w:r>
      <w:r>
        <w:rPr>
          <w:iCs/>
          <w:szCs w:val="26"/>
        </w:rPr>
        <w:t xml:space="preserve">, </w:t>
      </w:r>
      <w:r w:rsidRPr="00507BAC">
        <w:rPr>
          <w:szCs w:val="26"/>
        </w:rPr>
        <w:t>1 Cal.App.5th 795,</w:t>
      </w:r>
      <w:r>
        <w:rPr>
          <w:szCs w:val="26"/>
        </w:rPr>
        <w:t xml:space="preserve"> the Court of Appeal relied on </w:t>
      </w:r>
      <w:r>
        <w:rPr>
          <w:i/>
          <w:szCs w:val="26"/>
        </w:rPr>
        <w:t>Ebertowski</w:t>
      </w:r>
      <w:r w:rsidRPr="00520888">
        <w:rPr>
          <w:szCs w:val="26"/>
        </w:rPr>
        <w:t xml:space="preserve"> </w:t>
      </w:r>
      <w:r>
        <w:rPr>
          <w:szCs w:val="26"/>
        </w:rPr>
        <w:t>in upholding an electronic search condition, and distinguished</w:t>
      </w:r>
      <w:r w:rsidRPr="00407D0F">
        <w:rPr>
          <w:i/>
          <w:szCs w:val="26"/>
        </w:rPr>
        <w:t xml:space="preserve"> In re</w:t>
      </w:r>
      <w:r>
        <w:rPr>
          <w:szCs w:val="26"/>
        </w:rPr>
        <w:t xml:space="preserve"> </w:t>
      </w:r>
      <w:r>
        <w:rPr>
          <w:i/>
          <w:szCs w:val="26"/>
        </w:rPr>
        <w:t>Erica R.</w:t>
      </w:r>
      <w:r>
        <w:rPr>
          <w:szCs w:val="26"/>
        </w:rPr>
        <w:t xml:space="preserve"> and </w:t>
      </w:r>
      <w:r w:rsidRPr="00407D0F">
        <w:rPr>
          <w:i/>
          <w:szCs w:val="26"/>
        </w:rPr>
        <w:t>In re</w:t>
      </w:r>
      <w:r>
        <w:rPr>
          <w:szCs w:val="26"/>
        </w:rPr>
        <w:t xml:space="preserve"> </w:t>
      </w:r>
      <w:r>
        <w:rPr>
          <w:i/>
          <w:szCs w:val="26"/>
        </w:rPr>
        <w:t>J.B.</w:t>
      </w:r>
      <w:r>
        <w:rPr>
          <w:szCs w:val="26"/>
        </w:rPr>
        <w:t>, stating that the</w:t>
      </w:r>
      <w:r w:rsidR="00FF090D">
        <w:rPr>
          <w:szCs w:val="26"/>
        </w:rPr>
        <w:t> </w:t>
      </w:r>
      <w:r>
        <w:rPr>
          <w:szCs w:val="26"/>
        </w:rPr>
        <w:t>minor in the case before it had “deep-seated issues with drugs,”</w:t>
      </w:r>
      <w:r w:rsidR="00202F75">
        <w:rPr>
          <w:szCs w:val="26"/>
        </w:rPr>
        <w:t> </w:t>
      </w:r>
      <w:r>
        <w:rPr>
          <w:szCs w:val="26"/>
        </w:rPr>
        <w:t>“struggle[d] with school attendance and grades,” had been</w:t>
      </w:r>
      <w:r w:rsidR="001E7CA0">
        <w:rPr>
          <w:szCs w:val="26"/>
        </w:rPr>
        <w:t> </w:t>
      </w:r>
      <w:r>
        <w:rPr>
          <w:szCs w:val="26"/>
        </w:rPr>
        <w:t>suspended and reprimanded for behavioral issues, brought a</w:t>
      </w:r>
      <w:r w:rsidR="001E7CA0">
        <w:rPr>
          <w:szCs w:val="26"/>
        </w:rPr>
        <w:t> </w:t>
      </w:r>
      <w:r>
        <w:rPr>
          <w:szCs w:val="26"/>
        </w:rPr>
        <w:t xml:space="preserve">weapon to school, had gang graffiti in his locker and a prior association with </w:t>
      </w:r>
      <w:r w:rsidRPr="00507BAC">
        <w:rPr>
          <w:szCs w:val="26"/>
        </w:rPr>
        <w:t>Norteños gang members</w:t>
      </w:r>
      <w:r>
        <w:rPr>
          <w:szCs w:val="26"/>
        </w:rPr>
        <w:t xml:space="preserve">, and an “unstable home life.”  </w:t>
      </w:r>
      <w:r w:rsidRPr="00507BAC">
        <w:rPr>
          <w:szCs w:val="26"/>
        </w:rPr>
        <w:t>(</w:t>
      </w:r>
      <w:r w:rsidR="00C813AB" w:rsidRPr="00C813AB">
        <w:rPr>
          <w:i/>
          <w:iCs/>
          <w:szCs w:val="26"/>
        </w:rPr>
        <w:t>In re</w:t>
      </w:r>
      <w:r w:rsidR="00C813AB">
        <w:rPr>
          <w:iCs/>
          <w:szCs w:val="26"/>
        </w:rPr>
        <w:t xml:space="preserve"> </w:t>
      </w:r>
      <w:r w:rsidR="00C813AB" w:rsidRPr="00C813AB">
        <w:rPr>
          <w:i/>
          <w:szCs w:val="26"/>
        </w:rPr>
        <w:t>J.E.</w:t>
      </w:r>
      <w:r w:rsidR="00C813AB">
        <w:rPr>
          <w:szCs w:val="26"/>
        </w:rPr>
        <w:t xml:space="preserve">, </w:t>
      </w:r>
      <w:r w:rsidR="00C813AB" w:rsidRPr="00C813AB">
        <w:rPr>
          <w:i/>
          <w:szCs w:val="26"/>
        </w:rPr>
        <w:t>supra</w:t>
      </w:r>
      <w:r w:rsidR="00C813AB">
        <w:rPr>
          <w:szCs w:val="26"/>
        </w:rPr>
        <w:t xml:space="preserve">, </w:t>
      </w:r>
      <w:r w:rsidRPr="00443962">
        <w:rPr>
          <w:szCs w:val="26"/>
        </w:rPr>
        <w:t>at p. 802</w:t>
      </w:r>
      <w:r>
        <w:rPr>
          <w:szCs w:val="26"/>
        </w:rPr>
        <w:t>.</w:t>
      </w:r>
      <w:r w:rsidRPr="00507BAC">
        <w:rPr>
          <w:szCs w:val="26"/>
        </w:rPr>
        <w:t>)</w:t>
      </w:r>
      <w:r>
        <w:rPr>
          <w:szCs w:val="26"/>
        </w:rPr>
        <w:t xml:space="preserve">  These facts, the court explained, “support the </w:t>
      </w:r>
      <w:r w:rsidRPr="00507BAC">
        <w:rPr>
          <w:szCs w:val="26"/>
        </w:rPr>
        <w:t>juvenile court’s conclusion that the electronic search condition would ‘</w:t>
      </w:r>
      <w:r>
        <w:rPr>
          <w:szCs w:val="26"/>
        </w:rPr>
        <w:t> “</w:t>
      </w:r>
      <w:r w:rsidRPr="00507BAC">
        <w:rPr>
          <w:szCs w:val="26"/>
        </w:rPr>
        <w:t>serve the rehabilitative function of prec</w:t>
      </w:r>
      <w:r>
        <w:rPr>
          <w:szCs w:val="26"/>
        </w:rPr>
        <w:t xml:space="preserve">luding [Minor] from </w:t>
      </w:r>
      <w:r w:rsidRPr="00507BAC">
        <w:rPr>
          <w:szCs w:val="26"/>
        </w:rPr>
        <w:t>any future criminal acts.</w:t>
      </w:r>
      <w:r>
        <w:rPr>
          <w:szCs w:val="26"/>
        </w:rPr>
        <w:t>” </w:t>
      </w:r>
      <w:r w:rsidRPr="00507BAC">
        <w:rPr>
          <w:szCs w:val="26"/>
        </w:rPr>
        <w:t>’</w:t>
      </w:r>
      <w:r>
        <w:rPr>
          <w:szCs w:val="26"/>
        </w:rPr>
        <w:t> ”</w:t>
      </w:r>
      <w:r w:rsidRPr="00507BAC">
        <w:rPr>
          <w:szCs w:val="26"/>
        </w:rPr>
        <w:t xml:space="preserve"> </w:t>
      </w:r>
      <w:r>
        <w:rPr>
          <w:szCs w:val="26"/>
        </w:rPr>
        <w:t xml:space="preserve"> </w:t>
      </w:r>
      <w:r w:rsidRPr="00507BAC">
        <w:rPr>
          <w:szCs w:val="26"/>
        </w:rPr>
        <w:t>(</w:t>
      </w:r>
      <w:r w:rsidRPr="00507BAC">
        <w:rPr>
          <w:i/>
          <w:szCs w:val="26"/>
        </w:rPr>
        <w:t>Ibid.</w:t>
      </w:r>
      <w:r>
        <w:rPr>
          <w:szCs w:val="26"/>
        </w:rPr>
        <w:t xml:space="preserve">, quoting </w:t>
      </w:r>
      <w:r w:rsidRPr="004C5C4A">
        <w:rPr>
          <w:i/>
          <w:szCs w:val="26"/>
        </w:rPr>
        <w:t>In re</w:t>
      </w:r>
      <w:r>
        <w:rPr>
          <w:szCs w:val="26"/>
        </w:rPr>
        <w:t xml:space="preserve"> </w:t>
      </w:r>
      <w:r>
        <w:rPr>
          <w:i/>
          <w:szCs w:val="26"/>
        </w:rPr>
        <w:t>Erica R.</w:t>
      </w:r>
      <w:r>
        <w:rPr>
          <w:szCs w:val="26"/>
        </w:rPr>
        <w:t xml:space="preserve">, </w:t>
      </w:r>
      <w:r>
        <w:rPr>
          <w:i/>
          <w:szCs w:val="26"/>
        </w:rPr>
        <w:t>supra</w:t>
      </w:r>
      <w:r>
        <w:rPr>
          <w:szCs w:val="26"/>
        </w:rPr>
        <w:t>, 240 Cal.App.4th at p. 913.</w:t>
      </w:r>
      <w:r w:rsidRPr="00507BAC">
        <w:rPr>
          <w:szCs w:val="26"/>
        </w:rPr>
        <w:t>)</w:t>
      </w:r>
    </w:p>
    <w:p w:rsidR="00437AD6" w:rsidRDefault="007904B1" w:rsidP="00D94B72">
      <w:pPr>
        <w:ind w:firstLine="720"/>
        <w:rPr>
          <w:szCs w:val="26"/>
        </w:rPr>
      </w:pPr>
      <w:r>
        <w:rPr>
          <w:i/>
          <w:szCs w:val="26"/>
        </w:rPr>
        <w:t>Ebert</w:t>
      </w:r>
      <w:r w:rsidRPr="00310D82">
        <w:rPr>
          <w:i/>
          <w:szCs w:val="26"/>
        </w:rPr>
        <w:t>owski</w:t>
      </w:r>
      <w:r>
        <w:rPr>
          <w:szCs w:val="26"/>
        </w:rPr>
        <w:t xml:space="preserve"> and </w:t>
      </w:r>
      <w:r w:rsidR="00C813AB" w:rsidRPr="00C813AB">
        <w:rPr>
          <w:i/>
          <w:szCs w:val="26"/>
        </w:rPr>
        <w:t>In re</w:t>
      </w:r>
      <w:r w:rsidR="00C813AB">
        <w:rPr>
          <w:szCs w:val="26"/>
        </w:rPr>
        <w:t xml:space="preserve"> </w:t>
      </w:r>
      <w:r w:rsidRPr="00310D82">
        <w:rPr>
          <w:i/>
          <w:szCs w:val="26"/>
        </w:rPr>
        <w:t>J.E.</w:t>
      </w:r>
      <w:r>
        <w:rPr>
          <w:szCs w:val="26"/>
        </w:rPr>
        <w:t xml:space="preserve"> are distinguishable.  There is no evidence that Bryant, unlike the </w:t>
      </w:r>
      <w:r w:rsidR="00B16574">
        <w:rPr>
          <w:szCs w:val="26"/>
        </w:rPr>
        <w:t xml:space="preserve">defendant </w:t>
      </w:r>
      <w:r>
        <w:rPr>
          <w:szCs w:val="26"/>
        </w:rPr>
        <w:t xml:space="preserve">in </w:t>
      </w:r>
      <w:r w:rsidRPr="00D74189">
        <w:rPr>
          <w:i/>
          <w:szCs w:val="26"/>
        </w:rPr>
        <w:t>Ebertowski</w:t>
      </w:r>
      <w:r>
        <w:rPr>
          <w:szCs w:val="26"/>
        </w:rPr>
        <w:t xml:space="preserve">, used any electronic device to promote gang activity.  And </w:t>
      </w:r>
      <w:r w:rsidR="00AF1F43" w:rsidRPr="00AF1F43">
        <w:rPr>
          <w:i/>
          <w:szCs w:val="26"/>
        </w:rPr>
        <w:t>In re</w:t>
      </w:r>
      <w:r w:rsidR="00AF1F43">
        <w:rPr>
          <w:szCs w:val="26"/>
        </w:rPr>
        <w:t xml:space="preserve"> </w:t>
      </w:r>
      <w:r w:rsidRPr="00310D82">
        <w:rPr>
          <w:i/>
          <w:szCs w:val="26"/>
        </w:rPr>
        <w:t>J.E.</w:t>
      </w:r>
      <w:r>
        <w:rPr>
          <w:szCs w:val="26"/>
        </w:rPr>
        <w:t xml:space="preserve"> involved a minor who “had a constellation of issues requiring intensive </w:t>
      </w:r>
      <w:r>
        <w:rPr>
          <w:szCs w:val="26"/>
        </w:rPr>
        <w:lastRenderedPageBreak/>
        <w:t>supervision,” including a “</w:t>
      </w:r>
      <w:r>
        <w:rPr>
          <w:rFonts w:hint="eastAsia"/>
          <w:szCs w:val="26"/>
        </w:rPr>
        <w:t> </w:t>
      </w:r>
      <w:r>
        <w:rPr>
          <w:szCs w:val="26"/>
        </w:rPr>
        <w:t>‘pretty deep drug issue.’</w:t>
      </w:r>
      <w:r>
        <w:rPr>
          <w:rFonts w:hint="eastAsia"/>
          <w:szCs w:val="26"/>
        </w:rPr>
        <w:t> </w:t>
      </w:r>
      <w:r>
        <w:rPr>
          <w:szCs w:val="26"/>
        </w:rPr>
        <w:t xml:space="preserve">”  </w:t>
      </w:r>
      <w:r w:rsidRPr="00310D82">
        <w:rPr>
          <w:szCs w:val="26"/>
        </w:rPr>
        <w:t>(</w:t>
      </w:r>
      <w:r w:rsidR="00AF1F43" w:rsidRPr="00AF1F43">
        <w:rPr>
          <w:i/>
          <w:szCs w:val="26"/>
        </w:rPr>
        <w:t>In re</w:t>
      </w:r>
      <w:r w:rsidR="00AF1F43">
        <w:rPr>
          <w:szCs w:val="26"/>
        </w:rPr>
        <w:t xml:space="preserve"> </w:t>
      </w:r>
      <w:r>
        <w:rPr>
          <w:i/>
          <w:szCs w:val="26"/>
        </w:rPr>
        <w:t xml:space="preserve">J.E., </w:t>
      </w:r>
      <w:r w:rsidRPr="00310D82">
        <w:rPr>
          <w:i/>
          <w:szCs w:val="26"/>
        </w:rPr>
        <w:t>supra</w:t>
      </w:r>
      <w:r>
        <w:rPr>
          <w:szCs w:val="26"/>
        </w:rPr>
        <w:t xml:space="preserve">, 1 Cal.App.5th </w:t>
      </w:r>
      <w:r w:rsidRPr="00310D82">
        <w:rPr>
          <w:szCs w:val="26"/>
        </w:rPr>
        <w:t>at p.</w:t>
      </w:r>
      <w:r>
        <w:rPr>
          <w:szCs w:val="26"/>
        </w:rPr>
        <w:t xml:space="preserve"> 801.)  The electronic search condition was</w:t>
      </w:r>
      <w:r w:rsidR="004644FC">
        <w:rPr>
          <w:szCs w:val="26"/>
        </w:rPr>
        <w:t> </w:t>
      </w:r>
      <w:r>
        <w:rPr>
          <w:szCs w:val="26"/>
        </w:rPr>
        <w:t>considered “</w:t>
      </w:r>
      <w:r>
        <w:rPr>
          <w:rFonts w:hint="eastAsia"/>
          <w:szCs w:val="26"/>
        </w:rPr>
        <w:t> </w:t>
      </w:r>
      <w:r>
        <w:rPr>
          <w:szCs w:val="26"/>
        </w:rPr>
        <w:t>‘</w:t>
      </w:r>
      <w:r>
        <w:rPr>
          <w:i/>
          <w:szCs w:val="26"/>
        </w:rPr>
        <w:t>critical </w:t>
      </w:r>
      <w:r>
        <w:rPr>
          <w:szCs w:val="26"/>
        </w:rPr>
        <w:t>’ for Minor’s rehabilitation” by allowing the probation officer to “ ‘monitor the purchase, or sales, [or] usage’</w:t>
      </w:r>
      <w:r w:rsidR="00FF090D">
        <w:rPr>
          <w:szCs w:val="26"/>
        </w:rPr>
        <w:t xml:space="preserve"> </w:t>
      </w:r>
      <w:r>
        <w:rPr>
          <w:szCs w:val="26"/>
        </w:rPr>
        <w:t xml:space="preserve">of drugs.”  </w:t>
      </w:r>
      <w:r w:rsidRPr="00310D82">
        <w:rPr>
          <w:szCs w:val="26"/>
        </w:rPr>
        <w:t>(</w:t>
      </w:r>
      <w:r w:rsidRPr="00310D82">
        <w:rPr>
          <w:i/>
          <w:szCs w:val="26"/>
        </w:rPr>
        <w:t>Ibid.</w:t>
      </w:r>
      <w:r w:rsidRPr="00310D82">
        <w:rPr>
          <w:szCs w:val="26"/>
        </w:rPr>
        <w:t>)</w:t>
      </w:r>
      <w:r>
        <w:rPr>
          <w:szCs w:val="26"/>
        </w:rPr>
        <w:t xml:space="preserve">  Here, although Bryant had been smoking marijuana in a car, there is nothing to suggest that his phone must</w:t>
      </w:r>
      <w:r w:rsidR="00202F75">
        <w:rPr>
          <w:szCs w:val="26"/>
        </w:rPr>
        <w:t xml:space="preserve"> </w:t>
      </w:r>
      <w:r>
        <w:rPr>
          <w:szCs w:val="26"/>
        </w:rPr>
        <w:t xml:space="preserve">be monitored for drug sales, as in </w:t>
      </w:r>
      <w:r w:rsidR="00AF1F43" w:rsidRPr="00AF1F43">
        <w:rPr>
          <w:i/>
          <w:szCs w:val="26"/>
        </w:rPr>
        <w:t>In re</w:t>
      </w:r>
      <w:r w:rsidR="00AF1F43">
        <w:rPr>
          <w:szCs w:val="26"/>
        </w:rPr>
        <w:t xml:space="preserve"> </w:t>
      </w:r>
      <w:r>
        <w:rPr>
          <w:i/>
          <w:szCs w:val="26"/>
        </w:rPr>
        <w:t>J.E.</w:t>
      </w:r>
      <w:r>
        <w:rPr>
          <w:szCs w:val="26"/>
        </w:rPr>
        <w:t xml:space="preserve">  Moreover, because Bryant is an adult, the justification for state supervision of</w:t>
      </w:r>
      <w:r w:rsidR="004644FC">
        <w:rPr>
          <w:szCs w:val="26"/>
        </w:rPr>
        <w:t> </w:t>
      </w:r>
      <w:r>
        <w:rPr>
          <w:szCs w:val="26"/>
        </w:rPr>
        <w:t>his personal drug use is weaker than in the case of minors, and his constitutionally protected interest in his privacy is greater</w:t>
      </w:r>
      <w:r>
        <w:rPr>
          <w:i/>
          <w:szCs w:val="26"/>
        </w:rPr>
        <w:t>.</w:t>
      </w:r>
      <w:r>
        <w:rPr>
          <w:szCs w:val="26"/>
        </w:rPr>
        <w:t xml:space="preserve">  (See,</w:t>
      </w:r>
      <w:r w:rsidR="00FF090D">
        <w:rPr>
          <w:szCs w:val="26"/>
        </w:rPr>
        <w:t xml:space="preserve"> </w:t>
      </w:r>
      <w:r>
        <w:rPr>
          <w:szCs w:val="26"/>
        </w:rPr>
        <w:t xml:space="preserve">e.g., </w:t>
      </w:r>
      <w:r w:rsidR="006640CD" w:rsidRPr="00310D82">
        <w:rPr>
          <w:i/>
          <w:iCs/>
          <w:szCs w:val="26"/>
        </w:rPr>
        <w:t>In re Antonio R.</w:t>
      </w:r>
      <w:r w:rsidR="006640CD">
        <w:rPr>
          <w:szCs w:val="26"/>
        </w:rPr>
        <w:t xml:space="preserve"> (2000) 78 </w:t>
      </w:r>
      <w:r w:rsidR="006640CD" w:rsidRPr="00310D82">
        <w:rPr>
          <w:szCs w:val="26"/>
        </w:rPr>
        <w:t xml:space="preserve">Cal.App.4th 937, </w:t>
      </w:r>
      <w:r w:rsidRPr="00310D82">
        <w:rPr>
          <w:szCs w:val="26"/>
        </w:rPr>
        <w:t>941</w:t>
      </w:r>
      <w:r>
        <w:rPr>
          <w:szCs w:val="26"/>
        </w:rPr>
        <w:t xml:space="preserve">.) </w:t>
      </w:r>
    </w:p>
    <w:p w:rsidR="00437AD6" w:rsidRDefault="00437AD6" w:rsidP="00437AD6">
      <w:pPr>
        <w:ind w:firstLine="720"/>
        <w:rPr>
          <w:szCs w:val="26"/>
        </w:rPr>
      </w:pPr>
      <w:r>
        <w:rPr>
          <w:szCs w:val="26"/>
        </w:rPr>
        <w:t xml:space="preserve">For all the foregoing reasons, we conclude that the electronic search condition is invalid under </w:t>
      </w:r>
      <w:r>
        <w:rPr>
          <w:i/>
          <w:szCs w:val="26"/>
        </w:rPr>
        <w:t>Lent</w:t>
      </w:r>
      <w:r>
        <w:rPr>
          <w:szCs w:val="26"/>
        </w:rPr>
        <w:t>.</w:t>
      </w:r>
      <w:r w:rsidRPr="00532028">
        <w:rPr>
          <w:rStyle w:val="FootnoteReference"/>
        </w:rPr>
        <w:footnoteReference w:id="6"/>
      </w:r>
    </w:p>
    <w:p w:rsidR="00C1622C" w:rsidRDefault="00BE18AF" w:rsidP="0071671A">
      <w:pPr>
        <w:ind w:firstLine="720"/>
        <w:rPr>
          <w:szCs w:val="26"/>
        </w:rPr>
      </w:pPr>
      <w:r>
        <w:rPr>
          <w:szCs w:val="26"/>
        </w:rPr>
        <w:t xml:space="preserve">In a brief filed after </w:t>
      </w:r>
      <w:r>
        <w:rPr>
          <w:i/>
          <w:szCs w:val="26"/>
        </w:rPr>
        <w:t>Ricardo P</w:t>
      </w:r>
      <w:r>
        <w:rPr>
          <w:szCs w:val="26"/>
        </w:rPr>
        <w:t xml:space="preserve">., the Attorney General concedes that if </w:t>
      </w:r>
      <w:r>
        <w:rPr>
          <w:i/>
          <w:szCs w:val="26"/>
        </w:rPr>
        <w:t>Ricardo P.</w:t>
      </w:r>
      <w:r>
        <w:rPr>
          <w:szCs w:val="26"/>
        </w:rPr>
        <w:t xml:space="preserve"> controls, “it appears the electronic search condition here would be invalid.”  The</w:t>
      </w:r>
      <w:r w:rsidR="00202F75">
        <w:rPr>
          <w:szCs w:val="26"/>
        </w:rPr>
        <w:t xml:space="preserve"> </w:t>
      </w:r>
      <w:r>
        <w:rPr>
          <w:szCs w:val="26"/>
        </w:rPr>
        <w:t xml:space="preserve">Attorney General contends, however, that </w:t>
      </w:r>
      <w:r>
        <w:rPr>
          <w:i/>
          <w:szCs w:val="26"/>
        </w:rPr>
        <w:t>Ricardo P.</w:t>
      </w:r>
      <w:r>
        <w:rPr>
          <w:szCs w:val="26"/>
        </w:rPr>
        <w:t xml:space="preserve"> does not</w:t>
      </w:r>
      <w:r w:rsidR="00CC161C">
        <w:rPr>
          <w:szCs w:val="26"/>
        </w:rPr>
        <w:t> </w:t>
      </w:r>
      <w:r w:rsidR="008C7DF7">
        <w:rPr>
          <w:szCs w:val="26"/>
        </w:rPr>
        <w:t xml:space="preserve">control </w:t>
      </w:r>
      <w:r>
        <w:rPr>
          <w:szCs w:val="26"/>
        </w:rPr>
        <w:t>because</w:t>
      </w:r>
      <w:r w:rsidR="003339AA">
        <w:rPr>
          <w:szCs w:val="26"/>
        </w:rPr>
        <w:t xml:space="preserve"> </w:t>
      </w:r>
      <w:r w:rsidR="003339AA">
        <w:rPr>
          <w:i/>
          <w:szCs w:val="26"/>
        </w:rPr>
        <w:t>Lent</w:t>
      </w:r>
      <w:r w:rsidR="00FF090D">
        <w:rPr>
          <w:szCs w:val="26"/>
        </w:rPr>
        <w:t> </w:t>
      </w:r>
      <w:r w:rsidR="003339AA">
        <w:rPr>
          <w:szCs w:val="26"/>
        </w:rPr>
        <w:t>and</w:t>
      </w:r>
      <w:r>
        <w:rPr>
          <w:szCs w:val="26"/>
        </w:rPr>
        <w:t xml:space="preserve"> </w:t>
      </w:r>
      <w:r w:rsidR="00F73096">
        <w:rPr>
          <w:i/>
          <w:szCs w:val="26"/>
        </w:rPr>
        <w:t>Ricardo P.</w:t>
      </w:r>
      <w:r w:rsidR="00F73096">
        <w:rPr>
          <w:szCs w:val="26"/>
        </w:rPr>
        <w:t xml:space="preserve"> </w:t>
      </w:r>
      <w:r w:rsidR="00172F3F">
        <w:rPr>
          <w:szCs w:val="26"/>
        </w:rPr>
        <w:t xml:space="preserve">addressed </w:t>
      </w:r>
      <w:r w:rsidR="00D07BE5">
        <w:rPr>
          <w:szCs w:val="26"/>
        </w:rPr>
        <w:t>condition</w:t>
      </w:r>
      <w:r w:rsidR="003339AA">
        <w:rPr>
          <w:szCs w:val="26"/>
        </w:rPr>
        <w:t>s</w:t>
      </w:r>
      <w:r w:rsidR="00D07BE5">
        <w:rPr>
          <w:szCs w:val="26"/>
        </w:rPr>
        <w:t xml:space="preserve"> of</w:t>
      </w:r>
      <w:r w:rsidR="00CC161C">
        <w:rPr>
          <w:szCs w:val="26"/>
        </w:rPr>
        <w:t> </w:t>
      </w:r>
      <w:r>
        <w:rPr>
          <w:szCs w:val="26"/>
        </w:rPr>
        <w:t>probation, and neither</w:t>
      </w:r>
      <w:r w:rsidR="00FF090D">
        <w:rPr>
          <w:szCs w:val="26"/>
        </w:rPr>
        <w:t> </w:t>
      </w:r>
      <w:r w:rsidR="00172F3F">
        <w:rPr>
          <w:szCs w:val="26"/>
        </w:rPr>
        <w:t xml:space="preserve">should apply </w:t>
      </w:r>
      <w:r>
        <w:rPr>
          <w:szCs w:val="26"/>
        </w:rPr>
        <w:t>to</w:t>
      </w:r>
      <w:r w:rsidR="00DA7FBB">
        <w:rPr>
          <w:szCs w:val="26"/>
        </w:rPr>
        <w:t xml:space="preserve"> terms of</w:t>
      </w:r>
      <w:r>
        <w:rPr>
          <w:szCs w:val="26"/>
        </w:rPr>
        <w:t xml:space="preserve"> mandatory supervision</w:t>
      </w:r>
      <w:r w:rsidR="003F0038">
        <w:rPr>
          <w:szCs w:val="26"/>
        </w:rPr>
        <w:t xml:space="preserve"> imposed under section 1170, subdivision (h)(5)</w:t>
      </w:r>
      <w:r>
        <w:rPr>
          <w:szCs w:val="26"/>
        </w:rPr>
        <w:t xml:space="preserve">.  </w:t>
      </w:r>
      <w:r w:rsidR="003339AA">
        <w:rPr>
          <w:szCs w:val="26"/>
        </w:rPr>
        <w:t xml:space="preserve">The </w:t>
      </w:r>
      <w:r>
        <w:rPr>
          <w:szCs w:val="26"/>
        </w:rPr>
        <w:t>Attorney General</w:t>
      </w:r>
      <w:r w:rsidR="003339AA">
        <w:rPr>
          <w:szCs w:val="26"/>
        </w:rPr>
        <w:t xml:space="preserve"> explains that</w:t>
      </w:r>
      <w:r>
        <w:rPr>
          <w:szCs w:val="26"/>
        </w:rPr>
        <w:t xml:space="preserve"> </w:t>
      </w:r>
      <w:r w:rsidR="00DA4707">
        <w:rPr>
          <w:szCs w:val="26"/>
        </w:rPr>
        <w:t>mandatory supervision is more akin</w:t>
      </w:r>
      <w:r w:rsidR="00CC161C">
        <w:rPr>
          <w:szCs w:val="26"/>
        </w:rPr>
        <w:t> </w:t>
      </w:r>
      <w:r w:rsidR="00DA4707">
        <w:rPr>
          <w:szCs w:val="26"/>
        </w:rPr>
        <w:t>to parole</w:t>
      </w:r>
      <w:r w:rsidR="003F0038">
        <w:rPr>
          <w:szCs w:val="26"/>
        </w:rPr>
        <w:t xml:space="preserve"> than</w:t>
      </w:r>
      <w:r w:rsidR="00FF090D">
        <w:rPr>
          <w:szCs w:val="26"/>
        </w:rPr>
        <w:t> </w:t>
      </w:r>
      <w:r w:rsidR="003F0038">
        <w:rPr>
          <w:szCs w:val="26"/>
        </w:rPr>
        <w:t>probation</w:t>
      </w:r>
      <w:r w:rsidR="00323E82">
        <w:rPr>
          <w:szCs w:val="26"/>
        </w:rPr>
        <w:t xml:space="preserve"> because mandatory supervision and</w:t>
      </w:r>
      <w:r w:rsidR="00CC161C">
        <w:rPr>
          <w:szCs w:val="26"/>
        </w:rPr>
        <w:t> </w:t>
      </w:r>
      <w:r w:rsidR="00323E82">
        <w:rPr>
          <w:szCs w:val="26"/>
        </w:rPr>
        <w:t xml:space="preserve">parole are </w:t>
      </w:r>
      <w:r w:rsidR="00204B47">
        <w:rPr>
          <w:szCs w:val="26"/>
        </w:rPr>
        <w:t>mandatory</w:t>
      </w:r>
      <w:r w:rsidR="00536B0E">
        <w:rPr>
          <w:szCs w:val="26"/>
        </w:rPr>
        <w:t xml:space="preserve"> post</w:t>
      </w:r>
      <w:r w:rsidR="00FF090D">
        <w:rPr>
          <w:szCs w:val="26"/>
        </w:rPr>
        <w:noBreakHyphen/>
      </w:r>
      <w:r w:rsidR="00536B0E">
        <w:rPr>
          <w:szCs w:val="26"/>
        </w:rPr>
        <w:t>incarceration</w:t>
      </w:r>
      <w:r w:rsidR="00204B47">
        <w:rPr>
          <w:szCs w:val="26"/>
        </w:rPr>
        <w:t xml:space="preserve"> periods during </w:t>
      </w:r>
      <w:r w:rsidR="00323E82">
        <w:rPr>
          <w:szCs w:val="26"/>
        </w:rPr>
        <w:t>which convicted felons serve a portion of their sentences outside of prison</w:t>
      </w:r>
      <w:r w:rsidR="003339AA">
        <w:rPr>
          <w:szCs w:val="26"/>
        </w:rPr>
        <w:t xml:space="preserve">; </w:t>
      </w:r>
      <w:r w:rsidR="00204B47">
        <w:rPr>
          <w:szCs w:val="26"/>
        </w:rPr>
        <w:t>probation, by contrast, “is</w:t>
      </w:r>
      <w:r w:rsidR="00202F75">
        <w:rPr>
          <w:szCs w:val="26"/>
        </w:rPr>
        <w:t xml:space="preserve"> </w:t>
      </w:r>
      <w:r w:rsidR="00204B47">
        <w:rPr>
          <w:szCs w:val="26"/>
        </w:rPr>
        <w:t>a</w:t>
      </w:r>
      <w:r w:rsidR="00202F75">
        <w:rPr>
          <w:szCs w:val="26"/>
        </w:rPr>
        <w:t> </w:t>
      </w:r>
      <w:r w:rsidR="00204B47">
        <w:rPr>
          <w:szCs w:val="26"/>
        </w:rPr>
        <w:t xml:space="preserve">grant of clemency in lieu of a custody commitment.” </w:t>
      </w:r>
      <w:r w:rsidR="00202F75">
        <w:rPr>
          <w:szCs w:val="26"/>
        </w:rPr>
        <w:t xml:space="preserve"> </w:t>
      </w:r>
      <w:r w:rsidR="00204B47">
        <w:rPr>
          <w:szCs w:val="26"/>
        </w:rPr>
        <w:t>Because of</w:t>
      </w:r>
      <w:r w:rsidR="00202F75">
        <w:rPr>
          <w:szCs w:val="26"/>
        </w:rPr>
        <w:t> </w:t>
      </w:r>
      <w:r w:rsidR="00204B47">
        <w:rPr>
          <w:szCs w:val="26"/>
        </w:rPr>
        <w:t>the</w:t>
      </w:r>
      <w:r w:rsidR="00202F75">
        <w:rPr>
          <w:szCs w:val="26"/>
        </w:rPr>
        <w:t> </w:t>
      </w:r>
      <w:r w:rsidR="00204B47">
        <w:rPr>
          <w:szCs w:val="26"/>
        </w:rPr>
        <w:t xml:space="preserve">similarities between mandatory supervision and </w:t>
      </w:r>
      <w:r w:rsidR="00204B47">
        <w:rPr>
          <w:szCs w:val="26"/>
        </w:rPr>
        <w:lastRenderedPageBreak/>
        <w:t>parole, and</w:t>
      </w:r>
      <w:r w:rsidR="00202F75">
        <w:rPr>
          <w:szCs w:val="26"/>
        </w:rPr>
        <w:t> </w:t>
      </w:r>
      <w:r w:rsidR="00204B47">
        <w:rPr>
          <w:szCs w:val="26"/>
        </w:rPr>
        <w:t xml:space="preserve">their differences with probation, the </w:t>
      </w:r>
      <w:r w:rsidR="00536B0E">
        <w:rPr>
          <w:szCs w:val="26"/>
        </w:rPr>
        <w:t>Attorney General argues</w:t>
      </w:r>
      <w:r w:rsidR="00202F75">
        <w:rPr>
          <w:szCs w:val="26"/>
        </w:rPr>
        <w:t xml:space="preserve"> </w:t>
      </w:r>
      <w:r w:rsidR="00536B0E">
        <w:rPr>
          <w:szCs w:val="26"/>
        </w:rPr>
        <w:t>that</w:t>
      </w:r>
      <w:r w:rsidR="00202F75">
        <w:rPr>
          <w:szCs w:val="26"/>
        </w:rPr>
        <w:t> </w:t>
      </w:r>
      <w:r w:rsidR="00536B0E">
        <w:rPr>
          <w:szCs w:val="26"/>
        </w:rPr>
        <w:t>mandatory supervision terms should not be evaluated under</w:t>
      </w:r>
      <w:r w:rsidR="00202F75">
        <w:rPr>
          <w:szCs w:val="26"/>
        </w:rPr>
        <w:t xml:space="preserve"> </w:t>
      </w:r>
      <w:r w:rsidR="00536B0E">
        <w:rPr>
          <w:szCs w:val="26"/>
        </w:rPr>
        <w:t xml:space="preserve">the </w:t>
      </w:r>
      <w:r w:rsidR="00536B0E">
        <w:rPr>
          <w:i/>
          <w:szCs w:val="26"/>
        </w:rPr>
        <w:t>Lent</w:t>
      </w:r>
      <w:r w:rsidR="00536B0E">
        <w:rPr>
          <w:szCs w:val="26"/>
        </w:rPr>
        <w:t xml:space="preserve"> test, but by the standards applicable to searches of</w:t>
      </w:r>
      <w:r w:rsidR="00202F75">
        <w:rPr>
          <w:szCs w:val="26"/>
        </w:rPr>
        <w:t xml:space="preserve"> </w:t>
      </w:r>
      <w:r w:rsidR="00536B0E">
        <w:rPr>
          <w:szCs w:val="26"/>
        </w:rPr>
        <w:t xml:space="preserve">parolees under </w:t>
      </w:r>
      <w:r w:rsidR="00F15F38">
        <w:rPr>
          <w:i/>
          <w:szCs w:val="26"/>
        </w:rPr>
        <w:t>People v. Burgener</w:t>
      </w:r>
      <w:r w:rsidR="00F15F38">
        <w:rPr>
          <w:szCs w:val="26"/>
        </w:rPr>
        <w:t xml:space="preserve"> (1986) 41 Cal.3d 505</w:t>
      </w:r>
      <w:r w:rsidR="00536B0E">
        <w:rPr>
          <w:szCs w:val="26"/>
        </w:rPr>
        <w:t xml:space="preserve"> (</w:t>
      </w:r>
      <w:r w:rsidR="00536B0E">
        <w:rPr>
          <w:i/>
          <w:szCs w:val="26"/>
        </w:rPr>
        <w:t>Burgener</w:t>
      </w:r>
      <w:r w:rsidR="00536B0E">
        <w:rPr>
          <w:szCs w:val="26"/>
        </w:rPr>
        <w:t>)</w:t>
      </w:r>
      <w:r w:rsidR="00F15F38">
        <w:rPr>
          <w:szCs w:val="26"/>
        </w:rPr>
        <w:t xml:space="preserve">, disapproved in part in </w:t>
      </w:r>
      <w:r w:rsidR="00F15F38" w:rsidRPr="00EF61C9">
        <w:rPr>
          <w:i/>
          <w:iCs/>
          <w:szCs w:val="26"/>
        </w:rPr>
        <w:t>People v. Reyes</w:t>
      </w:r>
      <w:r w:rsidR="0071671A">
        <w:rPr>
          <w:i/>
          <w:iCs/>
          <w:szCs w:val="26"/>
        </w:rPr>
        <w:t xml:space="preserve"> </w:t>
      </w:r>
      <w:r w:rsidR="00F15F38" w:rsidRPr="00EF61C9">
        <w:rPr>
          <w:szCs w:val="26"/>
        </w:rPr>
        <w:t>(1998) 19 Cal.4th 743, 752</w:t>
      </w:r>
      <w:r w:rsidR="00536B0E">
        <w:rPr>
          <w:szCs w:val="26"/>
        </w:rPr>
        <w:t xml:space="preserve">.)  </w:t>
      </w:r>
      <w:r w:rsidR="00BB2856">
        <w:rPr>
          <w:szCs w:val="26"/>
        </w:rPr>
        <w:t xml:space="preserve">Under </w:t>
      </w:r>
      <w:r w:rsidRPr="00AB1054">
        <w:rPr>
          <w:i/>
          <w:iCs/>
          <w:szCs w:val="26"/>
        </w:rPr>
        <w:t>Burgener</w:t>
      </w:r>
      <w:r>
        <w:rPr>
          <w:szCs w:val="26"/>
        </w:rPr>
        <w:t xml:space="preserve">, a warrantless search condition of </w:t>
      </w:r>
      <w:r w:rsidR="004644FC">
        <w:rPr>
          <w:szCs w:val="26"/>
        </w:rPr>
        <w:t xml:space="preserve">a </w:t>
      </w:r>
      <w:r>
        <w:rPr>
          <w:szCs w:val="26"/>
        </w:rPr>
        <w:t>felony parole</w:t>
      </w:r>
      <w:r w:rsidR="004644FC">
        <w:rPr>
          <w:szCs w:val="26"/>
        </w:rPr>
        <w:t>e</w:t>
      </w:r>
      <w:r w:rsidR="00202F75">
        <w:rPr>
          <w:szCs w:val="26"/>
        </w:rPr>
        <w:t xml:space="preserve"> </w:t>
      </w:r>
      <w:r w:rsidR="0071671A">
        <w:rPr>
          <w:szCs w:val="26"/>
        </w:rPr>
        <w:t xml:space="preserve">does not violate </w:t>
      </w:r>
      <w:r w:rsidR="00C1622C">
        <w:rPr>
          <w:szCs w:val="26"/>
        </w:rPr>
        <w:t xml:space="preserve">the </w:t>
      </w:r>
      <w:r w:rsidR="0071671A">
        <w:rPr>
          <w:szCs w:val="26"/>
        </w:rPr>
        <w:t>parolee’</w:t>
      </w:r>
      <w:r w:rsidR="00C1622C">
        <w:rPr>
          <w:szCs w:val="26"/>
        </w:rPr>
        <w:t>s</w:t>
      </w:r>
      <w:r w:rsidR="0071671A">
        <w:rPr>
          <w:szCs w:val="26"/>
        </w:rPr>
        <w:t xml:space="preserve"> “constitutional </w:t>
      </w:r>
      <w:r w:rsidR="0071671A" w:rsidRPr="0071671A">
        <w:rPr>
          <w:szCs w:val="26"/>
        </w:rPr>
        <w:t>protection against arbitrary and oppressive official action</w:t>
      </w:r>
      <w:r w:rsidR="007B3644">
        <w:rPr>
          <w:szCs w:val="26"/>
        </w:rPr>
        <w:t>.</w:t>
      </w:r>
      <w:r w:rsidR="0071671A">
        <w:rPr>
          <w:szCs w:val="26"/>
        </w:rPr>
        <w:t>”</w:t>
      </w:r>
      <w:r w:rsidR="009B5245">
        <w:rPr>
          <w:szCs w:val="26"/>
        </w:rPr>
        <w:t xml:space="preserve"> </w:t>
      </w:r>
      <w:r w:rsidR="0071671A">
        <w:rPr>
          <w:szCs w:val="26"/>
        </w:rPr>
        <w:t xml:space="preserve"> </w:t>
      </w:r>
      <w:r w:rsidR="0071671A" w:rsidRPr="0071671A">
        <w:rPr>
          <w:szCs w:val="26"/>
        </w:rPr>
        <w:t>(</w:t>
      </w:r>
      <w:r w:rsidR="00AF1F43" w:rsidRPr="00AF1F43">
        <w:rPr>
          <w:i/>
          <w:szCs w:val="26"/>
        </w:rPr>
        <w:t>Burgener</w:t>
      </w:r>
      <w:r w:rsidR="00AF1F43">
        <w:rPr>
          <w:szCs w:val="26"/>
        </w:rPr>
        <w:t xml:space="preserve">, </w:t>
      </w:r>
      <w:r w:rsidR="00AF1F43" w:rsidRPr="00AF1F43">
        <w:rPr>
          <w:i/>
          <w:szCs w:val="26"/>
        </w:rPr>
        <w:t>supra</w:t>
      </w:r>
      <w:r w:rsidR="00AF1F43">
        <w:rPr>
          <w:szCs w:val="26"/>
        </w:rPr>
        <w:t>, 41</w:t>
      </w:r>
      <w:r w:rsidR="00202F75">
        <w:rPr>
          <w:szCs w:val="26"/>
        </w:rPr>
        <w:t> </w:t>
      </w:r>
      <w:r w:rsidR="00AF1F43">
        <w:rPr>
          <w:szCs w:val="26"/>
        </w:rPr>
        <w:t xml:space="preserve">Cal.3d </w:t>
      </w:r>
      <w:r w:rsidR="0071671A" w:rsidRPr="0071671A">
        <w:rPr>
          <w:szCs w:val="26"/>
        </w:rPr>
        <w:t>at p</w:t>
      </w:r>
      <w:r w:rsidR="0071671A">
        <w:rPr>
          <w:szCs w:val="26"/>
        </w:rPr>
        <w:t>p. 532</w:t>
      </w:r>
      <w:r w:rsidR="00AF1F43">
        <w:rPr>
          <w:szCs w:val="26"/>
        </w:rPr>
        <w:t>–</w:t>
      </w:r>
      <w:r w:rsidR="0071671A">
        <w:rPr>
          <w:szCs w:val="26"/>
        </w:rPr>
        <w:t>533.)</w:t>
      </w:r>
      <w:r w:rsidR="009B5245">
        <w:rPr>
          <w:szCs w:val="26"/>
        </w:rPr>
        <w:t xml:space="preserve"> </w:t>
      </w:r>
      <w:r>
        <w:rPr>
          <w:szCs w:val="26"/>
        </w:rPr>
        <w:t xml:space="preserve"> </w:t>
      </w:r>
    </w:p>
    <w:p w:rsidR="00BE18AF" w:rsidRPr="00A448E2" w:rsidRDefault="009B5245" w:rsidP="0071671A">
      <w:pPr>
        <w:ind w:firstLine="720"/>
        <w:rPr>
          <w:szCs w:val="26"/>
        </w:rPr>
      </w:pPr>
      <w:r w:rsidRPr="0071671A">
        <w:rPr>
          <w:i/>
          <w:szCs w:val="26"/>
        </w:rPr>
        <w:t>Burgener</w:t>
      </w:r>
      <w:r>
        <w:rPr>
          <w:szCs w:val="26"/>
        </w:rPr>
        <w:t xml:space="preserve">’s </w:t>
      </w:r>
      <w:r w:rsidR="00C1622C">
        <w:rPr>
          <w:szCs w:val="26"/>
        </w:rPr>
        <w:t xml:space="preserve">acceptance </w:t>
      </w:r>
      <w:r>
        <w:rPr>
          <w:szCs w:val="26"/>
        </w:rPr>
        <w:t>of parole search conditions was based</w:t>
      </w:r>
      <w:r w:rsidR="00FF090D">
        <w:rPr>
          <w:szCs w:val="26"/>
        </w:rPr>
        <w:t xml:space="preserve"> </w:t>
      </w:r>
      <w:r>
        <w:rPr>
          <w:szCs w:val="26"/>
        </w:rPr>
        <w:t xml:space="preserve">on </w:t>
      </w:r>
      <w:r w:rsidR="00C1622C">
        <w:rPr>
          <w:szCs w:val="26"/>
        </w:rPr>
        <w:t>its determination that such condition</w:t>
      </w:r>
      <w:r w:rsidR="00E55EA0">
        <w:rPr>
          <w:szCs w:val="26"/>
        </w:rPr>
        <w:t>s</w:t>
      </w:r>
      <w:r w:rsidR="00C1622C">
        <w:rPr>
          <w:szCs w:val="26"/>
        </w:rPr>
        <w:t xml:space="preserve"> </w:t>
      </w:r>
      <w:r w:rsidR="00E55EA0">
        <w:rPr>
          <w:szCs w:val="26"/>
        </w:rPr>
        <w:t xml:space="preserve">do </w:t>
      </w:r>
      <w:r w:rsidR="00C1622C">
        <w:rPr>
          <w:szCs w:val="26"/>
        </w:rPr>
        <w:t>not violate the</w:t>
      </w:r>
      <w:r w:rsidR="00FF090D">
        <w:rPr>
          <w:szCs w:val="26"/>
        </w:rPr>
        <w:t xml:space="preserve"> </w:t>
      </w:r>
      <w:r>
        <w:rPr>
          <w:szCs w:val="26"/>
        </w:rPr>
        <w:t xml:space="preserve">Fourth Amendment’s </w:t>
      </w:r>
      <w:r w:rsidR="00C1622C">
        <w:rPr>
          <w:szCs w:val="26"/>
        </w:rPr>
        <w:t>proscription against unreasonable searches and seizures</w:t>
      </w:r>
      <w:r w:rsidR="00D012A7">
        <w:rPr>
          <w:szCs w:val="26"/>
        </w:rPr>
        <w:t xml:space="preserve"> and no other law provided greater protection for parolees</w:t>
      </w:r>
      <w:r w:rsidR="00C1622C">
        <w:rPr>
          <w:szCs w:val="26"/>
        </w:rPr>
        <w:t xml:space="preserve">.  </w:t>
      </w:r>
      <w:r w:rsidR="00C1622C" w:rsidRPr="00C1622C">
        <w:rPr>
          <w:szCs w:val="26"/>
        </w:rPr>
        <w:t>(</w:t>
      </w:r>
      <w:r w:rsidR="00AF1F43" w:rsidRPr="00AF1F43">
        <w:rPr>
          <w:i/>
          <w:szCs w:val="26"/>
        </w:rPr>
        <w:t>Burgener</w:t>
      </w:r>
      <w:r w:rsidR="00AF1F43">
        <w:rPr>
          <w:szCs w:val="26"/>
        </w:rPr>
        <w:t xml:space="preserve">, </w:t>
      </w:r>
      <w:r w:rsidR="00AF1F43" w:rsidRPr="00AF1F43">
        <w:rPr>
          <w:i/>
          <w:szCs w:val="26"/>
        </w:rPr>
        <w:t>supra</w:t>
      </w:r>
      <w:r w:rsidR="00AF1F43">
        <w:rPr>
          <w:szCs w:val="26"/>
        </w:rPr>
        <w:t xml:space="preserve">, 41 Cal. </w:t>
      </w:r>
      <w:r w:rsidR="00C1622C" w:rsidRPr="00C1622C">
        <w:rPr>
          <w:szCs w:val="26"/>
        </w:rPr>
        <w:t>at p</w:t>
      </w:r>
      <w:r w:rsidR="00D012A7">
        <w:rPr>
          <w:szCs w:val="26"/>
        </w:rPr>
        <w:t>p</w:t>
      </w:r>
      <w:r w:rsidR="00C1622C" w:rsidRPr="00C1622C">
        <w:rPr>
          <w:szCs w:val="26"/>
        </w:rPr>
        <w:t>.</w:t>
      </w:r>
      <w:r w:rsidR="00C143C9">
        <w:rPr>
          <w:szCs w:val="26"/>
        </w:rPr>
        <w:t xml:space="preserve"> 530</w:t>
      </w:r>
      <w:r w:rsidR="00AF1F43">
        <w:rPr>
          <w:szCs w:val="26"/>
        </w:rPr>
        <w:t>–</w:t>
      </w:r>
      <w:r w:rsidR="00C143C9">
        <w:rPr>
          <w:szCs w:val="26"/>
        </w:rPr>
        <w:t>536</w:t>
      </w:r>
      <w:r w:rsidR="00C1622C">
        <w:rPr>
          <w:szCs w:val="26"/>
        </w:rPr>
        <w:t xml:space="preserve">)  The </w:t>
      </w:r>
      <w:r w:rsidR="00C1622C">
        <w:rPr>
          <w:i/>
          <w:szCs w:val="26"/>
        </w:rPr>
        <w:t>Lent</w:t>
      </w:r>
      <w:r w:rsidR="00C1622C">
        <w:rPr>
          <w:szCs w:val="26"/>
        </w:rPr>
        <w:t xml:space="preserve"> test,</w:t>
      </w:r>
      <w:r w:rsidR="00202F75">
        <w:rPr>
          <w:szCs w:val="26"/>
        </w:rPr>
        <w:t xml:space="preserve"> </w:t>
      </w:r>
      <w:r w:rsidR="00C1622C">
        <w:rPr>
          <w:szCs w:val="26"/>
        </w:rPr>
        <w:t xml:space="preserve">by contrast, is </w:t>
      </w:r>
      <w:r w:rsidR="00E55EA0">
        <w:rPr>
          <w:szCs w:val="26"/>
        </w:rPr>
        <w:t>not</w:t>
      </w:r>
      <w:r w:rsidR="00D012A7">
        <w:rPr>
          <w:szCs w:val="26"/>
        </w:rPr>
        <w:t xml:space="preserve"> a constitutional requirement; it is the result</w:t>
      </w:r>
      <w:r w:rsidR="00FF090D">
        <w:rPr>
          <w:szCs w:val="26"/>
        </w:rPr>
        <w:t xml:space="preserve"> </w:t>
      </w:r>
      <w:r w:rsidR="00D012A7">
        <w:rPr>
          <w:szCs w:val="26"/>
        </w:rPr>
        <w:t>of</w:t>
      </w:r>
      <w:r w:rsidR="00FF090D">
        <w:rPr>
          <w:szCs w:val="26"/>
        </w:rPr>
        <w:t xml:space="preserve"> </w:t>
      </w:r>
      <w:r w:rsidR="00D012A7">
        <w:rPr>
          <w:szCs w:val="26"/>
        </w:rPr>
        <w:t xml:space="preserve">judicial </w:t>
      </w:r>
      <w:r w:rsidR="00C1622C">
        <w:rPr>
          <w:szCs w:val="26"/>
        </w:rPr>
        <w:t xml:space="preserve">interpretation </w:t>
      </w:r>
      <w:r w:rsidR="00D012A7">
        <w:rPr>
          <w:szCs w:val="26"/>
        </w:rPr>
        <w:t>of section 1203.1, subdivision (j), which</w:t>
      </w:r>
      <w:r w:rsidR="00FF090D">
        <w:rPr>
          <w:szCs w:val="26"/>
        </w:rPr>
        <w:t xml:space="preserve"> </w:t>
      </w:r>
      <w:r w:rsidR="00D012A7">
        <w:rPr>
          <w:szCs w:val="26"/>
        </w:rPr>
        <w:t xml:space="preserve">permits a court </w:t>
      </w:r>
      <w:r w:rsidR="00657F25">
        <w:rPr>
          <w:szCs w:val="26"/>
        </w:rPr>
        <w:t xml:space="preserve">granting </w:t>
      </w:r>
      <w:r w:rsidR="00D012A7">
        <w:rPr>
          <w:szCs w:val="26"/>
        </w:rPr>
        <w:t>probation to impose “</w:t>
      </w:r>
      <w:r w:rsidR="00D012A7" w:rsidRPr="00D012A7">
        <w:rPr>
          <w:szCs w:val="26"/>
        </w:rPr>
        <w:t>reasonable conditions, as it may determine are fitting and proper to the end</w:t>
      </w:r>
      <w:r w:rsidR="00FF090D">
        <w:rPr>
          <w:szCs w:val="26"/>
        </w:rPr>
        <w:t xml:space="preserve"> </w:t>
      </w:r>
      <w:r w:rsidR="00D012A7" w:rsidRPr="00D012A7">
        <w:rPr>
          <w:szCs w:val="26"/>
        </w:rPr>
        <w:t>that justice may be done</w:t>
      </w:r>
      <w:r w:rsidR="00D012A7">
        <w:rPr>
          <w:szCs w:val="26"/>
        </w:rPr>
        <w:t xml:space="preserve">.”  </w:t>
      </w:r>
      <w:r w:rsidR="00E55EA0">
        <w:rPr>
          <w:szCs w:val="26"/>
        </w:rPr>
        <w:t>(</w:t>
      </w:r>
      <w:r w:rsidR="00AF1F43">
        <w:rPr>
          <w:szCs w:val="26"/>
        </w:rPr>
        <w:t>§ 1203.1, subd. (j); s</w:t>
      </w:r>
      <w:r w:rsidR="00D012A7">
        <w:rPr>
          <w:szCs w:val="26"/>
        </w:rPr>
        <w:t xml:space="preserve">ee </w:t>
      </w:r>
      <w:r w:rsidR="00E55EA0" w:rsidRPr="00E55EA0">
        <w:rPr>
          <w:i/>
          <w:iCs/>
          <w:szCs w:val="26"/>
        </w:rPr>
        <w:t>Lent</w:t>
      </w:r>
      <w:r w:rsidR="00AF1F43">
        <w:rPr>
          <w:i/>
          <w:iCs/>
          <w:szCs w:val="26"/>
        </w:rPr>
        <w:t>, supra,</w:t>
      </w:r>
      <w:r w:rsidR="00FF090D">
        <w:rPr>
          <w:i/>
          <w:iCs/>
          <w:szCs w:val="26"/>
        </w:rPr>
        <w:t xml:space="preserve"> </w:t>
      </w:r>
      <w:r w:rsidR="00E55EA0" w:rsidRPr="00E55EA0">
        <w:rPr>
          <w:szCs w:val="26"/>
        </w:rPr>
        <w:t>15</w:t>
      </w:r>
      <w:r w:rsidR="00AF1F43">
        <w:rPr>
          <w:szCs w:val="26"/>
        </w:rPr>
        <w:t> </w:t>
      </w:r>
      <w:r w:rsidR="00E55EA0" w:rsidRPr="00E55EA0">
        <w:rPr>
          <w:szCs w:val="26"/>
        </w:rPr>
        <w:t xml:space="preserve">Cal.3d </w:t>
      </w:r>
      <w:r w:rsidR="00AF1F43">
        <w:rPr>
          <w:szCs w:val="26"/>
        </w:rPr>
        <w:t xml:space="preserve">at p. </w:t>
      </w:r>
      <w:r w:rsidR="00E55EA0" w:rsidRPr="00E55EA0">
        <w:rPr>
          <w:szCs w:val="26"/>
        </w:rPr>
        <w:t>486</w:t>
      </w:r>
      <w:r w:rsidR="00E55EA0">
        <w:rPr>
          <w:szCs w:val="26"/>
        </w:rPr>
        <w:t xml:space="preserve">; </w:t>
      </w:r>
      <w:r w:rsidR="006C1DD1" w:rsidRPr="00D012A7">
        <w:rPr>
          <w:i/>
          <w:iCs/>
          <w:szCs w:val="26"/>
        </w:rPr>
        <w:t>Ricardo P.</w:t>
      </w:r>
      <w:r w:rsidR="006C1DD1">
        <w:rPr>
          <w:iCs/>
          <w:szCs w:val="26"/>
        </w:rPr>
        <w:t xml:space="preserve">, </w:t>
      </w:r>
      <w:r w:rsidR="006C1DD1">
        <w:rPr>
          <w:i/>
          <w:iCs/>
          <w:szCs w:val="26"/>
        </w:rPr>
        <w:t>supra</w:t>
      </w:r>
      <w:r w:rsidR="006C1DD1">
        <w:rPr>
          <w:iCs/>
          <w:szCs w:val="26"/>
        </w:rPr>
        <w:t xml:space="preserve">, </w:t>
      </w:r>
      <w:r w:rsidR="006C1DD1" w:rsidRPr="00D012A7">
        <w:rPr>
          <w:szCs w:val="26"/>
        </w:rPr>
        <w:t xml:space="preserve">7 Cal.5th </w:t>
      </w:r>
      <w:r w:rsidR="006C1DD1">
        <w:rPr>
          <w:szCs w:val="26"/>
        </w:rPr>
        <w:t>at</w:t>
      </w:r>
      <w:r w:rsidR="00CC161C">
        <w:rPr>
          <w:szCs w:val="26"/>
        </w:rPr>
        <w:t> </w:t>
      </w:r>
      <w:r w:rsidR="006C1DD1">
        <w:rPr>
          <w:szCs w:val="26"/>
        </w:rPr>
        <w:t>p. </w:t>
      </w:r>
      <w:r w:rsidR="006C1DD1" w:rsidRPr="00D012A7">
        <w:rPr>
          <w:szCs w:val="26"/>
        </w:rPr>
        <w:t>1128</w:t>
      </w:r>
      <w:r w:rsidR="00AF1F43">
        <w:rPr>
          <w:szCs w:val="26"/>
        </w:rPr>
        <w:t xml:space="preserve">; </w:t>
      </w:r>
      <w:r w:rsidR="00E55EA0" w:rsidRPr="00E55EA0">
        <w:rPr>
          <w:i/>
          <w:szCs w:val="26"/>
        </w:rPr>
        <w:t>People</w:t>
      </w:r>
      <w:r w:rsidR="00202F75">
        <w:rPr>
          <w:i/>
          <w:szCs w:val="26"/>
        </w:rPr>
        <w:t> </w:t>
      </w:r>
      <w:r w:rsidR="00E55EA0" w:rsidRPr="00E55EA0">
        <w:rPr>
          <w:i/>
          <w:szCs w:val="26"/>
        </w:rPr>
        <w:t>v. Dominguez</w:t>
      </w:r>
      <w:r w:rsidR="00E55EA0" w:rsidRPr="00E55EA0">
        <w:rPr>
          <w:szCs w:val="26"/>
        </w:rPr>
        <w:t xml:space="preserve"> (1967) 256 Cal.App.2d 623, 627</w:t>
      </w:r>
      <w:r w:rsidR="006C1DD1">
        <w:rPr>
          <w:szCs w:val="26"/>
        </w:rPr>
        <w:t>.)</w:t>
      </w:r>
      <w:r w:rsidR="00D012A7">
        <w:rPr>
          <w:szCs w:val="26"/>
        </w:rPr>
        <w:t xml:space="preserve"> </w:t>
      </w:r>
      <w:r w:rsidR="006C1DD1">
        <w:rPr>
          <w:szCs w:val="26"/>
        </w:rPr>
        <w:t xml:space="preserve"> </w:t>
      </w:r>
      <w:r w:rsidR="00A448E2">
        <w:rPr>
          <w:szCs w:val="26"/>
        </w:rPr>
        <w:t>Whether persons subject to mandatory supervision would be protected no</w:t>
      </w:r>
      <w:r w:rsidR="00202F75">
        <w:rPr>
          <w:szCs w:val="26"/>
        </w:rPr>
        <w:t> </w:t>
      </w:r>
      <w:r w:rsidR="00A448E2">
        <w:rPr>
          <w:szCs w:val="26"/>
        </w:rPr>
        <w:t>more than</w:t>
      </w:r>
      <w:r w:rsidR="00202F75">
        <w:rPr>
          <w:szCs w:val="26"/>
        </w:rPr>
        <w:t> </w:t>
      </w:r>
      <w:r w:rsidR="004644FC">
        <w:rPr>
          <w:szCs w:val="26"/>
        </w:rPr>
        <w:t xml:space="preserve">the </w:t>
      </w:r>
      <w:r w:rsidR="00A448E2">
        <w:rPr>
          <w:szCs w:val="26"/>
        </w:rPr>
        <w:t>constitution requires or have the benefit of</w:t>
      </w:r>
      <w:r w:rsidR="00CC161C">
        <w:rPr>
          <w:szCs w:val="26"/>
        </w:rPr>
        <w:t> </w:t>
      </w:r>
      <w:r w:rsidR="00A448E2">
        <w:rPr>
          <w:szCs w:val="26"/>
        </w:rPr>
        <w:t>the greater protection afforded probationers is answered by the text of</w:t>
      </w:r>
      <w:r w:rsidR="00202F75">
        <w:rPr>
          <w:szCs w:val="26"/>
        </w:rPr>
        <w:t> </w:t>
      </w:r>
      <w:r w:rsidR="00A448E2">
        <w:rPr>
          <w:szCs w:val="26"/>
        </w:rPr>
        <w:t>section</w:t>
      </w:r>
      <w:r w:rsidR="00AF1F43">
        <w:rPr>
          <w:szCs w:val="26"/>
        </w:rPr>
        <w:t> </w:t>
      </w:r>
      <w:r w:rsidR="00A448E2">
        <w:rPr>
          <w:szCs w:val="26"/>
        </w:rPr>
        <w:t>1170, subdivision (h).  That subdivision declares that</w:t>
      </w:r>
      <w:r w:rsidR="00AF1F43">
        <w:rPr>
          <w:szCs w:val="26"/>
        </w:rPr>
        <w:t xml:space="preserve"> </w:t>
      </w:r>
      <w:r w:rsidR="006C1DD1">
        <w:rPr>
          <w:szCs w:val="26"/>
        </w:rPr>
        <w:t xml:space="preserve">persons subject to </w:t>
      </w:r>
      <w:r w:rsidR="006C1DD1" w:rsidRPr="006C1DD1">
        <w:rPr>
          <w:szCs w:val="26"/>
        </w:rPr>
        <w:t>mandatory supervision</w:t>
      </w:r>
      <w:r w:rsidR="006C1DD1">
        <w:rPr>
          <w:szCs w:val="26"/>
        </w:rPr>
        <w:t xml:space="preserve"> “</w:t>
      </w:r>
      <w:r w:rsidR="006C1DD1" w:rsidRPr="006C1DD1">
        <w:rPr>
          <w:szCs w:val="26"/>
        </w:rPr>
        <w:t>shall be supervised by</w:t>
      </w:r>
      <w:r w:rsidR="00202F75">
        <w:rPr>
          <w:szCs w:val="26"/>
        </w:rPr>
        <w:t> </w:t>
      </w:r>
      <w:r w:rsidR="006C1DD1" w:rsidRPr="006C1DD1">
        <w:rPr>
          <w:szCs w:val="26"/>
        </w:rPr>
        <w:t>the county probation officer in accordance with the terms, conditions, and procedures generally applicable to persons placed on</w:t>
      </w:r>
      <w:r w:rsidR="00AF1F43">
        <w:rPr>
          <w:szCs w:val="26"/>
        </w:rPr>
        <w:t> </w:t>
      </w:r>
      <w:r w:rsidR="006C1DD1" w:rsidRPr="0020675C">
        <w:rPr>
          <w:i/>
          <w:szCs w:val="26"/>
        </w:rPr>
        <w:t>probation</w:t>
      </w:r>
      <w:r w:rsidR="006C1DD1">
        <w:rPr>
          <w:szCs w:val="26"/>
        </w:rPr>
        <w:t>.</w:t>
      </w:r>
      <w:r w:rsidR="00AF1F43">
        <w:rPr>
          <w:szCs w:val="26"/>
        </w:rPr>
        <w:t>”</w:t>
      </w:r>
      <w:r w:rsidR="006C1DD1">
        <w:rPr>
          <w:szCs w:val="26"/>
        </w:rPr>
        <w:t xml:space="preserve">  (</w:t>
      </w:r>
      <w:r w:rsidR="006C1DD1" w:rsidRPr="006C1DD1">
        <w:rPr>
          <w:szCs w:val="26"/>
        </w:rPr>
        <w:t>§</w:t>
      </w:r>
      <w:r w:rsidR="00A448E2">
        <w:rPr>
          <w:szCs w:val="26"/>
        </w:rPr>
        <w:t> </w:t>
      </w:r>
      <w:r w:rsidR="006C1DD1" w:rsidRPr="006C1DD1">
        <w:rPr>
          <w:szCs w:val="26"/>
        </w:rPr>
        <w:t>1170</w:t>
      </w:r>
      <w:r w:rsidR="006C1DD1">
        <w:rPr>
          <w:szCs w:val="26"/>
        </w:rPr>
        <w:t>, subd.</w:t>
      </w:r>
      <w:r w:rsidR="00AF1F43">
        <w:rPr>
          <w:szCs w:val="26"/>
        </w:rPr>
        <w:t> </w:t>
      </w:r>
      <w:r w:rsidR="006C1DD1">
        <w:rPr>
          <w:szCs w:val="26"/>
        </w:rPr>
        <w:t>(h)(5)(B)</w:t>
      </w:r>
      <w:r w:rsidR="0020675C">
        <w:rPr>
          <w:szCs w:val="26"/>
        </w:rPr>
        <w:t>, italics added</w:t>
      </w:r>
      <w:r w:rsidR="006C1DD1">
        <w:rPr>
          <w:szCs w:val="26"/>
        </w:rPr>
        <w:t xml:space="preserve">.)  </w:t>
      </w:r>
      <w:r w:rsidR="00810D8B">
        <w:rPr>
          <w:szCs w:val="26"/>
        </w:rPr>
        <w:t>B</w:t>
      </w:r>
      <w:r w:rsidR="0020675C">
        <w:rPr>
          <w:szCs w:val="26"/>
        </w:rPr>
        <w:t>ecause terms and conditions applicable to</w:t>
      </w:r>
      <w:r w:rsidR="00AF1F43">
        <w:rPr>
          <w:szCs w:val="26"/>
        </w:rPr>
        <w:t> </w:t>
      </w:r>
      <w:r w:rsidR="00BB2856">
        <w:rPr>
          <w:szCs w:val="26"/>
        </w:rPr>
        <w:t xml:space="preserve">persons placed on probation </w:t>
      </w:r>
      <w:r w:rsidR="0020675C">
        <w:rPr>
          <w:szCs w:val="26"/>
        </w:rPr>
        <w:lastRenderedPageBreak/>
        <w:t>are</w:t>
      </w:r>
      <w:r w:rsidR="00AF1F43">
        <w:rPr>
          <w:szCs w:val="26"/>
        </w:rPr>
        <w:t> </w:t>
      </w:r>
      <w:r w:rsidR="0020675C">
        <w:rPr>
          <w:szCs w:val="26"/>
        </w:rPr>
        <w:t xml:space="preserve">subject to the </w:t>
      </w:r>
      <w:r w:rsidR="0020675C">
        <w:rPr>
          <w:i/>
          <w:szCs w:val="26"/>
        </w:rPr>
        <w:t>Lent</w:t>
      </w:r>
      <w:r w:rsidR="00AF1F43">
        <w:rPr>
          <w:szCs w:val="26"/>
        </w:rPr>
        <w:t> </w:t>
      </w:r>
      <w:r w:rsidR="0020675C">
        <w:rPr>
          <w:szCs w:val="26"/>
        </w:rPr>
        <w:t xml:space="preserve">test, </w:t>
      </w:r>
      <w:r w:rsidR="00810D8B">
        <w:rPr>
          <w:szCs w:val="26"/>
        </w:rPr>
        <w:t xml:space="preserve">it follows that </w:t>
      </w:r>
      <w:r w:rsidR="0020675C">
        <w:rPr>
          <w:szCs w:val="26"/>
        </w:rPr>
        <w:t>terms and conditions applicable to those on</w:t>
      </w:r>
      <w:r w:rsidR="00AF1F43">
        <w:rPr>
          <w:szCs w:val="26"/>
        </w:rPr>
        <w:t> </w:t>
      </w:r>
      <w:r w:rsidR="0020675C">
        <w:rPr>
          <w:szCs w:val="26"/>
        </w:rPr>
        <w:t xml:space="preserve">mandatory supervision must also satisfy </w:t>
      </w:r>
      <w:r w:rsidR="0020675C">
        <w:rPr>
          <w:i/>
          <w:szCs w:val="26"/>
        </w:rPr>
        <w:t>Lent</w:t>
      </w:r>
      <w:r w:rsidR="0020675C">
        <w:rPr>
          <w:szCs w:val="26"/>
        </w:rPr>
        <w:t xml:space="preserve">.  </w:t>
      </w:r>
      <w:r w:rsidR="00A448E2">
        <w:rPr>
          <w:szCs w:val="26"/>
        </w:rPr>
        <w:t>Accordingly</w:t>
      </w:r>
      <w:r w:rsidR="0020675C">
        <w:rPr>
          <w:szCs w:val="26"/>
        </w:rPr>
        <w:t>, the</w:t>
      </w:r>
      <w:r w:rsidR="00AF1F43">
        <w:rPr>
          <w:szCs w:val="26"/>
        </w:rPr>
        <w:t> </w:t>
      </w:r>
      <w:r w:rsidR="0020675C">
        <w:rPr>
          <w:szCs w:val="26"/>
        </w:rPr>
        <w:t>courts that have addressed the issue have</w:t>
      </w:r>
      <w:r w:rsidR="00AF1F43">
        <w:rPr>
          <w:szCs w:val="26"/>
        </w:rPr>
        <w:t xml:space="preserve"> </w:t>
      </w:r>
      <w:r w:rsidR="0020675C">
        <w:rPr>
          <w:szCs w:val="26"/>
        </w:rPr>
        <w:t xml:space="preserve">consistently </w:t>
      </w:r>
      <w:r w:rsidR="00BE18AF">
        <w:rPr>
          <w:szCs w:val="26"/>
        </w:rPr>
        <w:t>applied</w:t>
      </w:r>
      <w:r w:rsidR="00AF1F43">
        <w:rPr>
          <w:szCs w:val="26"/>
        </w:rPr>
        <w:t xml:space="preserve"> </w:t>
      </w:r>
      <w:r w:rsidR="00BE18AF">
        <w:rPr>
          <w:szCs w:val="26"/>
        </w:rPr>
        <w:t>the</w:t>
      </w:r>
      <w:r w:rsidR="00AF1F43">
        <w:rPr>
          <w:szCs w:val="26"/>
        </w:rPr>
        <w:t> </w:t>
      </w:r>
      <w:r w:rsidR="00BE18AF">
        <w:rPr>
          <w:i/>
          <w:szCs w:val="26"/>
        </w:rPr>
        <w:t>Lent</w:t>
      </w:r>
      <w:r w:rsidR="00BE18AF">
        <w:rPr>
          <w:szCs w:val="26"/>
        </w:rPr>
        <w:t xml:space="preserve"> test</w:t>
      </w:r>
      <w:r w:rsidR="00AF1F43">
        <w:rPr>
          <w:szCs w:val="26"/>
        </w:rPr>
        <w:t> </w:t>
      </w:r>
      <w:r w:rsidR="00BE18AF">
        <w:rPr>
          <w:szCs w:val="26"/>
        </w:rPr>
        <w:t>to</w:t>
      </w:r>
      <w:r w:rsidR="00AF1F43">
        <w:rPr>
          <w:szCs w:val="26"/>
        </w:rPr>
        <w:t> </w:t>
      </w:r>
      <w:r w:rsidR="00BE18AF">
        <w:rPr>
          <w:szCs w:val="26"/>
        </w:rPr>
        <w:t>mandatory supervision terms</w:t>
      </w:r>
      <w:r w:rsidR="0020675C">
        <w:rPr>
          <w:szCs w:val="26"/>
        </w:rPr>
        <w:t>.</w:t>
      </w:r>
      <w:r w:rsidR="00AF1F43">
        <w:rPr>
          <w:szCs w:val="26"/>
        </w:rPr>
        <w:t xml:space="preserve"> </w:t>
      </w:r>
      <w:r w:rsidR="00CF4B62">
        <w:rPr>
          <w:szCs w:val="26"/>
        </w:rPr>
        <w:t>(</w:t>
      </w:r>
      <w:r w:rsidR="0020675C">
        <w:rPr>
          <w:szCs w:val="26"/>
        </w:rPr>
        <w:t>S</w:t>
      </w:r>
      <w:r w:rsidR="00CF4B62">
        <w:rPr>
          <w:szCs w:val="26"/>
        </w:rPr>
        <w:t>ee</w:t>
      </w:r>
      <w:r w:rsidR="0020675C">
        <w:rPr>
          <w:szCs w:val="26"/>
        </w:rPr>
        <w:t>, e.g.,</w:t>
      </w:r>
      <w:r w:rsidR="00CF4B62" w:rsidRPr="00CF4B62">
        <w:rPr>
          <w:szCs w:val="26"/>
        </w:rPr>
        <w:t xml:space="preserve"> </w:t>
      </w:r>
      <w:r w:rsidR="00CF4B62" w:rsidRPr="00CF4B62">
        <w:rPr>
          <w:i/>
          <w:iCs/>
          <w:szCs w:val="26"/>
        </w:rPr>
        <w:t>Malago</w:t>
      </w:r>
      <w:r w:rsidR="00CF4B62">
        <w:rPr>
          <w:szCs w:val="26"/>
        </w:rPr>
        <w:t>,</w:t>
      </w:r>
      <w:r w:rsidR="00AF1F43">
        <w:rPr>
          <w:szCs w:val="26"/>
        </w:rPr>
        <w:t xml:space="preserve"> </w:t>
      </w:r>
      <w:r w:rsidR="00CF4B62">
        <w:rPr>
          <w:i/>
          <w:iCs/>
          <w:szCs w:val="26"/>
        </w:rPr>
        <w:t>supra</w:t>
      </w:r>
      <w:r w:rsidR="00CF4B62">
        <w:rPr>
          <w:szCs w:val="26"/>
        </w:rPr>
        <w:t xml:space="preserve">, </w:t>
      </w:r>
      <w:r w:rsidR="00CF4B62" w:rsidRPr="00CF4B62">
        <w:rPr>
          <w:szCs w:val="26"/>
        </w:rPr>
        <w:t>8</w:t>
      </w:r>
      <w:r w:rsidR="00CF4B62">
        <w:rPr>
          <w:szCs w:val="26"/>
        </w:rPr>
        <w:t> </w:t>
      </w:r>
      <w:r w:rsidR="00CF4B62" w:rsidRPr="00CF4B62">
        <w:rPr>
          <w:szCs w:val="26"/>
        </w:rPr>
        <w:t xml:space="preserve">Cal.App.5th </w:t>
      </w:r>
      <w:r w:rsidR="00CF4B62">
        <w:rPr>
          <w:szCs w:val="26"/>
        </w:rPr>
        <w:t>at p. </w:t>
      </w:r>
      <w:r w:rsidR="00CF4B62" w:rsidRPr="00CF4B62">
        <w:rPr>
          <w:szCs w:val="26"/>
        </w:rPr>
        <w:t xml:space="preserve">1306; </w:t>
      </w:r>
      <w:r w:rsidR="00CF4B62" w:rsidRPr="00CF4B62">
        <w:rPr>
          <w:i/>
          <w:iCs/>
          <w:szCs w:val="26"/>
        </w:rPr>
        <w:t>Relkin</w:t>
      </w:r>
      <w:r w:rsidR="00CF4B62">
        <w:rPr>
          <w:szCs w:val="26"/>
        </w:rPr>
        <w:t xml:space="preserve">, </w:t>
      </w:r>
      <w:r w:rsidR="00CF4B62">
        <w:rPr>
          <w:i/>
          <w:iCs/>
          <w:szCs w:val="26"/>
        </w:rPr>
        <w:t>supra</w:t>
      </w:r>
      <w:r w:rsidR="00CF4B62">
        <w:rPr>
          <w:szCs w:val="26"/>
        </w:rPr>
        <w:t>,</w:t>
      </w:r>
      <w:r w:rsidR="00AF1F43">
        <w:rPr>
          <w:szCs w:val="26"/>
        </w:rPr>
        <w:t xml:space="preserve"> </w:t>
      </w:r>
      <w:r w:rsidR="00CF4B62" w:rsidRPr="00CF4B62">
        <w:rPr>
          <w:szCs w:val="26"/>
        </w:rPr>
        <w:t xml:space="preserve">6 Cal.App.5th </w:t>
      </w:r>
      <w:r w:rsidR="00CF4B62">
        <w:rPr>
          <w:szCs w:val="26"/>
        </w:rPr>
        <w:t>at p.</w:t>
      </w:r>
      <w:r w:rsidR="008C7DF7">
        <w:rPr>
          <w:szCs w:val="26"/>
        </w:rPr>
        <w:t> </w:t>
      </w:r>
      <w:r w:rsidR="00CF4B62" w:rsidRPr="00CF4B62">
        <w:rPr>
          <w:szCs w:val="26"/>
        </w:rPr>
        <w:t>1194</w:t>
      </w:r>
      <w:r w:rsidR="00CF4B62">
        <w:rPr>
          <w:szCs w:val="26"/>
        </w:rPr>
        <w:t>;</w:t>
      </w:r>
      <w:r w:rsidR="00AF1F43">
        <w:rPr>
          <w:i/>
          <w:iCs/>
          <w:szCs w:val="26"/>
        </w:rPr>
        <w:t xml:space="preserve"> </w:t>
      </w:r>
      <w:r w:rsidR="00CF4B62" w:rsidRPr="00CF4B62">
        <w:rPr>
          <w:i/>
          <w:iCs/>
          <w:szCs w:val="26"/>
        </w:rPr>
        <w:t>Martinez</w:t>
      </w:r>
      <w:r w:rsidR="00CF4B62" w:rsidRPr="00CF4B62">
        <w:rPr>
          <w:iCs/>
          <w:szCs w:val="26"/>
        </w:rPr>
        <w:t xml:space="preserve">, </w:t>
      </w:r>
      <w:r w:rsidR="00CF4B62" w:rsidRPr="00CF4B62">
        <w:rPr>
          <w:i/>
          <w:iCs/>
          <w:szCs w:val="26"/>
        </w:rPr>
        <w:t>supra,</w:t>
      </w:r>
      <w:r w:rsidR="00CF4B62" w:rsidRPr="00CF4B62">
        <w:rPr>
          <w:iCs/>
          <w:szCs w:val="26"/>
        </w:rPr>
        <w:t xml:space="preserve"> 226 Cal.App.4th at</w:t>
      </w:r>
      <w:r w:rsidR="00AF1F43">
        <w:rPr>
          <w:iCs/>
          <w:szCs w:val="26"/>
        </w:rPr>
        <w:t xml:space="preserve"> </w:t>
      </w:r>
      <w:r w:rsidR="00CF4B62" w:rsidRPr="00CF4B62">
        <w:rPr>
          <w:iCs/>
          <w:szCs w:val="26"/>
        </w:rPr>
        <w:t>p. </w:t>
      </w:r>
      <w:r w:rsidR="00CF4B62" w:rsidRPr="00CF4B62">
        <w:rPr>
          <w:szCs w:val="26"/>
        </w:rPr>
        <w:t>764</w:t>
      </w:r>
      <w:r w:rsidR="0020675C">
        <w:rPr>
          <w:szCs w:val="26"/>
        </w:rPr>
        <w:t>.</w:t>
      </w:r>
      <w:r w:rsidR="00CF4B62" w:rsidRPr="00CF4B62">
        <w:rPr>
          <w:szCs w:val="26"/>
        </w:rPr>
        <w:t>)</w:t>
      </w:r>
      <w:r w:rsidR="0020675C">
        <w:rPr>
          <w:szCs w:val="26"/>
        </w:rPr>
        <w:t xml:space="preserve"> </w:t>
      </w:r>
      <w:r w:rsidR="00CF4B62">
        <w:rPr>
          <w:szCs w:val="26"/>
        </w:rPr>
        <w:t xml:space="preserve"> </w:t>
      </w:r>
      <w:r w:rsidR="0020675C">
        <w:rPr>
          <w:szCs w:val="26"/>
        </w:rPr>
        <w:t>T</w:t>
      </w:r>
      <w:r w:rsidR="00CF4B62">
        <w:rPr>
          <w:szCs w:val="26"/>
        </w:rPr>
        <w:t xml:space="preserve">he </w:t>
      </w:r>
      <w:r w:rsidR="00BE18AF">
        <w:rPr>
          <w:szCs w:val="26"/>
        </w:rPr>
        <w:t xml:space="preserve">Attorney General </w:t>
      </w:r>
      <w:r w:rsidR="008C7DF7">
        <w:rPr>
          <w:szCs w:val="26"/>
        </w:rPr>
        <w:t xml:space="preserve">offers </w:t>
      </w:r>
      <w:r w:rsidR="00BE18AF">
        <w:rPr>
          <w:szCs w:val="26"/>
        </w:rPr>
        <w:t>no contrary authority</w:t>
      </w:r>
      <w:r w:rsidR="00BB2856">
        <w:rPr>
          <w:szCs w:val="26"/>
        </w:rPr>
        <w:t xml:space="preserve">.  </w:t>
      </w:r>
      <w:r w:rsidR="00A448E2">
        <w:rPr>
          <w:szCs w:val="26"/>
        </w:rPr>
        <w:t>We</w:t>
      </w:r>
      <w:r w:rsidR="00AF1F43">
        <w:rPr>
          <w:szCs w:val="26"/>
        </w:rPr>
        <w:t xml:space="preserve"> </w:t>
      </w:r>
      <w:r w:rsidR="00A448E2">
        <w:rPr>
          <w:szCs w:val="26"/>
        </w:rPr>
        <w:t xml:space="preserve">agree with these cases and conclude that </w:t>
      </w:r>
      <w:r w:rsidR="00A448E2">
        <w:rPr>
          <w:i/>
          <w:szCs w:val="26"/>
        </w:rPr>
        <w:t>Lent</w:t>
      </w:r>
      <w:r w:rsidR="00A448E2">
        <w:rPr>
          <w:szCs w:val="26"/>
        </w:rPr>
        <w:t xml:space="preserve"> applies to terms</w:t>
      </w:r>
      <w:r w:rsidR="00AF1F43">
        <w:rPr>
          <w:szCs w:val="26"/>
        </w:rPr>
        <w:t xml:space="preserve"> </w:t>
      </w:r>
      <w:r w:rsidR="00A448E2">
        <w:rPr>
          <w:szCs w:val="26"/>
        </w:rPr>
        <w:t>and conditions of mandatory supervision.</w:t>
      </w:r>
    </w:p>
    <w:p w:rsidR="007904B1" w:rsidRPr="00D841E5" w:rsidRDefault="007904B1" w:rsidP="00CC161C">
      <w:pPr>
        <w:pageBreakBefore/>
        <w:spacing w:before="200" w:after="120" w:line="240" w:lineRule="auto"/>
        <w:jc w:val="center"/>
        <w:rPr>
          <w:b/>
          <w:szCs w:val="26"/>
        </w:rPr>
      </w:pPr>
      <w:r w:rsidRPr="00D841E5">
        <w:rPr>
          <w:b/>
          <w:szCs w:val="26"/>
        </w:rPr>
        <w:lastRenderedPageBreak/>
        <w:t>DISPOSITION</w:t>
      </w:r>
    </w:p>
    <w:p w:rsidR="007904B1" w:rsidRPr="007753E5" w:rsidRDefault="007904B1" w:rsidP="002E2C48">
      <w:pPr>
        <w:pStyle w:val="BodyText"/>
      </w:pPr>
      <w:r>
        <w:t xml:space="preserve">The terms of Bryant’s mandatory supervision that he submit to searches of his cellular phone </w:t>
      </w:r>
      <w:r w:rsidRPr="00AA40BB">
        <w:t xml:space="preserve">or </w:t>
      </w:r>
      <w:r w:rsidRPr="002E2C48">
        <w:t>other</w:t>
      </w:r>
      <w:r w:rsidRPr="00AA40BB">
        <w:t xml:space="preserve"> electronic device</w:t>
      </w:r>
      <w:r>
        <w:t xml:space="preserve">s is stricken.  The </w:t>
      </w:r>
      <w:r w:rsidRPr="00A778A9">
        <w:t xml:space="preserve">trial court is ordered to file a minute order reflecting </w:t>
      </w:r>
      <w:r>
        <w:t xml:space="preserve">the striking of this term and forward a copy of the order </w:t>
      </w:r>
      <w:r w:rsidRPr="00A778A9">
        <w:t xml:space="preserve">to the </w:t>
      </w:r>
      <w:r>
        <w:t>Los Angeles County Probation Department</w:t>
      </w:r>
      <w:r w:rsidRPr="00A778A9">
        <w:t xml:space="preserve">.  </w:t>
      </w:r>
      <w:r>
        <w:t>The</w:t>
      </w:r>
      <w:r w:rsidRPr="00A778A9">
        <w:t xml:space="preserve"> judgment is </w:t>
      </w:r>
      <w:r>
        <w:t xml:space="preserve">otherwise </w:t>
      </w:r>
      <w:r w:rsidRPr="00A778A9">
        <w:t>affirmed.</w:t>
      </w:r>
    </w:p>
    <w:p w:rsidR="007904B1" w:rsidRDefault="007904B1" w:rsidP="007904B1">
      <w:pPr>
        <w:spacing w:line="120" w:lineRule="auto"/>
      </w:pPr>
    </w:p>
    <w:p w:rsidR="007E756D" w:rsidRPr="007E756D" w:rsidRDefault="007533CA" w:rsidP="007E756D">
      <w:pPr>
        <w:ind w:firstLine="720"/>
      </w:pPr>
      <w:r>
        <w:rPr>
          <w:u w:val="single"/>
        </w:rPr>
        <w:t>CERTIFIED FOR PUBLICATION</w:t>
      </w:r>
      <w:r w:rsidR="008C7DF7" w:rsidRPr="00BB53C6">
        <w:t>.</w:t>
      </w:r>
    </w:p>
    <w:p w:rsidR="007E756D" w:rsidRPr="007E756D" w:rsidRDefault="007E756D" w:rsidP="007E756D"/>
    <w:p w:rsidR="007904B1" w:rsidRDefault="007904B1" w:rsidP="007904B1"/>
    <w:p w:rsidR="007904B1" w:rsidRPr="007753E5" w:rsidRDefault="007904B1" w:rsidP="007904B1"/>
    <w:p w:rsidR="007904B1" w:rsidRPr="007753E5" w:rsidRDefault="007904B1" w:rsidP="007904B1">
      <w:r w:rsidRPr="007753E5">
        <w:tab/>
      </w:r>
      <w:r w:rsidRPr="007753E5">
        <w:tab/>
      </w:r>
      <w:r w:rsidRPr="007753E5">
        <w:tab/>
      </w:r>
      <w:r w:rsidRPr="007753E5">
        <w:tab/>
      </w:r>
      <w:r w:rsidRPr="007753E5">
        <w:tab/>
      </w:r>
      <w:r w:rsidRPr="007753E5">
        <w:tab/>
      </w:r>
      <w:r w:rsidRPr="007753E5">
        <w:tab/>
        <w:t>ROTHSCHILD, P. J.</w:t>
      </w:r>
    </w:p>
    <w:p w:rsidR="007904B1" w:rsidRPr="007753E5" w:rsidRDefault="007904B1" w:rsidP="007904B1">
      <w:r w:rsidRPr="007753E5">
        <w:t>We concur:</w:t>
      </w:r>
    </w:p>
    <w:p w:rsidR="007904B1" w:rsidRDefault="007904B1" w:rsidP="007904B1"/>
    <w:p w:rsidR="007904B1" w:rsidRDefault="007904B1" w:rsidP="007904B1"/>
    <w:p w:rsidR="007904B1" w:rsidRPr="007753E5" w:rsidRDefault="007904B1" w:rsidP="007904B1"/>
    <w:p w:rsidR="007904B1" w:rsidRDefault="007904B1" w:rsidP="007904B1">
      <w:r w:rsidRPr="007753E5">
        <w:tab/>
      </w:r>
      <w:r w:rsidRPr="007753E5">
        <w:tab/>
      </w:r>
      <w:r w:rsidRPr="007753E5">
        <w:tab/>
        <w:t>CHANEY, J.</w:t>
      </w:r>
    </w:p>
    <w:p w:rsidR="007904B1" w:rsidRDefault="007904B1" w:rsidP="007904B1"/>
    <w:p w:rsidR="007904B1" w:rsidRDefault="007904B1" w:rsidP="007904B1"/>
    <w:p w:rsidR="007904B1" w:rsidRDefault="007904B1" w:rsidP="007904B1"/>
    <w:p w:rsidR="007904B1" w:rsidRPr="007753E5" w:rsidRDefault="007904B1" w:rsidP="007904B1">
      <w:r>
        <w:tab/>
      </w:r>
      <w:r>
        <w:tab/>
      </w:r>
      <w:r>
        <w:tab/>
      </w:r>
      <w:r w:rsidRPr="007753E5">
        <w:t>JOHNSON, J.</w:t>
      </w:r>
    </w:p>
    <w:sectPr w:rsidR="007904B1" w:rsidRPr="007753E5" w:rsidSect="007904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160" w:right="1872" w:bottom="2160" w:left="2160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3C4C" w:rsidRDefault="00E93C4C" w:rsidP="007904B1">
      <w:pPr>
        <w:spacing w:line="240" w:lineRule="auto"/>
      </w:pPr>
      <w:r>
        <w:separator/>
      </w:r>
    </w:p>
  </w:endnote>
  <w:endnote w:type="continuationSeparator" w:id="0">
    <w:p w:rsidR="00E93C4C" w:rsidRDefault="00E93C4C" w:rsidP="007904B1">
      <w:pPr>
        <w:spacing w:line="240" w:lineRule="auto"/>
      </w:pPr>
      <w:r>
        <w:continuationSeparator/>
      </w:r>
    </w:p>
  </w:endnote>
  <w:endnote w:type="continuationNotice" w:id="1">
    <w:p w:rsidR="00E93C4C" w:rsidRDefault="00E93C4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04B1" w:rsidRDefault="007904B1" w:rsidP="007904B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A4BFC">
      <w:rPr>
        <w:rStyle w:val="PageNumber"/>
        <w:noProof/>
      </w:rPr>
      <w:t>15</w:t>
    </w:r>
    <w:r>
      <w:rPr>
        <w:rStyle w:val="PageNumber"/>
      </w:rPr>
      <w:fldChar w:fldCharType="end"/>
    </w:r>
  </w:p>
  <w:p w:rsidR="007904B1" w:rsidRDefault="007904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04B1" w:rsidRPr="00FF3FA9" w:rsidRDefault="007904B1" w:rsidP="007904B1">
    <w:pPr>
      <w:pStyle w:val="Footer"/>
      <w:framePr w:wrap="around" w:vAnchor="text" w:hAnchor="margin" w:xAlign="center" w:y="1"/>
      <w:rPr>
        <w:rStyle w:val="PageNumber"/>
        <w:sz w:val="26"/>
        <w:szCs w:val="26"/>
      </w:rPr>
    </w:pPr>
    <w:r w:rsidRPr="00FF3FA9">
      <w:rPr>
        <w:rStyle w:val="PageNumber"/>
        <w:sz w:val="26"/>
        <w:szCs w:val="26"/>
      </w:rPr>
      <w:fldChar w:fldCharType="begin"/>
    </w:r>
    <w:r w:rsidRPr="00FF3FA9">
      <w:rPr>
        <w:rStyle w:val="PageNumber"/>
        <w:sz w:val="26"/>
        <w:szCs w:val="26"/>
      </w:rPr>
      <w:instrText xml:space="preserve">PAGE  </w:instrText>
    </w:r>
    <w:r w:rsidRPr="00FF3FA9">
      <w:rPr>
        <w:rStyle w:val="PageNumber"/>
        <w:sz w:val="26"/>
        <w:szCs w:val="26"/>
      </w:rPr>
      <w:fldChar w:fldCharType="separate"/>
    </w:r>
    <w:r w:rsidR="00BE18AF">
      <w:rPr>
        <w:rStyle w:val="PageNumber"/>
        <w:noProof/>
        <w:sz w:val="26"/>
        <w:szCs w:val="26"/>
      </w:rPr>
      <w:t>13</w:t>
    </w:r>
    <w:r w:rsidRPr="00FF3FA9">
      <w:rPr>
        <w:rStyle w:val="PageNumber"/>
        <w:sz w:val="26"/>
        <w:szCs w:val="26"/>
      </w:rPr>
      <w:fldChar w:fldCharType="end"/>
    </w:r>
  </w:p>
  <w:p w:rsidR="007904B1" w:rsidRDefault="007904B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6247" w:rsidRDefault="00BC62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3C4C" w:rsidRDefault="00E93C4C" w:rsidP="007904B1">
      <w:pPr>
        <w:spacing w:line="240" w:lineRule="auto"/>
      </w:pPr>
      <w:r>
        <w:separator/>
      </w:r>
    </w:p>
  </w:footnote>
  <w:footnote w:type="continuationSeparator" w:id="0">
    <w:p w:rsidR="00E93C4C" w:rsidRDefault="00E93C4C" w:rsidP="007904B1">
      <w:pPr>
        <w:spacing w:line="240" w:lineRule="auto"/>
      </w:pPr>
      <w:r>
        <w:continuationSeparator/>
      </w:r>
    </w:p>
  </w:footnote>
  <w:footnote w:type="continuationNotice" w:id="1">
    <w:p w:rsidR="00E93C4C" w:rsidRDefault="00E93C4C">
      <w:pPr>
        <w:spacing w:line="240" w:lineRule="auto"/>
      </w:pPr>
    </w:p>
  </w:footnote>
  <w:footnote w:id="2">
    <w:p w:rsidR="00BA4353" w:rsidRPr="00662462" w:rsidRDefault="00BA4353" w:rsidP="00BA4353">
      <w:pPr>
        <w:pStyle w:val="FootnoteText"/>
      </w:pPr>
      <w:r w:rsidRPr="00662462">
        <w:rPr>
          <w:rStyle w:val="FootnoteReference"/>
          <w:position w:val="8"/>
        </w:rPr>
        <w:footnoteRef/>
      </w:r>
      <w:r w:rsidRPr="00742080">
        <w:t xml:space="preserve"> Unless otherwise specified, subsequent statutory references are to the Penal Code.</w:t>
      </w:r>
    </w:p>
  </w:footnote>
  <w:footnote w:id="3">
    <w:p w:rsidR="007904B1" w:rsidRPr="00662462" w:rsidRDefault="007904B1" w:rsidP="00662462">
      <w:pPr>
        <w:pStyle w:val="FootnoteText"/>
      </w:pPr>
      <w:r w:rsidRPr="00662462">
        <w:rPr>
          <w:rStyle w:val="FootnoteReference"/>
        </w:rPr>
        <w:footnoteRef/>
      </w:r>
      <w:r w:rsidRPr="00742080">
        <w:t xml:space="preserve"> T</w:t>
      </w:r>
      <w:r w:rsidRPr="00662462">
        <w:t>he court expressed the electronic search condition in a minute order as follows:  “Defendant is to submit to search of any electronic device either in his possession including cell phone and/or any device in his place of residence.  Any search by probation is limited to defendant[’]s text messages, emails, and photos on such devices.”</w:t>
      </w:r>
      <w:r w:rsidRPr="00662462">
        <w:rPr>
          <w:lang w:val="en-US"/>
        </w:rPr>
        <w:t xml:space="preserve"> </w:t>
      </w:r>
      <w:r w:rsidRPr="00662462">
        <w:t xml:space="preserve"> (Capitalization omitted.)</w:t>
      </w:r>
    </w:p>
  </w:footnote>
  <w:footnote w:id="4">
    <w:p w:rsidR="007904B1" w:rsidRPr="00532028" w:rsidRDefault="007904B1" w:rsidP="00662462">
      <w:pPr>
        <w:pStyle w:val="FootnoteText"/>
      </w:pPr>
      <w:r w:rsidRPr="00662462">
        <w:rPr>
          <w:rStyle w:val="FootnoteReference"/>
        </w:rPr>
        <w:footnoteRef/>
      </w:r>
      <w:r w:rsidRPr="00742080">
        <w:rPr>
          <w:lang w:val="en-US"/>
        </w:rPr>
        <w:t xml:space="preserve"> </w:t>
      </w:r>
      <w:r w:rsidRPr="00742080">
        <w:t>The Attorney General contends that Bryant waived his</w:t>
      </w:r>
      <w:r w:rsidR="00FF090D">
        <w:rPr>
          <w:lang w:val="en-US"/>
        </w:rPr>
        <w:t> </w:t>
      </w:r>
      <w:r w:rsidRPr="00662462">
        <w:rPr>
          <w:i/>
        </w:rPr>
        <w:t>Lent</w:t>
      </w:r>
      <w:r w:rsidR="00C87F15">
        <w:rPr>
          <w:lang w:val="en-US"/>
        </w:rPr>
        <w:t> </w:t>
      </w:r>
      <w:r w:rsidRPr="00662462">
        <w:t>claim by failing to object in the trial court.  We disagree.  Bryant’s counsel objected to the condition, stating that the facts “do</w:t>
      </w:r>
      <w:r w:rsidRPr="00662462">
        <w:rPr>
          <w:lang w:val="en-US"/>
        </w:rPr>
        <w:t> </w:t>
      </w:r>
      <w:r w:rsidRPr="00662462">
        <w:t>not suggest that any criminal conduct involving a cell</w:t>
      </w:r>
      <w:r w:rsidRPr="00662462">
        <w:rPr>
          <w:lang w:val="en-US"/>
        </w:rPr>
        <w:t>[ ]</w:t>
      </w:r>
      <w:r w:rsidRPr="00662462">
        <w:t>phone or</w:t>
      </w:r>
      <w:r w:rsidRPr="00662462">
        <w:rPr>
          <w:lang w:val="en-US"/>
        </w:rPr>
        <w:t> </w:t>
      </w:r>
      <w:r w:rsidRPr="00662462">
        <w:t>electr</w:t>
      </w:r>
      <w:r w:rsidRPr="00662462">
        <w:rPr>
          <w:lang w:val="en-US"/>
        </w:rPr>
        <w:t xml:space="preserve">[on]ic </w:t>
      </w:r>
      <w:r w:rsidRPr="00662462">
        <w:t>device has been committed,” and that there has not</w:t>
      </w:r>
      <w:r w:rsidRPr="00532028">
        <w:rPr>
          <w:lang w:val="en-US"/>
        </w:rPr>
        <w:t> </w:t>
      </w:r>
      <w:r w:rsidRPr="00532028">
        <w:t>been</w:t>
      </w:r>
      <w:r w:rsidR="001E7CA0">
        <w:rPr>
          <w:lang w:val="en-US"/>
        </w:rPr>
        <w:t xml:space="preserve"> </w:t>
      </w:r>
      <w:r w:rsidRPr="00532028">
        <w:t>“a proper showing of the need to impose this term of probation.”</w:t>
      </w:r>
      <w:r w:rsidRPr="00532028">
        <w:rPr>
          <w:lang w:val="en-US"/>
        </w:rPr>
        <w:t xml:space="preserve"> </w:t>
      </w:r>
      <w:r w:rsidRPr="00532028">
        <w:t xml:space="preserve"> This was sufficient to preserve the issue </w:t>
      </w:r>
      <w:r w:rsidRPr="00532028">
        <w:rPr>
          <w:lang w:val="en-US"/>
        </w:rPr>
        <w:t xml:space="preserve">on </w:t>
      </w:r>
      <w:r w:rsidRPr="00532028">
        <w:t>appeal.</w:t>
      </w:r>
    </w:p>
  </w:footnote>
  <w:footnote w:id="5">
    <w:p w:rsidR="00C84839" w:rsidRPr="00C84839" w:rsidRDefault="00C84839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 xml:space="preserve">The </w:t>
      </w:r>
      <w:r w:rsidRPr="00A040BC">
        <w:rPr>
          <w:i/>
          <w:iCs/>
          <w:lang w:val="en-US"/>
        </w:rPr>
        <w:t>Ricardo P.</w:t>
      </w:r>
      <w:r>
        <w:rPr>
          <w:lang w:val="en-US"/>
        </w:rPr>
        <w:t xml:space="preserve"> </w:t>
      </w:r>
      <w:r w:rsidR="004644FC">
        <w:rPr>
          <w:lang w:val="en-US"/>
        </w:rPr>
        <w:t>C</w:t>
      </w:r>
      <w:r>
        <w:rPr>
          <w:lang w:val="en-US"/>
        </w:rPr>
        <w:t xml:space="preserve">ourt cited </w:t>
      </w:r>
      <w:r>
        <w:rPr>
          <w:i/>
          <w:lang w:val="en-US"/>
        </w:rPr>
        <w:t>Ebertowski</w:t>
      </w:r>
      <w:r>
        <w:rPr>
          <w:lang w:val="en-US"/>
        </w:rPr>
        <w:t xml:space="preserve"> as a</w:t>
      </w:r>
      <w:r w:rsidR="00A040BC">
        <w:rPr>
          <w:lang w:val="en-US"/>
        </w:rPr>
        <w:t>n example of</w:t>
      </w:r>
      <w:r w:rsidR="00202F75">
        <w:rPr>
          <w:lang w:val="en-US"/>
        </w:rPr>
        <w:t> </w:t>
      </w:r>
      <w:r w:rsidR="00A040BC">
        <w:rPr>
          <w:lang w:val="en-US"/>
        </w:rPr>
        <w:t>a</w:t>
      </w:r>
      <w:r w:rsidR="00FF090D">
        <w:rPr>
          <w:lang w:val="en-US"/>
        </w:rPr>
        <w:t xml:space="preserve"> </w:t>
      </w:r>
      <w:r>
        <w:rPr>
          <w:lang w:val="en-US"/>
        </w:rPr>
        <w:t>case in which “</w:t>
      </w:r>
      <w:r w:rsidRPr="00C84839">
        <w:t>the probationer’s offense or personal history may</w:t>
      </w:r>
      <w:r w:rsidR="00FF090D">
        <w:rPr>
          <w:lang w:val="en-US"/>
        </w:rPr>
        <w:t xml:space="preserve"> </w:t>
      </w:r>
      <w:r w:rsidRPr="00C84839">
        <w:t>provide the juvenile court with a sufficient factual basis from</w:t>
      </w:r>
      <w:r w:rsidR="00FF090D">
        <w:rPr>
          <w:lang w:val="en-US"/>
        </w:rPr>
        <w:t xml:space="preserve"> </w:t>
      </w:r>
      <w:r w:rsidRPr="00C84839">
        <w:t>which</w:t>
      </w:r>
      <w:r w:rsidR="00FF090D">
        <w:rPr>
          <w:lang w:val="en-US"/>
        </w:rPr>
        <w:t> </w:t>
      </w:r>
      <w:r w:rsidRPr="00C84839">
        <w:t>it can determine that an</w:t>
      </w:r>
      <w:r>
        <w:rPr>
          <w:lang w:val="en-US"/>
        </w:rPr>
        <w:t xml:space="preserve"> </w:t>
      </w:r>
      <w:r w:rsidRPr="00C84839">
        <w:t>electronics search condition is</w:t>
      </w:r>
      <w:r w:rsidR="00FF090D">
        <w:rPr>
          <w:lang w:val="en-US"/>
        </w:rPr>
        <w:t xml:space="preserve"> </w:t>
      </w:r>
      <w:r w:rsidRPr="00C84839">
        <w:t>a</w:t>
      </w:r>
      <w:r w:rsidR="00FF090D">
        <w:rPr>
          <w:lang w:val="en-US"/>
        </w:rPr>
        <w:t> </w:t>
      </w:r>
      <w:r w:rsidRPr="00C84839">
        <w:t>proportional means of deterring the probationer from future criminality.</w:t>
      </w:r>
      <w:r>
        <w:rPr>
          <w:lang w:val="en-US"/>
        </w:rPr>
        <w:t>”  (</w:t>
      </w:r>
      <w:r w:rsidRPr="00C84839">
        <w:rPr>
          <w:i/>
          <w:iCs/>
        </w:rPr>
        <w:t>Ricardo P.</w:t>
      </w:r>
      <w:r w:rsidR="002E2C48">
        <w:rPr>
          <w:iCs/>
          <w:lang w:val="en-US"/>
        </w:rPr>
        <w:t xml:space="preserve">, </w:t>
      </w:r>
      <w:r w:rsidR="002E2C48">
        <w:rPr>
          <w:i/>
          <w:iCs/>
          <w:lang w:val="en-US"/>
        </w:rPr>
        <w:t>supra</w:t>
      </w:r>
      <w:r w:rsidR="002E2C48">
        <w:rPr>
          <w:iCs/>
          <w:lang w:val="en-US"/>
        </w:rPr>
        <w:t xml:space="preserve">, </w:t>
      </w:r>
      <w:r w:rsidRPr="00C84839">
        <w:t xml:space="preserve">7 Cal.5th </w:t>
      </w:r>
      <w:r w:rsidR="002E2C48">
        <w:rPr>
          <w:lang w:val="en-US"/>
        </w:rPr>
        <w:t>at pp. </w:t>
      </w:r>
      <w:r w:rsidRPr="00C84839">
        <w:t>1128–1129</w:t>
      </w:r>
      <w:r>
        <w:rPr>
          <w:lang w:val="en-US"/>
        </w:rPr>
        <w:t>.)</w:t>
      </w:r>
    </w:p>
  </w:footnote>
  <w:footnote w:id="6">
    <w:p w:rsidR="00437AD6" w:rsidRDefault="00437AD6" w:rsidP="00437AD6">
      <w:pPr>
        <w:pStyle w:val="FootnoteText"/>
      </w:pPr>
      <w:r w:rsidRPr="00662462">
        <w:rPr>
          <w:rStyle w:val="FootnoteReference"/>
        </w:rPr>
        <w:footnoteRef/>
      </w:r>
      <w:r>
        <w:t xml:space="preserve"> </w:t>
      </w:r>
      <w:r w:rsidRPr="005B17D1">
        <w:t xml:space="preserve">Bryant also contends that the electronic search </w:t>
      </w:r>
      <w:r>
        <w:t xml:space="preserve">condition is unconstitutionally </w:t>
      </w:r>
      <w:r w:rsidRPr="005B17D1">
        <w:t>overbroad.</w:t>
      </w:r>
      <w:r>
        <w:t xml:space="preserve">  B</w:t>
      </w:r>
      <w:r w:rsidRPr="005B17D1">
        <w:t xml:space="preserve">ecause we hold that the condition is invalid under </w:t>
      </w:r>
      <w:r w:rsidRPr="005B17D1">
        <w:rPr>
          <w:i/>
        </w:rPr>
        <w:t>Lent</w:t>
      </w:r>
      <w:r>
        <w:t xml:space="preserve">, we do not </w:t>
      </w:r>
      <w:r w:rsidRPr="005B17D1">
        <w:t>reach th</w:t>
      </w:r>
      <w:r>
        <w:rPr>
          <w:lang w:val="en-US"/>
        </w:rPr>
        <w:t xml:space="preserve">is </w:t>
      </w:r>
      <w:r w:rsidRPr="005B17D1">
        <w:t>issue</w:t>
      </w:r>
      <w:r>
        <w:rPr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6247" w:rsidRDefault="00BC62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6247" w:rsidRDefault="00BC624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6247" w:rsidRDefault="00BC62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DD136C"/>
    <w:multiLevelType w:val="multilevel"/>
    <w:tmpl w:val="4ABA5402"/>
    <w:lvl w:ilvl="0">
      <w:start w:val="21"/>
      <w:numFmt w:val="upperLetter"/>
      <w:lvlText w:val="%1"/>
      <w:lvlJc w:val="left"/>
      <w:pPr>
        <w:ind w:hanging="516"/>
      </w:pPr>
      <w:rPr>
        <w:rFonts w:hint="default"/>
      </w:rPr>
    </w:lvl>
    <w:lvl w:ilvl="1">
      <w:start w:val="19"/>
      <w:numFmt w:val="upperLetter"/>
      <w:lvlText w:val="%1.%2."/>
      <w:lvlJc w:val="left"/>
      <w:pPr>
        <w:ind w:hanging="516"/>
      </w:pPr>
      <w:rPr>
        <w:rFonts w:ascii="Times New Roman" w:eastAsia="Times New Roman" w:hAnsi="Times New Roman" w:hint="default"/>
        <w:color w:val="010202"/>
        <w:spacing w:val="-3"/>
        <w:w w:val="99"/>
        <w:sz w:val="26"/>
        <w:szCs w:val="26"/>
      </w:rPr>
    </w:lvl>
    <w:lvl w:ilvl="2">
      <w:start w:val="1"/>
      <w:numFmt w:val="upperLetter"/>
      <w:lvlText w:val="%3."/>
      <w:lvlJc w:val="left"/>
      <w:pPr>
        <w:ind w:hanging="581"/>
      </w:pPr>
      <w:rPr>
        <w:rFonts w:ascii="Times New Roman" w:eastAsia="Times New Roman" w:hAnsi="Times New Roman" w:hint="default"/>
        <w:b/>
        <w:bCs/>
        <w:color w:val="010202"/>
        <w:w w:val="99"/>
        <w:sz w:val="26"/>
        <w:szCs w:val="26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2DF43833"/>
    <w:multiLevelType w:val="hybridMultilevel"/>
    <w:tmpl w:val="7E1C8810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C9E15C2"/>
    <w:multiLevelType w:val="hybridMultilevel"/>
    <w:tmpl w:val="E7DC7DFE"/>
    <w:lvl w:ilvl="0">
      <w:start w:val="1"/>
      <w:numFmt w:val="upperLetter"/>
      <w:lvlText w:val="%1."/>
      <w:lvlJc w:val="left"/>
      <w:pPr>
        <w:ind w:hanging="721"/>
      </w:pPr>
      <w:rPr>
        <w:rFonts w:ascii="Times New Roman" w:eastAsia="Times New Roman" w:hAnsi="Times New Roman" w:hint="default"/>
        <w:color w:val="010202"/>
        <w:w w:val="99"/>
        <w:sz w:val="26"/>
        <w:szCs w:val="26"/>
      </w:rPr>
    </w:lvl>
    <w:lvl w:ilvl="1">
      <w:start w:val="1"/>
      <w:numFmt w:val="bullet"/>
      <w:lvlText w:val="•"/>
      <w:lvlJc w:val="left"/>
      <w:rPr>
        <w:rFonts w:hint="default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637A1324"/>
    <w:multiLevelType w:val="hybridMultilevel"/>
    <w:tmpl w:val="22AA3F7E"/>
    <w:lvl w:ilvl="0">
      <w:start w:val="1"/>
      <w:numFmt w:val="upperLetter"/>
      <w:lvlText w:val="%1."/>
      <w:lvlJc w:val="left"/>
      <w:pPr>
        <w:ind w:hanging="721"/>
      </w:pPr>
      <w:rPr>
        <w:rFonts w:ascii="Times New Roman" w:eastAsia="Times New Roman" w:hAnsi="Times New Roman" w:hint="default"/>
        <w:color w:val="010202"/>
        <w:w w:val="99"/>
        <w:sz w:val="26"/>
        <w:szCs w:val="26"/>
      </w:rPr>
    </w:lvl>
    <w:lvl w:ilvl="1">
      <w:start w:val="1"/>
      <w:numFmt w:val="bullet"/>
      <w:lvlText w:val="•"/>
      <w:lvlJc w:val="left"/>
      <w:rPr>
        <w:rFonts w:hint="default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737C2AA4"/>
    <w:multiLevelType w:val="hybridMultilevel"/>
    <w:tmpl w:val="CA92BA6A"/>
    <w:lvl w:ilvl="0">
      <w:start w:val="1"/>
      <w:numFmt w:val="upperLetter"/>
      <w:lvlText w:val="%1."/>
      <w:lvlJc w:val="left"/>
      <w:pPr>
        <w:ind w:hanging="581"/>
      </w:pPr>
      <w:rPr>
        <w:rFonts w:ascii="Times New Roman" w:eastAsia="Times New Roman" w:hAnsi="Times New Roman" w:hint="default"/>
        <w:b/>
        <w:bCs/>
        <w:color w:val="010202"/>
        <w:w w:val="99"/>
        <w:sz w:val="26"/>
        <w:szCs w:val="26"/>
      </w:rPr>
    </w:lvl>
    <w:lvl w:ilvl="1">
      <w:start w:val="1"/>
      <w:numFmt w:val="bullet"/>
      <w:lvlText w:val="•"/>
      <w:lvlJc w:val="left"/>
      <w:rPr>
        <w:rFonts w:hint="default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/>
  <w:doNotTrackMoves/>
  <w:defaultTabStop w:val="720"/>
  <w:drawingGridHorizontalSpacing w:val="14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B2BD6"/>
    <w:rsid w:val="00010522"/>
    <w:rsid w:val="000115EA"/>
    <w:rsid w:val="000144DF"/>
    <w:rsid w:val="00015179"/>
    <w:rsid w:val="00016783"/>
    <w:rsid w:val="00016D82"/>
    <w:rsid w:val="00022310"/>
    <w:rsid w:val="00025613"/>
    <w:rsid w:val="000415F9"/>
    <w:rsid w:val="00041600"/>
    <w:rsid w:val="000447C4"/>
    <w:rsid w:val="000447DA"/>
    <w:rsid w:val="000456F0"/>
    <w:rsid w:val="00047637"/>
    <w:rsid w:val="00047BD1"/>
    <w:rsid w:val="00051B8A"/>
    <w:rsid w:val="0006585A"/>
    <w:rsid w:val="000722BA"/>
    <w:rsid w:val="000A6488"/>
    <w:rsid w:val="000A7E02"/>
    <w:rsid w:val="000B21C3"/>
    <w:rsid w:val="000B3A14"/>
    <w:rsid w:val="000B74D7"/>
    <w:rsid w:val="000C1593"/>
    <w:rsid w:val="000C1CC0"/>
    <w:rsid w:val="000C6D7C"/>
    <w:rsid w:val="000D0A86"/>
    <w:rsid w:val="000D3467"/>
    <w:rsid w:val="000E13D5"/>
    <w:rsid w:val="000E4F98"/>
    <w:rsid w:val="000F5A99"/>
    <w:rsid w:val="0010118B"/>
    <w:rsid w:val="0010471F"/>
    <w:rsid w:val="00106010"/>
    <w:rsid w:val="00106617"/>
    <w:rsid w:val="00106CA7"/>
    <w:rsid w:val="00107B6D"/>
    <w:rsid w:val="0011125E"/>
    <w:rsid w:val="00114434"/>
    <w:rsid w:val="00115105"/>
    <w:rsid w:val="001210A8"/>
    <w:rsid w:val="00122971"/>
    <w:rsid w:val="00124836"/>
    <w:rsid w:val="001309CE"/>
    <w:rsid w:val="00142F69"/>
    <w:rsid w:val="00147D39"/>
    <w:rsid w:val="001547D0"/>
    <w:rsid w:val="00157A3A"/>
    <w:rsid w:val="001665D3"/>
    <w:rsid w:val="0017131D"/>
    <w:rsid w:val="00172998"/>
    <w:rsid w:val="00172F3F"/>
    <w:rsid w:val="00173EF5"/>
    <w:rsid w:val="001764AC"/>
    <w:rsid w:val="00177153"/>
    <w:rsid w:val="00177417"/>
    <w:rsid w:val="001828C0"/>
    <w:rsid w:val="001911C7"/>
    <w:rsid w:val="00191726"/>
    <w:rsid w:val="001938A6"/>
    <w:rsid w:val="001A0B57"/>
    <w:rsid w:val="001A1B08"/>
    <w:rsid w:val="001A2783"/>
    <w:rsid w:val="001A3050"/>
    <w:rsid w:val="001A36E6"/>
    <w:rsid w:val="001A60AC"/>
    <w:rsid w:val="001B0ABC"/>
    <w:rsid w:val="001B49DD"/>
    <w:rsid w:val="001B7A07"/>
    <w:rsid w:val="001C4BDB"/>
    <w:rsid w:val="001E0803"/>
    <w:rsid w:val="001E2C3B"/>
    <w:rsid w:val="001E5A6F"/>
    <w:rsid w:val="001E7CA0"/>
    <w:rsid w:val="001F2EC0"/>
    <w:rsid w:val="001F4DE7"/>
    <w:rsid w:val="001F701C"/>
    <w:rsid w:val="00202D2A"/>
    <w:rsid w:val="00202F75"/>
    <w:rsid w:val="00204B47"/>
    <w:rsid w:val="0020675C"/>
    <w:rsid w:val="00222AE2"/>
    <w:rsid w:val="00222C90"/>
    <w:rsid w:val="00225B8F"/>
    <w:rsid w:val="00226165"/>
    <w:rsid w:val="0022699F"/>
    <w:rsid w:val="00234663"/>
    <w:rsid w:val="00241534"/>
    <w:rsid w:val="00241E20"/>
    <w:rsid w:val="00244D16"/>
    <w:rsid w:val="00253456"/>
    <w:rsid w:val="00253F42"/>
    <w:rsid w:val="00256337"/>
    <w:rsid w:val="00257840"/>
    <w:rsid w:val="0026139E"/>
    <w:rsid w:val="00264344"/>
    <w:rsid w:val="002660A9"/>
    <w:rsid w:val="00273AD9"/>
    <w:rsid w:val="00280BB3"/>
    <w:rsid w:val="002813B3"/>
    <w:rsid w:val="00285DC7"/>
    <w:rsid w:val="00286E3F"/>
    <w:rsid w:val="00287DA9"/>
    <w:rsid w:val="00291AB4"/>
    <w:rsid w:val="002A090A"/>
    <w:rsid w:val="002A47B7"/>
    <w:rsid w:val="002A5E4C"/>
    <w:rsid w:val="002A6903"/>
    <w:rsid w:val="002A7487"/>
    <w:rsid w:val="002B13C9"/>
    <w:rsid w:val="002C0596"/>
    <w:rsid w:val="002C536B"/>
    <w:rsid w:val="002C561A"/>
    <w:rsid w:val="002C5982"/>
    <w:rsid w:val="002C6B86"/>
    <w:rsid w:val="002C782B"/>
    <w:rsid w:val="002D077C"/>
    <w:rsid w:val="002D24E6"/>
    <w:rsid w:val="002D4E5C"/>
    <w:rsid w:val="002D7114"/>
    <w:rsid w:val="002E0EB4"/>
    <w:rsid w:val="002E28E6"/>
    <w:rsid w:val="002E2C48"/>
    <w:rsid w:val="002E6299"/>
    <w:rsid w:val="002E735D"/>
    <w:rsid w:val="002F23CD"/>
    <w:rsid w:val="002F2DF6"/>
    <w:rsid w:val="002F571B"/>
    <w:rsid w:val="00304038"/>
    <w:rsid w:val="00304C91"/>
    <w:rsid w:val="00305F2A"/>
    <w:rsid w:val="00307216"/>
    <w:rsid w:val="00310D82"/>
    <w:rsid w:val="00311103"/>
    <w:rsid w:val="0031136E"/>
    <w:rsid w:val="0031265E"/>
    <w:rsid w:val="00313D43"/>
    <w:rsid w:val="00320C9F"/>
    <w:rsid w:val="003216D8"/>
    <w:rsid w:val="00323495"/>
    <w:rsid w:val="00323E82"/>
    <w:rsid w:val="0032755E"/>
    <w:rsid w:val="003339AA"/>
    <w:rsid w:val="00340B8D"/>
    <w:rsid w:val="0034526A"/>
    <w:rsid w:val="00350ADE"/>
    <w:rsid w:val="00351919"/>
    <w:rsid w:val="003645B4"/>
    <w:rsid w:val="00365876"/>
    <w:rsid w:val="003661BA"/>
    <w:rsid w:val="003711FC"/>
    <w:rsid w:val="003752C0"/>
    <w:rsid w:val="0038011D"/>
    <w:rsid w:val="00380313"/>
    <w:rsid w:val="0038550F"/>
    <w:rsid w:val="00393551"/>
    <w:rsid w:val="003936F3"/>
    <w:rsid w:val="00396C37"/>
    <w:rsid w:val="003A0B1E"/>
    <w:rsid w:val="003A2D0B"/>
    <w:rsid w:val="003A38BA"/>
    <w:rsid w:val="003A481C"/>
    <w:rsid w:val="003A4BFC"/>
    <w:rsid w:val="003A588D"/>
    <w:rsid w:val="003B0A7C"/>
    <w:rsid w:val="003B3155"/>
    <w:rsid w:val="003B31B6"/>
    <w:rsid w:val="003B3FBC"/>
    <w:rsid w:val="003B4F7A"/>
    <w:rsid w:val="003B52F7"/>
    <w:rsid w:val="003B7501"/>
    <w:rsid w:val="003C02DD"/>
    <w:rsid w:val="003C14EF"/>
    <w:rsid w:val="003C1741"/>
    <w:rsid w:val="003C243A"/>
    <w:rsid w:val="003C3B83"/>
    <w:rsid w:val="003C5E3A"/>
    <w:rsid w:val="003D0B82"/>
    <w:rsid w:val="003D1C8B"/>
    <w:rsid w:val="003D755E"/>
    <w:rsid w:val="003D7AA2"/>
    <w:rsid w:val="003F0038"/>
    <w:rsid w:val="003F097B"/>
    <w:rsid w:val="003F63C5"/>
    <w:rsid w:val="0040153A"/>
    <w:rsid w:val="00407D0F"/>
    <w:rsid w:val="004120DA"/>
    <w:rsid w:val="00413AE5"/>
    <w:rsid w:val="004221ED"/>
    <w:rsid w:val="00422371"/>
    <w:rsid w:val="00427674"/>
    <w:rsid w:val="0043161B"/>
    <w:rsid w:val="00431AE3"/>
    <w:rsid w:val="00432072"/>
    <w:rsid w:val="00432334"/>
    <w:rsid w:val="00437388"/>
    <w:rsid w:val="00437420"/>
    <w:rsid w:val="00437AD6"/>
    <w:rsid w:val="00442D1C"/>
    <w:rsid w:val="00443962"/>
    <w:rsid w:val="00451129"/>
    <w:rsid w:val="0045475A"/>
    <w:rsid w:val="0046130C"/>
    <w:rsid w:val="004644FC"/>
    <w:rsid w:val="00465B96"/>
    <w:rsid w:val="00467BB9"/>
    <w:rsid w:val="00470116"/>
    <w:rsid w:val="0047230D"/>
    <w:rsid w:val="00473917"/>
    <w:rsid w:val="00473B2E"/>
    <w:rsid w:val="00476095"/>
    <w:rsid w:val="00482762"/>
    <w:rsid w:val="004A41B4"/>
    <w:rsid w:val="004A5EFA"/>
    <w:rsid w:val="004B129A"/>
    <w:rsid w:val="004B4F93"/>
    <w:rsid w:val="004C5C4A"/>
    <w:rsid w:val="004C5FBF"/>
    <w:rsid w:val="004D19B0"/>
    <w:rsid w:val="004D1FEF"/>
    <w:rsid w:val="004D3F61"/>
    <w:rsid w:val="004D5E0E"/>
    <w:rsid w:val="004E063F"/>
    <w:rsid w:val="004E5BF0"/>
    <w:rsid w:val="004E61F8"/>
    <w:rsid w:val="004F1DCD"/>
    <w:rsid w:val="004F24FD"/>
    <w:rsid w:val="004F3047"/>
    <w:rsid w:val="004F3E73"/>
    <w:rsid w:val="004F6A41"/>
    <w:rsid w:val="00504DA1"/>
    <w:rsid w:val="00507BAC"/>
    <w:rsid w:val="00512AE0"/>
    <w:rsid w:val="005139B3"/>
    <w:rsid w:val="00516FE9"/>
    <w:rsid w:val="0052049E"/>
    <w:rsid w:val="00520888"/>
    <w:rsid w:val="005209A3"/>
    <w:rsid w:val="00526AC3"/>
    <w:rsid w:val="00532028"/>
    <w:rsid w:val="005349C1"/>
    <w:rsid w:val="00536ABD"/>
    <w:rsid w:val="00536B0E"/>
    <w:rsid w:val="005370FA"/>
    <w:rsid w:val="005513F5"/>
    <w:rsid w:val="00552099"/>
    <w:rsid w:val="00552A74"/>
    <w:rsid w:val="005605D1"/>
    <w:rsid w:val="00571D08"/>
    <w:rsid w:val="00577F12"/>
    <w:rsid w:val="0058016E"/>
    <w:rsid w:val="0058094B"/>
    <w:rsid w:val="00582578"/>
    <w:rsid w:val="00582E39"/>
    <w:rsid w:val="005847E7"/>
    <w:rsid w:val="00590B55"/>
    <w:rsid w:val="00590C28"/>
    <w:rsid w:val="005B1014"/>
    <w:rsid w:val="005B17D1"/>
    <w:rsid w:val="005B5AE6"/>
    <w:rsid w:val="005B5AEA"/>
    <w:rsid w:val="005B6225"/>
    <w:rsid w:val="005B6A79"/>
    <w:rsid w:val="005C55F2"/>
    <w:rsid w:val="005C72BA"/>
    <w:rsid w:val="005D1882"/>
    <w:rsid w:val="005D4D62"/>
    <w:rsid w:val="005E6763"/>
    <w:rsid w:val="005E7EFD"/>
    <w:rsid w:val="005F073D"/>
    <w:rsid w:val="005F3AA5"/>
    <w:rsid w:val="005F6A44"/>
    <w:rsid w:val="005F7D17"/>
    <w:rsid w:val="006114F1"/>
    <w:rsid w:val="00611591"/>
    <w:rsid w:val="00614629"/>
    <w:rsid w:val="006209BF"/>
    <w:rsid w:val="006212FD"/>
    <w:rsid w:val="00622B66"/>
    <w:rsid w:val="00622E29"/>
    <w:rsid w:val="00625F73"/>
    <w:rsid w:val="00636B43"/>
    <w:rsid w:val="00637310"/>
    <w:rsid w:val="006476C2"/>
    <w:rsid w:val="00647984"/>
    <w:rsid w:val="0065236A"/>
    <w:rsid w:val="00652880"/>
    <w:rsid w:val="00657E85"/>
    <w:rsid w:val="00657F25"/>
    <w:rsid w:val="00660557"/>
    <w:rsid w:val="0066203F"/>
    <w:rsid w:val="00662462"/>
    <w:rsid w:val="006640CD"/>
    <w:rsid w:val="00666153"/>
    <w:rsid w:val="006704B2"/>
    <w:rsid w:val="00691BA5"/>
    <w:rsid w:val="006922B0"/>
    <w:rsid w:val="00696162"/>
    <w:rsid w:val="00696E21"/>
    <w:rsid w:val="006A3E6E"/>
    <w:rsid w:val="006A68CF"/>
    <w:rsid w:val="006A79BA"/>
    <w:rsid w:val="006B1635"/>
    <w:rsid w:val="006B383F"/>
    <w:rsid w:val="006B5F7C"/>
    <w:rsid w:val="006B79B3"/>
    <w:rsid w:val="006C1DD1"/>
    <w:rsid w:val="006C4C7A"/>
    <w:rsid w:val="006C6F42"/>
    <w:rsid w:val="006D7A76"/>
    <w:rsid w:val="007006B5"/>
    <w:rsid w:val="007017C8"/>
    <w:rsid w:val="00701848"/>
    <w:rsid w:val="00706D1E"/>
    <w:rsid w:val="00712D62"/>
    <w:rsid w:val="00713F55"/>
    <w:rsid w:val="00715CD9"/>
    <w:rsid w:val="0071671A"/>
    <w:rsid w:val="007177FF"/>
    <w:rsid w:val="00717E8F"/>
    <w:rsid w:val="00717F97"/>
    <w:rsid w:val="007207AE"/>
    <w:rsid w:val="00722FDE"/>
    <w:rsid w:val="0072600F"/>
    <w:rsid w:val="00726951"/>
    <w:rsid w:val="00732EF6"/>
    <w:rsid w:val="0073708D"/>
    <w:rsid w:val="00741E92"/>
    <w:rsid w:val="00742080"/>
    <w:rsid w:val="00742923"/>
    <w:rsid w:val="00744A2F"/>
    <w:rsid w:val="00745198"/>
    <w:rsid w:val="007533CA"/>
    <w:rsid w:val="007538D3"/>
    <w:rsid w:val="00753C77"/>
    <w:rsid w:val="00754F6D"/>
    <w:rsid w:val="00756BA1"/>
    <w:rsid w:val="00757F00"/>
    <w:rsid w:val="007631FC"/>
    <w:rsid w:val="00765D75"/>
    <w:rsid w:val="0077055C"/>
    <w:rsid w:val="007737BC"/>
    <w:rsid w:val="007753E5"/>
    <w:rsid w:val="007773ED"/>
    <w:rsid w:val="00785461"/>
    <w:rsid w:val="007904B1"/>
    <w:rsid w:val="00795E54"/>
    <w:rsid w:val="007A1F82"/>
    <w:rsid w:val="007A3DB2"/>
    <w:rsid w:val="007A4926"/>
    <w:rsid w:val="007A4972"/>
    <w:rsid w:val="007B32AD"/>
    <w:rsid w:val="007B3644"/>
    <w:rsid w:val="007D200D"/>
    <w:rsid w:val="007D6C94"/>
    <w:rsid w:val="007E756D"/>
    <w:rsid w:val="007F0BA2"/>
    <w:rsid w:val="007F68D0"/>
    <w:rsid w:val="007F6E2F"/>
    <w:rsid w:val="00810D8B"/>
    <w:rsid w:val="00813D0F"/>
    <w:rsid w:val="008161AC"/>
    <w:rsid w:val="008249D3"/>
    <w:rsid w:val="0082664C"/>
    <w:rsid w:val="0082671C"/>
    <w:rsid w:val="00827626"/>
    <w:rsid w:val="008334BE"/>
    <w:rsid w:val="008416AC"/>
    <w:rsid w:val="00841FF0"/>
    <w:rsid w:val="0085089C"/>
    <w:rsid w:val="008528A7"/>
    <w:rsid w:val="00852FC1"/>
    <w:rsid w:val="0085322E"/>
    <w:rsid w:val="00853729"/>
    <w:rsid w:val="00853AAF"/>
    <w:rsid w:val="00857256"/>
    <w:rsid w:val="008678E1"/>
    <w:rsid w:val="0087058A"/>
    <w:rsid w:val="008763CB"/>
    <w:rsid w:val="00876838"/>
    <w:rsid w:val="008828D6"/>
    <w:rsid w:val="00885D07"/>
    <w:rsid w:val="00887828"/>
    <w:rsid w:val="008909A4"/>
    <w:rsid w:val="00891E78"/>
    <w:rsid w:val="008A11DB"/>
    <w:rsid w:val="008A61CC"/>
    <w:rsid w:val="008B26A5"/>
    <w:rsid w:val="008B3852"/>
    <w:rsid w:val="008B38D5"/>
    <w:rsid w:val="008B7DB6"/>
    <w:rsid w:val="008C21F2"/>
    <w:rsid w:val="008C42C9"/>
    <w:rsid w:val="008C7892"/>
    <w:rsid w:val="008C7D5A"/>
    <w:rsid w:val="008C7DF7"/>
    <w:rsid w:val="008D04DB"/>
    <w:rsid w:val="008D387C"/>
    <w:rsid w:val="008D6992"/>
    <w:rsid w:val="008E3EFF"/>
    <w:rsid w:val="008E55E8"/>
    <w:rsid w:val="008F243F"/>
    <w:rsid w:val="00903B87"/>
    <w:rsid w:val="00903B89"/>
    <w:rsid w:val="00903DCB"/>
    <w:rsid w:val="00904BC0"/>
    <w:rsid w:val="009053CF"/>
    <w:rsid w:val="00907CE6"/>
    <w:rsid w:val="0091003F"/>
    <w:rsid w:val="00911378"/>
    <w:rsid w:val="009138BA"/>
    <w:rsid w:val="00921FDC"/>
    <w:rsid w:val="00922A43"/>
    <w:rsid w:val="0092707F"/>
    <w:rsid w:val="00930937"/>
    <w:rsid w:val="0093169C"/>
    <w:rsid w:val="00932499"/>
    <w:rsid w:val="00937170"/>
    <w:rsid w:val="00940D2A"/>
    <w:rsid w:val="009447FC"/>
    <w:rsid w:val="00946D14"/>
    <w:rsid w:val="00950117"/>
    <w:rsid w:val="00951E58"/>
    <w:rsid w:val="009556CC"/>
    <w:rsid w:val="00956A49"/>
    <w:rsid w:val="009574E7"/>
    <w:rsid w:val="00961183"/>
    <w:rsid w:val="00966372"/>
    <w:rsid w:val="00967570"/>
    <w:rsid w:val="00974864"/>
    <w:rsid w:val="009753B0"/>
    <w:rsid w:val="00981939"/>
    <w:rsid w:val="00985546"/>
    <w:rsid w:val="00987F6C"/>
    <w:rsid w:val="0099116B"/>
    <w:rsid w:val="009928F9"/>
    <w:rsid w:val="00993CC3"/>
    <w:rsid w:val="00994254"/>
    <w:rsid w:val="00997DDA"/>
    <w:rsid w:val="009A22EC"/>
    <w:rsid w:val="009A3659"/>
    <w:rsid w:val="009A3F3A"/>
    <w:rsid w:val="009B2BD6"/>
    <w:rsid w:val="009B34C4"/>
    <w:rsid w:val="009B364C"/>
    <w:rsid w:val="009B5245"/>
    <w:rsid w:val="009B5EE1"/>
    <w:rsid w:val="009C67CF"/>
    <w:rsid w:val="009D6F6D"/>
    <w:rsid w:val="009E5779"/>
    <w:rsid w:val="009E6FE8"/>
    <w:rsid w:val="009E70EC"/>
    <w:rsid w:val="009F2F85"/>
    <w:rsid w:val="009F5CE7"/>
    <w:rsid w:val="00A03190"/>
    <w:rsid w:val="00A040BC"/>
    <w:rsid w:val="00A07228"/>
    <w:rsid w:val="00A133A3"/>
    <w:rsid w:val="00A16E46"/>
    <w:rsid w:val="00A24B13"/>
    <w:rsid w:val="00A272BF"/>
    <w:rsid w:val="00A3121F"/>
    <w:rsid w:val="00A328A3"/>
    <w:rsid w:val="00A36559"/>
    <w:rsid w:val="00A42B7C"/>
    <w:rsid w:val="00A431A6"/>
    <w:rsid w:val="00A433E1"/>
    <w:rsid w:val="00A448E2"/>
    <w:rsid w:val="00A470C5"/>
    <w:rsid w:val="00A5661A"/>
    <w:rsid w:val="00A61880"/>
    <w:rsid w:val="00A6231F"/>
    <w:rsid w:val="00A71D61"/>
    <w:rsid w:val="00A75537"/>
    <w:rsid w:val="00A778A9"/>
    <w:rsid w:val="00A8025A"/>
    <w:rsid w:val="00A81DCA"/>
    <w:rsid w:val="00A8695F"/>
    <w:rsid w:val="00A8737C"/>
    <w:rsid w:val="00A92E83"/>
    <w:rsid w:val="00A9770A"/>
    <w:rsid w:val="00AA31FC"/>
    <w:rsid w:val="00AA40BB"/>
    <w:rsid w:val="00AA5D25"/>
    <w:rsid w:val="00AA6E7D"/>
    <w:rsid w:val="00AB1054"/>
    <w:rsid w:val="00AB46FA"/>
    <w:rsid w:val="00AB5B0F"/>
    <w:rsid w:val="00AC5374"/>
    <w:rsid w:val="00AC53D0"/>
    <w:rsid w:val="00AD706E"/>
    <w:rsid w:val="00AD7B3C"/>
    <w:rsid w:val="00AE78AA"/>
    <w:rsid w:val="00AF1F43"/>
    <w:rsid w:val="00AF59F9"/>
    <w:rsid w:val="00AF743E"/>
    <w:rsid w:val="00B10037"/>
    <w:rsid w:val="00B141CD"/>
    <w:rsid w:val="00B14679"/>
    <w:rsid w:val="00B16574"/>
    <w:rsid w:val="00B208A9"/>
    <w:rsid w:val="00B25EC3"/>
    <w:rsid w:val="00B27E96"/>
    <w:rsid w:val="00B31A42"/>
    <w:rsid w:val="00B37516"/>
    <w:rsid w:val="00B4371C"/>
    <w:rsid w:val="00B47773"/>
    <w:rsid w:val="00B6122A"/>
    <w:rsid w:val="00B66E57"/>
    <w:rsid w:val="00B70C97"/>
    <w:rsid w:val="00B84AE7"/>
    <w:rsid w:val="00BA1B8B"/>
    <w:rsid w:val="00BA2CB6"/>
    <w:rsid w:val="00BA31FE"/>
    <w:rsid w:val="00BA4009"/>
    <w:rsid w:val="00BA4353"/>
    <w:rsid w:val="00BA4E56"/>
    <w:rsid w:val="00BB2856"/>
    <w:rsid w:val="00BB5053"/>
    <w:rsid w:val="00BB52FE"/>
    <w:rsid w:val="00BB53C6"/>
    <w:rsid w:val="00BC5E81"/>
    <w:rsid w:val="00BC6247"/>
    <w:rsid w:val="00BD0730"/>
    <w:rsid w:val="00BD1BBF"/>
    <w:rsid w:val="00BD25EF"/>
    <w:rsid w:val="00BE18AF"/>
    <w:rsid w:val="00BE2678"/>
    <w:rsid w:val="00BE32B4"/>
    <w:rsid w:val="00BE4823"/>
    <w:rsid w:val="00BE6546"/>
    <w:rsid w:val="00BE67F0"/>
    <w:rsid w:val="00BF46DD"/>
    <w:rsid w:val="00BF6384"/>
    <w:rsid w:val="00BF7FBF"/>
    <w:rsid w:val="00C00641"/>
    <w:rsid w:val="00C06FF9"/>
    <w:rsid w:val="00C075A5"/>
    <w:rsid w:val="00C1240C"/>
    <w:rsid w:val="00C13245"/>
    <w:rsid w:val="00C143C9"/>
    <w:rsid w:val="00C15278"/>
    <w:rsid w:val="00C159E2"/>
    <w:rsid w:val="00C1622C"/>
    <w:rsid w:val="00C17077"/>
    <w:rsid w:val="00C171C6"/>
    <w:rsid w:val="00C21318"/>
    <w:rsid w:val="00C21603"/>
    <w:rsid w:val="00C22333"/>
    <w:rsid w:val="00C2252B"/>
    <w:rsid w:val="00C23887"/>
    <w:rsid w:val="00C239C4"/>
    <w:rsid w:val="00C24FE6"/>
    <w:rsid w:val="00C27DBF"/>
    <w:rsid w:val="00C30357"/>
    <w:rsid w:val="00C3196D"/>
    <w:rsid w:val="00C319E9"/>
    <w:rsid w:val="00C31BBB"/>
    <w:rsid w:val="00C35719"/>
    <w:rsid w:val="00C36021"/>
    <w:rsid w:val="00C46CA0"/>
    <w:rsid w:val="00C50824"/>
    <w:rsid w:val="00C50D97"/>
    <w:rsid w:val="00C52157"/>
    <w:rsid w:val="00C52B0F"/>
    <w:rsid w:val="00C55723"/>
    <w:rsid w:val="00C56C36"/>
    <w:rsid w:val="00C63299"/>
    <w:rsid w:val="00C75083"/>
    <w:rsid w:val="00C7617A"/>
    <w:rsid w:val="00C764E0"/>
    <w:rsid w:val="00C813AB"/>
    <w:rsid w:val="00C82BE9"/>
    <w:rsid w:val="00C84839"/>
    <w:rsid w:val="00C87F15"/>
    <w:rsid w:val="00C91E48"/>
    <w:rsid w:val="00C93B82"/>
    <w:rsid w:val="00C97087"/>
    <w:rsid w:val="00CA144C"/>
    <w:rsid w:val="00CA2B43"/>
    <w:rsid w:val="00CB16B3"/>
    <w:rsid w:val="00CB7503"/>
    <w:rsid w:val="00CB7CAA"/>
    <w:rsid w:val="00CC161C"/>
    <w:rsid w:val="00CC485F"/>
    <w:rsid w:val="00CC5BE3"/>
    <w:rsid w:val="00CD2044"/>
    <w:rsid w:val="00CD36D9"/>
    <w:rsid w:val="00CD3A93"/>
    <w:rsid w:val="00CD49EF"/>
    <w:rsid w:val="00CD62C0"/>
    <w:rsid w:val="00CD663E"/>
    <w:rsid w:val="00CE02A3"/>
    <w:rsid w:val="00CE32F2"/>
    <w:rsid w:val="00CE5824"/>
    <w:rsid w:val="00CF2097"/>
    <w:rsid w:val="00CF3E49"/>
    <w:rsid w:val="00CF4B62"/>
    <w:rsid w:val="00D012A7"/>
    <w:rsid w:val="00D06492"/>
    <w:rsid w:val="00D07BE5"/>
    <w:rsid w:val="00D15089"/>
    <w:rsid w:val="00D179A4"/>
    <w:rsid w:val="00D26303"/>
    <w:rsid w:val="00D433EF"/>
    <w:rsid w:val="00D43C2D"/>
    <w:rsid w:val="00D50D67"/>
    <w:rsid w:val="00D55C3F"/>
    <w:rsid w:val="00D572F7"/>
    <w:rsid w:val="00D57B06"/>
    <w:rsid w:val="00D60AD9"/>
    <w:rsid w:val="00D67B96"/>
    <w:rsid w:val="00D70F35"/>
    <w:rsid w:val="00D73231"/>
    <w:rsid w:val="00D74189"/>
    <w:rsid w:val="00D81C32"/>
    <w:rsid w:val="00D841E5"/>
    <w:rsid w:val="00D85642"/>
    <w:rsid w:val="00D85EE1"/>
    <w:rsid w:val="00D86BA2"/>
    <w:rsid w:val="00D91034"/>
    <w:rsid w:val="00D94B72"/>
    <w:rsid w:val="00D97DD9"/>
    <w:rsid w:val="00DA4707"/>
    <w:rsid w:val="00DA5715"/>
    <w:rsid w:val="00DA7BD1"/>
    <w:rsid w:val="00DA7FBB"/>
    <w:rsid w:val="00DB0227"/>
    <w:rsid w:val="00DB09D2"/>
    <w:rsid w:val="00DB2DB5"/>
    <w:rsid w:val="00DB528F"/>
    <w:rsid w:val="00DB5AE4"/>
    <w:rsid w:val="00DB6CB2"/>
    <w:rsid w:val="00DB7CBD"/>
    <w:rsid w:val="00DC0A7B"/>
    <w:rsid w:val="00DC28C7"/>
    <w:rsid w:val="00DC716C"/>
    <w:rsid w:val="00DD6B0F"/>
    <w:rsid w:val="00DE3375"/>
    <w:rsid w:val="00DE52CF"/>
    <w:rsid w:val="00DE5CC9"/>
    <w:rsid w:val="00DF6DB6"/>
    <w:rsid w:val="00E07E38"/>
    <w:rsid w:val="00E11A03"/>
    <w:rsid w:val="00E136E5"/>
    <w:rsid w:val="00E14FAB"/>
    <w:rsid w:val="00E21E7E"/>
    <w:rsid w:val="00E272B7"/>
    <w:rsid w:val="00E30E07"/>
    <w:rsid w:val="00E33C0A"/>
    <w:rsid w:val="00E4329F"/>
    <w:rsid w:val="00E44A4F"/>
    <w:rsid w:val="00E45ACB"/>
    <w:rsid w:val="00E5287B"/>
    <w:rsid w:val="00E53E04"/>
    <w:rsid w:val="00E55EA0"/>
    <w:rsid w:val="00E5639E"/>
    <w:rsid w:val="00E572FE"/>
    <w:rsid w:val="00E57CFC"/>
    <w:rsid w:val="00E602DE"/>
    <w:rsid w:val="00E63D91"/>
    <w:rsid w:val="00E64573"/>
    <w:rsid w:val="00E6493A"/>
    <w:rsid w:val="00E66B31"/>
    <w:rsid w:val="00E67290"/>
    <w:rsid w:val="00E70D58"/>
    <w:rsid w:val="00E80248"/>
    <w:rsid w:val="00E81D45"/>
    <w:rsid w:val="00E82E7C"/>
    <w:rsid w:val="00E87940"/>
    <w:rsid w:val="00E906AE"/>
    <w:rsid w:val="00E93C4C"/>
    <w:rsid w:val="00E9784C"/>
    <w:rsid w:val="00EA5A79"/>
    <w:rsid w:val="00EB1B96"/>
    <w:rsid w:val="00EB7661"/>
    <w:rsid w:val="00ED1037"/>
    <w:rsid w:val="00ED2FB5"/>
    <w:rsid w:val="00EE0DA3"/>
    <w:rsid w:val="00EF0875"/>
    <w:rsid w:val="00EF42B5"/>
    <w:rsid w:val="00EF61C9"/>
    <w:rsid w:val="00EF64A8"/>
    <w:rsid w:val="00F0336F"/>
    <w:rsid w:val="00F0467C"/>
    <w:rsid w:val="00F06FE6"/>
    <w:rsid w:val="00F070E4"/>
    <w:rsid w:val="00F07855"/>
    <w:rsid w:val="00F11B18"/>
    <w:rsid w:val="00F15F38"/>
    <w:rsid w:val="00F26B6F"/>
    <w:rsid w:val="00F27DB9"/>
    <w:rsid w:val="00F343CC"/>
    <w:rsid w:val="00F34F5B"/>
    <w:rsid w:val="00F37575"/>
    <w:rsid w:val="00F375F1"/>
    <w:rsid w:val="00F41C68"/>
    <w:rsid w:val="00F44AFE"/>
    <w:rsid w:val="00F53A58"/>
    <w:rsid w:val="00F563D5"/>
    <w:rsid w:val="00F567F7"/>
    <w:rsid w:val="00F572C1"/>
    <w:rsid w:val="00F615AD"/>
    <w:rsid w:val="00F65652"/>
    <w:rsid w:val="00F715E7"/>
    <w:rsid w:val="00F723D8"/>
    <w:rsid w:val="00F73096"/>
    <w:rsid w:val="00F7512D"/>
    <w:rsid w:val="00F80044"/>
    <w:rsid w:val="00F8391C"/>
    <w:rsid w:val="00F83B8E"/>
    <w:rsid w:val="00F8512B"/>
    <w:rsid w:val="00F8686B"/>
    <w:rsid w:val="00F941DC"/>
    <w:rsid w:val="00F96715"/>
    <w:rsid w:val="00F96915"/>
    <w:rsid w:val="00F97F3C"/>
    <w:rsid w:val="00FA3346"/>
    <w:rsid w:val="00FA4DDE"/>
    <w:rsid w:val="00FB154D"/>
    <w:rsid w:val="00FB28B4"/>
    <w:rsid w:val="00FC05D0"/>
    <w:rsid w:val="00FC343E"/>
    <w:rsid w:val="00FD0114"/>
    <w:rsid w:val="00FD0432"/>
    <w:rsid w:val="00FD0895"/>
    <w:rsid w:val="00FD0B87"/>
    <w:rsid w:val="00FD1ECA"/>
    <w:rsid w:val="00FD2CE4"/>
    <w:rsid w:val="00FD3678"/>
    <w:rsid w:val="00FD3CE8"/>
    <w:rsid w:val="00FE0374"/>
    <w:rsid w:val="00FE3EC5"/>
    <w:rsid w:val="00FF090D"/>
    <w:rsid w:val="00FF1F99"/>
    <w:rsid w:val="00FF3B1A"/>
    <w:rsid w:val="00FF3B33"/>
    <w:rsid w:val="00FF3FA9"/>
    <w:rsid w:val="00FF49E0"/>
    <w:rsid w:val="00FF6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Schoolbook" w:eastAsia="Calibri" w:hAnsi="Century Schoolboo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83B8E"/>
    <w:pPr>
      <w:spacing w:line="288" w:lineRule="auto"/>
    </w:pPr>
    <w:rPr>
      <w:sz w:val="26"/>
    </w:rPr>
  </w:style>
  <w:style w:type="paragraph" w:styleId="Heading1">
    <w:name w:val="heading 1"/>
    <w:basedOn w:val="Normal"/>
    <w:link w:val="Heading1Char"/>
    <w:uiPriority w:val="1"/>
    <w:qFormat/>
    <w:rsid w:val="002C6B86"/>
    <w:pPr>
      <w:widowControl w:val="0"/>
      <w:spacing w:line="240" w:lineRule="auto"/>
      <w:outlineLvl w:val="0"/>
    </w:pPr>
    <w:rPr>
      <w:rFonts w:ascii="Times New Roman" w:eastAsia="Times New Roman" w:hAnsi="Times New Roman"/>
      <w:b/>
      <w:bCs/>
      <w:szCs w:val="26"/>
      <w:u w:val="single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FD0895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0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AC53D0"/>
    <w:pPr>
      <w:keepNext/>
      <w:spacing w:before="240" w:after="60"/>
      <w:outlineLvl w:val="2"/>
    </w:pPr>
    <w:rPr>
      <w:rFonts w:ascii="Calibri Light" w:eastAsia="Times New Roman" w:hAnsi="Calibri Light"/>
      <w:b/>
      <w:bCs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2BD6"/>
    <w:pPr>
      <w:tabs>
        <w:tab w:val="center" w:pos="4680"/>
        <w:tab w:val="right" w:pos="9360"/>
      </w:tabs>
      <w:spacing w:line="240" w:lineRule="auto"/>
    </w:pPr>
    <w:rPr>
      <w:sz w:val="20"/>
      <w:lang w:val="x-none" w:eastAsia="x-none"/>
    </w:rPr>
  </w:style>
  <w:style w:type="character" w:customStyle="1" w:styleId="HeaderChar">
    <w:name w:val="Header Char"/>
    <w:link w:val="Header"/>
    <w:uiPriority w:val="99"/>
    <w:rsid w:val="009B2BD6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742080"/>
    <w:pPr>
      <w:tabs>
        <w:tab w:val="center" w:pos="4680"/>
        <w:tab w:val="right" w:pos="9360"/>
      </w:tabs>
      <w:spacing w:line="240" w:lineRule="auto"/>
    </w:pPr>
    <w:rPr>
      <w:sz w:val="20"/>
      <w:lang w:val="x-none" w:eastAsia="x-none"/>
    </w:rPr>
  </w:style>
  <w:style w:type="character" w:customStyle="1" w:styleId="FooterChar">
    <w:name w:val="Footer Char"/>
    <w:link w:val="Footer"/>
    <w:uiPriority w:val="99"/>
    <w:rsid w:val="009B2BD6"/>
    <w:rPr>
      <w:lang w:val="x-none" w:eastAsia="x-none"/>
    </w:rPr>
  </w:style>
  <w:style w:type="character" w:styleId="PageNumber">
    <w:name w:val="page number"/>
    <w:basedOn w:val="DefaultParagraphFont"/>
    <w:uiPriority w:val="99"/>
    <w:semiHidden/>
    <w:unhideWhenUsed/>
    <w:rsid w:val="009B2BD6"/>
  </w:style>
  <w:style w:type="character" w:customStyle="1" w:styleId="Heading1Char">
    <w:name w:val="Heading 1 Char"/>
    <w:link w:val="Heading1"/>
    <w:uiPriority w:val="1"/>
    <w:rsid w:val="002C6B86"/>
    <w:rPr>
      <w:rFonts w:ascii="Times New Roman" w:eastAsia="Times New Roman" w:hAnsi="Times New Roman"/>
      <w:b/>
      <w:bCs/>
      <w:sz w:val="26"/>
      <w:szCs w:val="26"/>
      <w:u w:val="single"/>
    </w:rPr>
  </w:style>
  <w:style w:type="paragraph" w:styleId="TOC1">
    <w:name w:val="toc 1"/>
    <w:basedOn w:val="Normal"/>
    <w:uiPriority w:val="1"/>
    <w:qFormat/>
    <w:rsid w:val="002C6B86"/>
    <w:pPr>
      <w:widowControl w:val="0"/>
      <w:spacing w:before="118" w:line="240" w:lineRule="auto"/>
      <w:ind w:left="440"/>
    </w:pPr>
    <w:rPr>
      <w:rFonts w:ascii="Times New Roman" w:eastAsia="Times New Roman" w:hAnsi="Times New Roman"/>
      <w:szCs w:val="26"/>
    </w:rPr>
  </w:style>
  <w:style w:type="paragraph" w:styleId="TOC2">
    <w:name w:val="toc 2"/>
    <w:basedOn w:val="Normal"/>
    <w:uiPriority w:val="1"/>
    <w:qFormat/>
    <w:rsid w:val="002C6B86"/>
    <w:pPr>
      <w:widowControl w:val="0"/>
      <w:spacing w:line="240" w:lineRule="auto"/>
      <w:ind w:left="1160"/>
    </w:pPr>
    <w:rPr>
      <w:rFonts w:ascii="Times New Roman" w:eastAsia="Times New Roman" w:hAnsi="Times New Roman"/>
      <w:szCs w:val="26"/>
    </w:rPr>
  </w:style>
  <w:style w:type="paragraph" w:styleId="TOC3">
    <w:name w:val="toc 3"/>
    <w:basedOn w:val="Normal"/>
    <w:uiPriority w:val="1"/>
    <w:qFormat/>
    <w:rsid w:val="002C6B86"/>
    <w:pPr>
      <w:widowControl w:val="0"/>
      <w:spacing w:before="118" w:line="240" w:lineRule="auto"/>
      <w:ind w:left="2600" w:hanging="721"/>
    </w:pPr>
    <w:rPr>
      <w:rFonts w:ascii="Times New Roman" w:eastAsia="Times New Roman" w:hAnsi="Times New Roman"/>
      <w:szCs w:val="26"/>
    </w:rPr>
  </w:style>
  <w:style w:type="paragraph" w:styleId="TOC4">
    <w:name w:val="toc 4"/>
    <w:basedOn w:val="Normal"/>
    <w:uiPriority w:val="1"/>
    <w:qFormat/>
    <w:rsid w:val="002C6B86"/>
    <w:pPr>
      <w:widowControl w:val="0"/>
      <w:spacing w:line="240" w:lineRule="auto"/>
      <w:ind w:left="2600"/>
    </w:pPr>
    <w:rPr>
      <w:rFonts w:ascii="Times New Roman" w:eastAsia="Times New Roman" w:hAnsi="Times New Roman"/>
      <w:szCs w:val="26"/>
    </w:rPr>
  </w:style>
  <w:style w:type="paragraph" w:styleId="BodyText">
    <w:name w:val="Body Text"/>
    <w:basedOn w:val="Normal"/>
    <w:link w:val="BodyTextChar"/>
    <w:uiPriority w:val="1"/>
    <w:qFormat/>
    <w:rsid w:val="002E2C48"/>
    <w:pPr>
      <w:ind w:firstLine="720"/>
    </w:pPr>
    <w:rPr>
      <w:szCs w:val="26"/>
    </w:rPr>
  </w:style>
  <w:style w:type="character" w:customStyle="1" w:styleId="BodyTextChar">
    <w:name w:val="Body Text Char"/>
    <w:link w:val="BodyText"/>
    <w:uiPriority w:val="1"/>
    <w:rsid w:val="002E2C48"/>
    <w:rPr>
      <w:sz w:val="26"/>
      <w:szCs w:val="26"/>
    </w:rPr>
  </w:style>
  <w:style w:type="paragraph" w:styleId="ListParagraph">
    <w:name w:val="List Paragraph"/>
    <w:basedOn w:val="Normal"/>
    <w:uiPriority w:val="1"/>
    <w:qFormat/>
    <w:rsid w:val="002C6B86"/>
    <w:pPr>
      <w:widowControl w:val="0"/>
      <w:spacing w:line="240" w:lineRule="auto"/>
    </w:pPr>
    <w:rPr>
      <w:rFonts w:ascii="Calibri" w:hAnsi="Calibri"/>
      <w:sz w:val="22"/>
    </w:rPr>
  </w:style>
  <w:style w:type="paragraph" w:customStyle="1" w:styleId="TableParagraph">
    <w:name w:val="Table Paragraph"/>
    <w:basedOn w:val="Normal"/>
    <w:uiPriority w:val="1"/>
    <w:qFormat/>
    <w:rsid w:val="002C6B86"/>
    <w:pPr>
      <w:widowControl w:val="0"/>
      <w:spacing w:line="240" w:lineRule="auto"/>
    </w:pPr>
    <w:rPr>
      <w:rFonts w:ascii="Calibri" w:hAnsi="Calibr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6B86"/>
    <w:pPr>
      <w:widowControl w:val="0"/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2C6B8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742080"/>
    <w:pPr>
      <w:spacing w:after="120" w:line="240" w:lineRule="auto"/>
      <w:ind w:firstLine="720"/>
    </w:pPr>
    <w:rPr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8416AC"/>
    <w:rPr>
      <w:sz w:val="26"/>
      <w:lang w:val="x-none" w:eastAsia="x-none"/>
    </w:rPr>
  </w:style>
  <w:style w:type="character" w:styleId="FootnoteReference">
    <w:name w:val="footnote reference"/>
    <w:uiPriority w:val="99"/>
    <w:unhideWhenUsed/>
    <w:rsid w:val="00742080"/>
    <w:rPr>
      <w:rFonts w:ascii="Century Schoolbook" w:hAnsi="Century Schoolbook"/>
      <w:b/>
      <w:i w:val="0"/>
      <w:position w:val="6"/>
      <w:sz w:val="20"/>
      <w:szCs w:val="26"/>
      <w:vertAlign w:val="baseline"/>
    </w:rPr>
  </w:style>
  <w:style w:type="paragraph" w:styleId="NoSpacing">
    <w:name w:val="No Spacing"/>
    <w:uiPriority w:val="1"/>
    <w:qFormat/>
    <w:rsid w:val="001F2EC0"/>
    <w:rPr>
      <w:rFonts w:ascii="Times New Roman" w:hAnsi="Times New Roman"/>
      <w:sz w:val="26"/>
    </w:rPr>
  </w:style>
  <w:style w:type="character" w:customStyle="1" w:styleId="Heading2Char">
    <w:name w:val="Heading 2 Char"/>
    <w:link w:val="Heading2"/>
    <w:uiPriority w:val="9"/>
    <w:rsid w:val="00FD0895"/>
    <w:rPr>
      <w:rFonts w:ascii="Cambria" w:eastAsia="Times New Roman" w:hAnsi="Cambria" w:cs="Times New Roman"/>
      <w:b/>
      <w:bCs/>
      <w:color w:val="4F81BD"/>
      <w:szCs w:val="26"/>
    </w:rPr>
  </w:style>
  <w:style w:type="character" w:styleId="Hyperlink">
    <w:name w:val="Hyperlink"/>
    <w:uiPriority w:val="99"/>
    <w:unhideWhenUsed/>
    <w:rsid w:val="00507BAC"/>
    <w:rPr>
      <w:color w:val="0000FF"/>
      <w:u w:val="single"/>
    </w:rPr>
  </w:style>
  <w:style w:type="character" w:styleId="Mention">
    <w:name w:val="Mention"/>
    <w:uiPriority w:val="99"/>
    <w:semiHidden/>
    <w:unhideWhenUsed/>
    <w:rsid w:val="00E21E7E"/>
    <w:rPr>
      <w:color w:val="2B579A"/>
      <w:shd w:val="clear" w:color="auto" w:fill="E6E6E6"/>
    </w:rPr>
  </w:style>
  <w:style w:type="paragraph" w:styleId="Revision">
    <w:name w:val="Revision"/>
    <w:hidden/>
    <w:uiPriority w:val="99"/>
    <w:semiHidden/>
    <w:rsid w:val="00532028"/>
    <w:rPr>
      <w:sz w:val="26"/>
    </w:rPr>
  </w:style>
  <w:style w:type="character" w:customStyle="1" w:styleId="Heading3Char">
    <w:name w:val="Heading 3 Char"/>
    <w:link w:val="Heading3"/>
    <w:uiPriority w:val="9"/>
    <w:rsid w:val="00AC53D0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UnresolvedMention">
    <w:name w:val="Unresolved Mention"/>
    <w:uiPriority w:val="99"/>
    <w:semiHidden/>
    <w:unhideWhenUsed/>
    <w:rsid w:val="00A031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76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46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76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13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3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5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26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13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0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8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5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9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96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97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8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15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18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8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19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99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1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9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6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2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78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1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59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58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3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64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0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8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06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91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28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25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81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92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1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6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2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2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0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7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84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6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97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29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7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52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2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80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2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76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9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4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51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0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6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94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0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5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9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9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7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5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13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9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5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1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8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5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0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3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09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4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2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16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2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37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35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78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8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95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7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33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31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3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3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2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1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0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25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1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2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7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4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43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1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8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42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94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5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16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6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00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8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02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84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0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9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8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7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5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0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9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1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8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9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8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95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2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1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67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77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9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9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3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7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0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93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4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4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0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8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27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72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92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97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6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2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0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2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0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6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6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35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0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05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52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58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53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3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0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1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6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5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84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80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96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2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6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75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3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0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6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7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25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42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8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1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8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74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8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4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4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89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7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00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0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8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4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9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7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7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0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43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8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6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4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7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2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7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60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5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0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5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95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7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91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8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1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8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4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2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9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1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6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0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99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7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5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24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3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6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9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5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79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4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0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2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7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4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8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63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4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7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93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05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8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28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61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6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3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7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0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8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91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5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4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7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67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6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26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55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34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5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8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84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05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4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99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5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1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6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70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5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2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2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85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2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8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3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8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8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2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4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10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7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87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4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6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4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2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7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91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9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5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0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95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59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4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81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37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88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5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8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32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96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9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62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2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2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97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72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0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8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77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2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66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23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9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1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12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1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1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8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0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96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4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99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61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325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6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6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9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0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2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9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7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2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67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6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74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2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6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93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9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6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5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10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37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1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16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70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4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7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76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7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6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8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96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4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2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1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07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4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0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81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39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0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61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4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0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3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9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4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7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64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5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4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05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040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2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2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1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97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7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12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6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0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8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5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26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59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16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5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1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6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3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7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9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33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2F7FD-1B14-4421-87C9-9FEE9956D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3618</Words>
  <Characters>20629</Characters>
  <Application>Microsoft Office Word</Application>
  <DocSecurity>0</DocSecurity>
  <Lines>171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1601-01-01T00:00:00Z</cp:lastPrinted>
  <dcterms:created xsi:type="dcterms:W3CDTF">2020-02-19T23:06:00Z</dcterms:created>
  <dcterms:modified xsi:type="dcterms:W3CDTF">2020-02-19T23:06:00Z</dcterms:modified>
  <cp:category/>
  <cp:contentStatus/>
</cp:coreProperties>
</file>