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975F" w14:textId="70AEAF5A" w:rsidR="00953A70" w:rsidRPr="003E3856" w:rsidRDefault="00953A70" w:rsidP="00376C80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b/>
          <w:bCs/>
        </w:rPr>
      </w:pPr>
      <w:r w:rsidRPr="003E3856">
        <w:rPr>
          <w:b/>
          <w:bCs/>
        </w:rPr>
        <w:t>SERVICE</w:t>
      </w:r>
      <w:r w:rsidR="00376C80">
        <w:rPr>
          <w:b/>
          <w:bCs/>
        </w:rPr>
        <w:t xml:space="preserve"> </w:t>
      </w:r>
      <w:r w:rsidRPr="003E3856">
        <w:rPr>
          <w:b/>
          <w:bCs/>
        </w:rPr>
        <w:t>COVERAGE</w:t>
      </w:r>
      <w:r>
        <w:rPr>
          <w:b/>
          <w:bCs/>
        </w:rPr>
        <w:t xml:space="preserve"> INDICATION</w:t>
      </w:r>
    </w:p>
    <w:p w14:paraId="3CD1CA9D" w14:textId="77777777" w:rsidR="00953A70" w:rsidRPr="00D7044F" w:rsidRDefault="00953A70" w:rsidP="00953A70">
      <w:pPr>
        <w:pStyle w:val="JCCText"/>
        <w:spacing w:line="240" w:lineRule="auto"/>
        <w:ind w:left="360"/>
        <w:jc w:val="both"/>
        <w:rPr>
          <w:szCs w:val="24"/>
        </w:rPr>
      </w:pPr>
    </w:p>
    <w:p w14:paraId="5756BE3A" w14:textId="77777777" w:rsidR="00953A70" w:rsidRPr="003E3856" w:rsidRDefault="00953A70" w:rsidP="00376C80">
      <w:pPr>
        <w:pStyle w:val="JCCText"/>
        <w:spacing w:line="240" w:lineRule="auto"/>
        <w:ind w:left="360"/>
        <w:jc w:val="both"/>
        <w:rPr>
          <w:b/>
          <w:bCs/>
          <w:szCs w:val="24"/>
        </w:rPr>
      </w:pPr>
      <w:r w:rsidRPr="003E3856">
        <w:rPr>
          <w:b/>
          <w:bCs/>
          <w:szCs w:val="24"/>
        </w:rPr>
        <w:t>Table 1</w:t>
      </w:r>
    </w:p>
    <w:p w14:paraId="35CCA511" w14:textId="672BC95D" w:rsidR="00953A70" w:rsidRDefault="008B62FD" w:rsidP="00376C80">
      <w:pPr>
        <w:pStyle w:val="JCCText"/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Consultant</w:t>
      </w:r>
      <w:r w:rsidR="00953A70" w:rsidRPr="00D7044F">
        <w:rPr>
          <w:szCs w:val="24"/>
        </w:rPr>
        <w:t xml:space="preserve"> shall indicate by checking, where applicable, type</w:t>
      </w:r>
      <w:r w:rsidR="00953A70">
        <w:rPr>
          <w:szCs w:val="24"/>
        </w:rPr>
        <w:t xml:space="preserve"> of work</w:t>
      </w:r>
      <w:r w:rsidR="00953A70" w:rsidRPr="00D7044F">
        <w:rPr>
          <w:szCs w:val="24"/>
        </w:rPr>
        <w:t xml:space="preserve"> to be</w:t>
      </w:r>
      <w:r w:rsidR="00953A70">
        <w:rPr>
          <w:szCs w:val="24"/>
        </w:rPr>
        <w:t xml:space="preserve"> provided</w:t>
      </w:r>
      <w:r w:rsidR="00953A70" w:rsidRPr="00D7044F">
        <w:rPr>
          <w:szCs w:val="24"/>
        </w:rPr>
        <w:t xml:space="preserve"> by </w:t>
      </w:r>
      <w:r>
        <w:rPr>
          <w:szCs w:val="24"/>
        </w:rPr>
        <w:t xml:space="preserve">consultant </w:t>
      </w:r>
      <w:r w:rsidR="00953A70" w:rsidRPr="00D7044F">
        <w:rPr>
          <w:szCs w:val="24"/>
        </w:rPr>
        <w:t>and/or subcon</w:t>
      </w:r>
      <w:r>
        <w:rPr>
          <w:szCs w:val="24"/>
        </w:rPr>
        <w:t>sultant</w:t>
      </w:r>
      <w:r w:rsidR="00953A70" w:rsidRPr="00D7044F">
        <w:rPr>
          <w:szCs w:val="24"/>
        </w:rPr>
        <w:t>:</w:t>
      </w:r>
    </w:p>
    <w:p w14:paraId="06E54988" w14:textId="77777777" w:rsidR="00953A70" w:rsidRDefault="00953A70" w:rsidP="00376C80">
      <w:pPr>
        <w:pStyle w:val="JCCText"/>
        <w:spacing w:line="240" w:lineRule="auto"/>
        <w:ind w:left="360"/>
        <w:jc w:val="both"/>
        <w:rPr>
          <w:szCs w:val="24"/>
        </w:rPr>
      </w:pPr>
    </w:p>
    <w:tbl>
      <w:tblPr>
        <w:tblW w:w="900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6037"/>
        <w:gridCol w:w="1167"/>
      </w:tblGrid>
      <w:tr w:rsidR="00953A70" w:rsidRPr="00342B8A" w14:paraId="20FB868C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25429D68" w14:textId="1182FD23" w:rsidR="00953A70" w:rsidRPr="00342B8A" w:rsidRDefault="008B62FD" w:rsidP="008E0A38">
            <w:pPr>
              <w:pStyle w:val="JCCText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Service </w:t>
            </w:r>
            <w:r w:rsidR="00953A70" w:rsidRPr="00342B8A">
              <w:rPr>
                <w:b/>
                <w:bCs/>
              </w:rPr>
              <w:t>Category</w:t>
            </w:r>
            <w:r w:rsidR="00953A70"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FFFFF"/>
            <w:hideMark/>
          </w:tcPr>
          <w:p w14:paraId="079D5EB3" w14:textId="6D96E594" w:rsidR="00953A70" w:rsidRPr="00342B8A" w:rsidRDefault="00953A70" w:rsidP="008B62FD">
            <w:pPr>
              <w:pStyle w:val="JCCText"/>
              <w:jc w:val="center"/>
              <w:rPr>
                <w:i/>
                <w:iCs/>
              </w:rPr>
            </w:pPr>
            <w:r w:rsidRPr="00342B8A">
              <w:rPr>
                <w:b/>
                <w:bCs/>
              </w:rPr>
              <w:t>Type of Work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B46AA2E" w14:textId="0B292488" w:rsidR="00953A70" w:rsidRPr="00342B8A" w:rsidRDefault="00953A70" w:rsidP="008E0A38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b/>
                <w:bCs/>
              </w:rPr>
              <w:t>Check</w:t>
            </w:r>
            <w:r w:rsidR="008B62FD">
              <w:rPr>
                <w:b/>
                <w:bCs/>
              </w:rPr>
              <w:t xml:space="preserve"> All Applicable</w:t>
            </w:r>
            <w:r w:rsidRPr="00342B8A">
              <w:rPr>
                <w:i/>
                <w:iCs/>
              </w:rPr>
              <w:t> </w:t>
            </w:r>
          </w:p>
        </w:tc>
      </w:tr>
      <w:tr w:rsidR="00376C80" w:rsidRPr="00342B8A" w14:paraId="60C72A33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6C65688C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Policy </w:t>
            </w:r>
          </w:p>
        </w:tc>
        <w:tc>
          <w:tcPr>
            <w:tcW w:w="6037" w:type="dxa"/>
            <w:tcBorders>
              <w:top w:val="single" w:sz="6" w:space="0" w:color="7F7F7F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0968ABD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Sustainability Policy Development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33468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0F94F6A7" w14:textId="32D99713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0A20A7D6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53AAD5F2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BDE8293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Energy Policy Development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0334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02441D32" w14:textId="5C6871F8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479A0C30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21D377B7" w14:textId="77777777" w:rsidR="00376C80" w:rsidRPr="00342B8A" w:rsidRDefault="00376C80" w:rsidP="00376C80">
            <w:pPr>
              <w:pStyle w:val="JCCText"/>
              <w:ind w:hanging="90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48A47014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Water Policy Development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91979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676C7A3B" w14:textId="5413F4E5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3CE641C2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BD276B5" w14:textId="77777777" w:rsidR="00376C80" w:rsidRPr="00342B8A" w:rsidRDefault="00376C80" w:rsidP="00376C80">
            <w:pPr>
              <w:pStyle w:val="JCCText"/>
              <w:ind w:hanging="90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 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542105D3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Waste Policy Development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89765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1E9441A" w14:textId="74174A04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592EB577" w14:textId="77777777" w:rsidTr="00B26327">
        <w:trPr>
          <w:trHeight w:val="300"/>
        </w:trPr>
        <w:tc>
          <w:tcPr>
            <w:tcW w:w="17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68757EAC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Development 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7E898C75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S</w:t>
            </w:r>
            <w:r>
              <w:t xml:space="preserve">cope of </w:t>
            </w:r>
            <w:r w:rsidRPr="00342B8A">
              <w:t>W</w:t>
            </w:r>
            <w:r>
              <w:t>ork</w:t>
            </w:r>
            <w:r w:rsidRPr="00342B8A">
              <w:t xml:space="preserve"> Development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4064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7DDE6DFE" w14:textId="30E0A08A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39B56C49" w14:textId="77777777" w:rsidTr="00B26327">
        <w:trPr>
          <w:trHeight w:val="38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6FF46A5F" w14:textId="77777777" w:rsidR="00376C80" w:rsidRPr="00342B8A" w:rsidRDefault="00376C80" w:rsidP="00376C80">
            <w:pPr>
              <w:pStyle w:val="JCCText"/>
              <w:ind w:hanging="90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A1BE0B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Proposal Evaluation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24770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E046577" w14:textId="62385C14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3150CA95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007EF49" w14:textId="77777777" w:rsidR="00376C80" w:rsidRPr="00342B8A" w:rsidRDefault="00376C80" w:rsidP="00376C80">
            <w:pPr>
              <w:pStyle w:val="JCCText"/>
              <w:ind w:hanging="90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4B7370ED" w14:textId="3D01B76D" w:rsidR="00376C80" w:rsidRPr="00342B8A" w:rsidRDefault="005A64FD" w:rsidP="00376C80">
            <w:pPr>
              <w:pStyle w:val="JCCText"/>
              <w:jc w:val="both"/>
            </w:pPr>
            <w:r>
              <w:t xml:space="preserve">Renewable </w:t>
            </w:r>
            <w:r w:rsidR="00B00369">
              <w:t xml:space="preserve">Energy </w:t>
            </w:r>
            <w:r w:rsidR="00B00102">
              <w:t>Generation Systems</w:t>
            </w:r>
            <w:r w:rsidR="00C265AF">
              <w:t xml:space="preserve"> feasibility</w:t>
            </w:r>
            <w:r w:rsidR="00B00102">
              <w:t>/</w:t>
            </w:r>
            <w:r w:rsidR="00376C80" w:rsidRPr="00342B8A">
              <w:t>Grid Decoupling/</w:t>
            </w:r>
            <w:r w:rsidR="00B00102">
              <w:t xml:space="preserve">Energy </w:t>
            </w:r>
            <w:r w:rsidR="00376C80" w:rsidRPr="00342B8A">
              <w:t>Resiliency Consulting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49036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26C010CA" w14:textId="262B292B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44275C22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3B5F7B86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5912A948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Utility Procurement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33661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3BF514AF" w14:textId="3C4E2093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4C73527C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35066708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1AB803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Life Cycle Cost Analysis (LCCA)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43904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B627D72" w14:textId="17C1054C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3540BB6D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F30313D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 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76DDFB53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Building System Consulting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679964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3CFF9D42" w14:textId="2C281F09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1554D63E" w14:textId="77777777" w:rsidTr="00B26327">
        <w:trPr>
          <w:trHeight w:val="300"/>
        </w:trPr>
        <w:tc>
          <w:tcPr>
            <w:tcW w:w="17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F632542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Analysis 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9991497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Utility Consumption Data Analysis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34487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0B7C6DD" w14:textId="6F7791D5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0A0B9478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72ABC6B6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42F32B2E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Utility Rate Analysis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93270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05CC4F51" w14:textId="3B4DA3A3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7738340E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794B825A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0D4B0D4" w14:textId="28B8B471" w:rsidR="00376C80" w:rsidRPr="00342B8A" w:rsidRDefault="00376C80" w:rsidP="00376C80">
            <w:pPr>
              <w:pStyle w:val="JCCText"/>
              <w:jc w:val="both"/>
            </w:pPr>
            <w:r w:rsidRPr="00342B8A">
              <w:t>Energy Generation Analysis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4915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A9091DA" w14:textId="190B7036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5D6403" w:rsidRPr="00342B8A" w14:paraId="1EAC6D61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7E787896" w14:textId="77777777" w:rsidR="005D6403" w:rsidRPr="00342B8A" w:rsidRDefault="005D6403" w:rsidP="00376C80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B6FC37" w14:textId="783ABFBF" w:rsidR="005D6403" w:rsidRPr="00342B8A" w:rsidRDefault="001B4808" w:rsidP="00376C80">
            <w:pPr>
              <w:pStyle w:val="JCCText"/>
              <w:jc w:val="both"/>
            </w:pPr>
            <w:r>
              <w:t xml:space="preserve">Geospatial Analysis </w:t>
            </w:r>
            <w:r w:rsidR="00B00369">
              <w:t>(Geographic Information Systems)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47973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6AF35" w14:textId="0354895C" w:rsidR="005D6403" w:rsidRDefault="001B4808" w:rsidP="008B62FD">
                <w:pPr>
                  <w:pStyle w:val="JCCText"/>
                  <w:jc w:val="center"/>
                  <w:rPr>
                    <w:rFonts w:eastAsia="MS Gothic"/>
                    <w:color w:val="000000"/>
                    <w:sz w:val="20"/>
                  </w:rPr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142933" w:rsidRPr="00342B8A" w14:paraId="748C34AA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1194369F" w14:textId="77777777" w:rsidR="00142933" w:rsidRPr="00342B8A" w:rsidRDefault="00142933" w:rsidP="00376C80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002409" w14:textId="56A04404" w:rsidR="00142933" w:rsidRPr="00342B8A" w:rsidRDefault="00142933" w:rsidP="00376C80">
            <w:pPr>
              <w:pStyle w:val="JCCText"/>
              <w:jc w:val="both"/>
            </w:pPr>
            <w:r w:rsidRPr="00142933">
              <w:t>GIS Certification Institute (GISCI) GIS Professional (GISP)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75588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67368E6" w14:textId="5C11A41A" w:rsidR="00142933" w:rsidRDefault="005D6403" w:rsidP="008B62FD">
                <w:pPr>
                  <w:pStyle w:val="JCCText"/>
                  <w:jc w:val="center"/>
                  <w:rPr>
                    <w:rFonts w:eastAsia="MS Gothic"/>
                    <w:color w:val="000000"/>
                    <w:sz w:val="20"/>
                  </w:rPr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5033E7E6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4231F173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1108A611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Demand Analysis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72263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13D79320" w14:textId="54C92E15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5B9EB0A6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72544203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7556AA" w14:textId="108AE368" w:rsidR="00376C80" w:rsidRPr="00342B8A" w:rsidRDefault="00175387" w:rsidP="00376C80">
            <w:pPr>
              <w:pStyle w:val="JCCText"/>
              <w:jc w:val="both"/>
            </w:pPr>
            <w:r>
              <w:t>Embodied</w:t>
            </w:r>
            <w:r w:rsidR="00376C80" w:rsidRPr="00342B8A">
              <w:t xml:space="preserve"> Carbon Analysis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202242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18A8F0D" w14:textId="44776355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5EFFF8A5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1EBC2B8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 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7C99F4B1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GHG Analysis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4318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394D2136" w14:textId="11FEA97D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2EC97967" w14:textId="77777777" w:rsidTr="00B26327">
        <w:trPr>
          <w:trHeight w:val="300"/>
        </w:trPr>
        <w:tc>
          <w:tcPr>
            <w:tcW w:w="17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1CF2BE97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Implementation 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78668DE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Rebate Processing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21218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A71E776" w14:textId="2723589C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21399F84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2432E9A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665F76AD" w14:textId="6CB99276" w:rsidR="00376C80" w:rsidRPr="00342B8A" w:rsidRDefault="00376C80" w:rsidP="00376C80">
            <w:pPr>
              <w:pStyle w:val="JCCText"/>
              <w:jc w:val="both"/>
            </w:pPr>
            <w:r w:rsidRPr="00342B8A">
              <w:t>E</w:t>
            </w:r>
            <w:r w:rsidR="006F4818">
              <w:t xml:space="preserve">nergy </w:t>
            </w:r>
            <w:r w:rsidRPr="00342B8A">
              <w:t>E</w:t>
            </w:r>
            <w:r w:rsidR="006F4818">
              <w:t>fficiency</w:t>
            </w:r>
            <w:r w:rsidRPr="00342B8A">
              <w:t xml:space="preserve"> Project Implementation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53796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7758B58B" w14:textId="31E8080D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2E596094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3AA954E8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D2B2CD7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Energy Revenue Tracking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63352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C63DE71" w14:textId="4B7EBA3A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2F74E35D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35DAEB34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2A7DF0C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Waste Diversion Implementation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207658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3C8AAF53" w14:textId="0B27F499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05CE6E6F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324322F4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4A0BF02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Water Conservation Implementation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47302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5CC9DCC" w14:textId="79818736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0E265CFC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B6F4B33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 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57A4CA2E" w14:textId="215C181F" w:rsidR="00376C80" w:rsidRPr="00342B8A" w:rsidRDefault="00376C80" w:rsidP="00376C80">
            <w:pPr>
              <w:pStyle w:val="JCCText"/>
              <w:jc w:val="both"/>
            </w:pPr>
            <w:r w:rsidRPr="00342B8A">
              <w:t>M</w:t>
            </w:r>
            <w:r w:rsidR="006F4818">
              <w:t xml:space="preserve">easurement </w:t>
            </w:r>
            <w:r w:rsidRPr="00342B8A">
              <w:t>&amp;V</w:t>
            </w:r>
            <w:r w:rsidR="006F4818">
              <w:t>erification</w:t>
            </w:r>
            <w:r w:rsidRPr="00342B8A">
              <w:t xml:space="preserve"> Services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45015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67ED1AB4" w14:textId="47A2D88D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157E0095" w14:textId="77777777" w:rsidTr="00B26327">
        <w:trPr>
          <w:trHeight w:val="300"/>
        </w:trPr>
        <w:tc>
          <w:tcPr>
            <w:tcW w:w="17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70C9F11B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Certification </w:t>
            </w:r>
          </w:p>
        </w:tc>
        <w:tc>
          <w:tcPr>
            <w:tcW w:w="6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E33968B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New Construction Certification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13821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C22FE2D" w14:textId="053C19B3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1776CAAA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1DE90DE7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10C70C1F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Existing Building Certification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23177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3F28B364" w14:textId="781DE066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790B5FBC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43498C3D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95C7A4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 xml:space="preserve">Waste </w:t>
            </w:r>
            <w:proofErr w:type="gramStart"/>
            <w:r w:rsidRPr="00342B8A">
              <w:t>Tracking  &amp;</w:t>
            </w:r>
            <w:proofErr w:type="gramEnd"/>
            <w:r w:rsidRPr="00342B8A">
              <w:t xml:space="preserve"> Certification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20151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818C35B" w14:textId="7AEEC791" w:rsidR="00376C80" w:rsidRPr="00342B8A" w:rsidRDefault="00376C80" w:rsidP="008B62FD">
                <w:pPr>
                  <w:pStyle w:val="JCCText"/>
                  <w:jc w:val="center"/>
                </w:pPr>
                <w:r w:rsidRPr="000366E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185A43C6" w14:textId="77777777" w:rsidTr="00B26327">
        <w:trPr>
          <w:trHeight w:val="300"/>
        </w:trPr>
        <w:tc>
          <w:tcPr>
            <w:tcW w:w="17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44649BCB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62B9952F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GHG Tracking &amp; Certification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94507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049D0F22" w14:textId="4AC12895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61810F18" w14:textId="77777777" w:rsidTr="00B26327">
        <w:trPr>
          <w:trHeight w:val="200"/>
        </w:trPr>
        <w:tc>
          <w:tcPr>
            <w:tcW w:w="179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hideMark/>
          </w:tcPr>
          <w:p w14:paraId="59E6D427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  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36EC31F" w14:textId="27B1A4C8" w:rsidR="00376C80" w:rsidRPr="00342B8A" w:rsidRDefault="00376C80" w:rsidP="00376C80">
            <w:pPr>
              <w:pStyle w:val="JCCText"/>
              <w:jc w:val="both"/>
            </w:pPr>
            <w:r w:rsidRPr="00342B8A">
              <w:t>Water Use Tracking &amp; Certification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1861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B406C22" w14:textId="687D6EA5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  <w:tr w:rsidR="00376C80" w:rsidRPr="00342B8A" w14:paraId="69E2632F" w14:textId="77777777" w:rsidTr="00B26327">
        <w:trPr>
          <w:trHeight w:val="200"/>
        </w:trPr>
        <w:tc>
          <w:tcPr>
            <w:tcW w:w="179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26B000E7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F695F" w14:textId="2F12FD18" w:rsidR="00376C80" w:rsidRPr="00342B8A" w:rsidRDefault="001E4D0D" w:rsidP="00376C80">
            <w:pPr>
              <w:pStyle w:val="JCCText"/>
              <w:jc w:val="both"/>
            </w:pPr>
            <w:r>
              <w:t>Third-</w:t>
            </w:r>
            <w:r w:rsidR="00376C80" w:rsidRPr="00342B8A">
              <w:t>Party Verification: Carbon Emissions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55361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7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 w:themeFill="background1" w:themeFillShade="F2"/>
              </w:tcPr>
              <w:p w14:paraId="551A37FA" w14:textId="1E827FE0" w:rsidR="00376C80" w:rsidRPr="000366E8" w:rsidRDefault="00376C80" w:rsidP="008B62FD">
                <w:pPr>
                  <w:pStyle w:val="JCCText"/>
                  <w:jc w:val="center"/>
                  <w:rPr>
                    <w:rFonts w:eastAsia="MS Gothic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</w:tr>
    </w:tbl>
    <w:p w14:paraId="2F2CF525" w14:textId="77777777" w:rsidR="00953A70" w:rsidRDefault="00953A70" w:rsidP="00953A70">
      <w:pPr>
        <w:pStyle w:val="JCCText"/>
        <w:spacing w:line="240" w:lineRule="auto"/>
        <w:jc w:val="both"/>
        <w:rPr>
          <w:szCs w:val="24"/>
        </w:rPr>
      </w:pPr>
    </w:p>
    <w:p w14:paraId="27B434E3" w14:textId="77777777" w:rsidR="00953A70" w:rsidRDefault="00953A70" w:rsidP="00953A70">
      <w:pPr>
        <w:pStyle w:val="JCCText"/>
        <w:spacing w:line="240" w:lineRule="auto"/>
        <w:jc w:val="both"/>
        <w:rPr>
          <w:b/>
          <w:bCs/>
          <w:szCs w:val="24"/>
        </w:rPr>
      </w:pPr>
    </w:p>
    <w:p w14:paraId="6D67FBE4" w14:textId="77777777" w:rsidR="00953A70" w:rsidRDefault="00953A70" w:rsidP="00953A70">
      <w:pPr>
        <w:pStyle w:val="JCCText"/>
        <w:spacing w:line="240" w:lineRule="auto"/>
        <w:jc w:val="both"/>
        <w:rPr>
          <w:b/>
          <w:bCs/>
          <w:szCs w:val="24"/>
        </w:rPr>
      </w:pPr>
    </w:p>
    <w:p w14:paraId="6BD63308" w14:textId="77777777" w:rsidR="00953A70" w:rsidRDefault="00953A70" w:rsidP="00953A70">
      <w:pPr>
        <w:pStyle w:val="JCCText"/>
        <w:spacing w:line="240" w:lineRule="auto"/>
        <w:jc w:val="both"/>
        <w:rPr>
          <w:b/>
          <w:bCs/>
          <w:szCs w:val="24"/>
        </w:rPr>
      </w:pPr>
    </w:p>
    <w:p w14:paraId="61CF6D79" w14:textId="77777777" w:rsidR="00953A70" w:rsidRDefault="00953A70" w:rsidP="00953A70">
      <w:pPr>
        <w:pStyle w:val="JCCText"/>
        <w:spacing w:line="240" w:lineRule="auto"/>
        <w:jc w:val="both"/>
        <w:rPr>
          <w:b/>
          <w:bCs/>
          <w:szCs w:val="24"/>
        </w:rPr>
      </w:pPr>
    </w:p>
    <w:p w14:paraId="53852AF1" w14:textId="77777777" w:rsidR="00953A70" w:rsidRDefault="00953A70" w:rsidP="00953A70">
      <w:pPr>
        <w:pStyle w:val="JCCText"/>
        <w:spacing w:line="240" w:lineRule="auto"/>
        <w:jc w:val="both"/>
        <w:rPr>
          <w:b/>
          <w:bCs/>
          <w:szCs w:val="24"/>
        </w:rPr>
      </w:pPr>
    </w:p>
    <w:p w14:paraId="6AC555B8" w14:textId="6DA7A581" w:rsidR="00953A70" w:rsidRPr="003E3856" w:rsidRDefault="00953A70" w:rsidP="00376C80">
      <w:pPr>
        <w:pStyle w:val="JCCText"/>
        <w:spacing w:line="240" w:lineRule="auto"/>
        <w:ind w:left="360"/>
        <w:jc w:val="both"/>
        <w:rPr>
          <w:b/>
          <w:bCs/>
          <w:szCs w:val="24"/>
        </w:rPr>
      </w:pPr>
      <w:r w:rsidRPr="003E3856">
        <w:rPr>
          <w:b/>
          <w:bCs/>
          <w:szCs w:val="24"/>
        </w:rPr>
        <w:t>Table 2</w:t>
      </w:r>
    </w:p>
    <w:p w14:paraId="2F766669" w14:textId="40D1DBB4" w:rsidR="00953A70" w:rsidRDefault="008B62FD" w:rsidP="00376C80">
      <w:pPr>
        <w:pStyle w:val="JCCText"/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>Consultant</w:t>
      </w:r>
      <w:r w:rsidR="00953A70" w:rsidRPr="00D7044F">
        <w:rPr>
          <w:szCs w:val="24"/>
        </w:rPr>
        <w:t xml:space="preserve"> shall indicate by </w:t>
      </w:r>
      <w:r w:rsidR="00953A70">
        <w:rPr>
          <w:szCs w:val="24"/>
        </w:rPr>
        <w:t>checking</w:t>
      </w:r>
      <w:r w:rsidR="00953A70" w:rsidRPr="00D7044F">
        <w:rPr>
          <w:szCs w:val="24"/>
        </w:rPr>
        <w:t xml:space="preserve">, where applicable, </w:t>
      </w:r>
      <w:r w:rsidR="00953A70">
        <w:rPr>
          <w:szCs w:val="24"/>
        </w:rPr>
        <w:t xml:space="preserve">categories of licenses (or other applicable licensure), and corresponding </w:t>
      </w:r>
      <w:r w:rsidR="00376C80">
        <w:rPr>
          <w:szCs w:val="24"/>
        </w:rPr>
        <w:t>applicable</w:t>
      </w:r>
      <w:r w:rsidR="00953A70">
        <w:rPr>
          <w:szCs w:val="24"/>
        </w:rPr>
        <w:t xml:space="preserve"> State(s), possessed</w:t>
      </w:r>
      <w:r w:rsidR="00953A70" w:rsidRPr="00D7044F">
        <w:rPr>
          <w:szCs w:val="24"/>
        </w:rPr>
        <w:t xml:space="preserve"> by </w:t>
      </w:r>
      <w:r>
        <w:rPr>
          <w:szCs w:val="24"/>
        </w:rPr>
        <w:t>consultant</w:t>
      </w:r>
      <w:r w:rsidR="00953A70" w:rsidRPr="00D7044F">
        <w:rPr>
          <w:szCs w:val="24"/>
        </w:rPr>
        <w:t xml:space="preserve"> and/or subco</w:t>
      </w:r>
      <w:r>
        <w:rPr>
          <w:szCs w:val="24"/>
        </w:rPr>
        <w:t>nsultant</w:t>
      </w:r>
      <w:r w:rsidR="00953A70" w:rsidRPr="00D7044F">
        <w:rPr>
          <w:szCs w:val="24"/>
        </w:rPr>
        <w:t>:</w:t>
      </w:r>
    </w:p>
    <w:p w14:paraId="6C4399A4" w14:textId="77777777" w:rsidR="00953A70" w:rsidRDefault="00953A70" w:rsidP="00953A70">
      <w:pPr>
        <w:pStyle w:val="JCCText"/>
        <w:spacing w:line="240" w:lineRule="auto"/>
        <w:ind w:left="360"/>
        <w:jc w:val="both"/>
        <w:rPr>
          <w:szCs w:val="24"/>
        </w:rPr>
      </w:pPr>
    </w:p>
    <w:tbl>
      <w:tblPr>
        <w:tblW w:w="918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806"/>
        <w:gridCol w:w="1286"/>
        <w:gridCol w:w="1610"/>
        <w:gridCol w:w="1720"/>
      </w:tblGrid>
      <w:tr w:rsidR="008B62FD" w:rsidRPr="00342B8A" w14:paraId="5FB9467B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6A1E10" w14:textId="1204FEE2" w:rsidR="00953A70" w:rsidRPr="00342B8A" w:rsidRDefault="00376C80" w:rsidP="00376C80">
            <w:pPr>
              <w:pStyle w:val="JCCText"/>
              <w:rPr>
                <w:i/>
                <w:iCs/>
              </w:rPr>
            </w:pPr>
            <w:r>
              <w:rPr>
                <w:b/>
                <w:bCs/>
              </w:rPr>
              <w:t xml:space="preserve">Service </w:t>
            </w:r>
            <w:r w:rsidR="00953A70" w:rsidRPr="00342B8A">
              <w:rPr>
                <w:b/>
                <w:bCs/>
              </w:rPr>
              <w:t>Category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A1044D3" w14:textId="266D7A6F" w:rsidR="00953A70" w:rsidRPr="00342B8A" w:rsidRDefault="00953A70" w:rsidP="00376C80">
            <w:pPr>
              <w:pStyle w:val="JCCText"/>
              <w:jc w:val="center"/>
              <w:rPr>
                <w:i/>
                <w:iCs/>
              </w:rPr>
            </w:pPr>
            <w:r w:rsidRPr="00342B8A">
              <w:rPr>
                <w:b/>
                <w:bCs/>
              </w:rPr>
              <w:t>License Type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2D139D" w14:textId="42EDB090" w:rsidR="00953A70" w:rsidRPr="00342B8A" w:rsidRDefault="00953A70" w:rsidP="00376C80">
            <w:pPr>
              <w:pStyle w:val="JCCText"/>
              <w:jc w:val="center"/>
              <w:rPr>
                <w:i/>
                <w:iCs/>
              </w:rPr>
            </w:pPr>
            <w:r w:rsidRPr="00342B8A">
              <w:rPr>
                <w:b/>
                <w:bCs/>
              </w:rPr>
              <w:t>Check</w:t>
            </w:r>
            <w:r w:rsidR="008B62FD">
              <w:rPr>
                <w:b/>
                <w:bCs/>
              </w:rPr>
              <w:t xml:space="preserve"> All Applicable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565A62" w14:textId="5597A836" w:rsidR="00953A70" w:rsidRPr="00342B8A" w:rsidRDefault="00953A70" w:rsidP="00376C80">
            <w:pPr>
              <w:pStyle w:val="JCCText"/>
              <w:jc w:val="center"/>
              <w:rPr>
                <w:i/>
                <w:iCs/>
              </w:rPr>
            </w:pPr>
            <w:r w:rsidRPr="00342B8A">
              <w:rPr>
                <w:b/>
                <w:bCs/>
              </w:rPr>
              <w:t>Other Licensure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D62E41" w14:textId="361D02E6" w:rsidR="00953A70" w:rsidRPr="00342B8A" w:rsidRDefault="00953A70" w:rsidP="00376C80">
            <w:pPr>
              <w:pStyle w:val="JCCText"/>
              <w:jc w:val="right"/>
              <w:rPr>
                <w:i/>
                <w:iCs/>
              </w:rPr>
            </w:pPr>
            <w:r w:rsidRPr="00342B8A">
              <w:rPr>
                <w:b/>
                <w:bCs/>
              </w:rPr>
              <w:t>Applicable State</w:t>
            </w:r>
          </w:p>
        </w:tc>
      </w:tr>
      <w:tr w:rsidR="008B62FD" w:rsidRPr="00342B8A" w14:paraId="0A940A36" w14:textId="77777777" w:rsidTr="008B62FD">
        <w:trPr>
          <w:trHeight w:val="46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61D1D8D7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Professional Engineering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4A78891F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Mechanical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74325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0D313C03" w14:textId="04A5D3F0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4D7F91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5C7B8B18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</w:tr>
      <w:tr w:rsidR="00376C80" w:rsidRPr="00342B8A" w14:paraId="10186270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6C588212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A82DF2F" w14:textId="451379B6" w:rsidR="00376C80" w:rsidRPr="00342B8A" w:rsidRDefault="00376C80" w:rsidP="00376C80">
            <w:pPr>
              <w:pStyle w:val="JCCText"/>
              <w:jc w:val="both"/>
            </w:pPr>
            <w:r w:rsidRPr="00342B8A">
              <w:t>Civil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203627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9B8BE41" w14:textId="634462AC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7959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3E26A65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</w:tr>
      <w:tr w:rsidR="008B62FD" w:rsidRPr="00342B8A" w14:paraId="7648699A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12850994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14CD30A9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Structural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34104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1ED07839" w14:textId="20648E2A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EA0D85B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3B98F6FF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</w:tr>
      <w:tr w:rsidR="00376C80" w:rsidRPr="00342B8A" w14:paraId="7666FF7C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3083866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 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D6879D7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Electrical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47680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C1736AD" w14:textId="320C47DD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95135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1CD273C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</w:tr>
      <w:tr w:rsidR="008B62FD" w:rsidRPr="00342B8A" w14:paraId="7F4E33AC" w14:textId="77777777" w:rsidTr="008B62FD">
        <w:trPr>
          <w:trHeight w:val="300"/>
        </w:trPr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68643E51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LEED Certifications 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68B79672" w14:textId="77777777" w:rsidR="00376C80" w:rsidRPr="00342B8A" w:rsidRDefault="00376C80" w:rsidP="00376C80">
            <w:pPr>
              <w:pStyle w:val="JCCText"/>
              <w:jc w:val="both"/>
            </w:pPr>
            <w:r>
              <w:t>Leadership in Energy &amp; Development Design (</w:t>
            </w:r>
            <w:r w:rsidRPr="00342B8A">
              <w:t>LEED</w:t>
            </w:r>
            <w:r>
              <w:t>)</w:t>
            </w:r>
            <w:r w:rsidRPr="00342B8A">
              <w:t xml:space="preserve"> – </w:t>
            </w:r>
            <w:r>
              <w:t>Building Design &amp; Construction (</w:t>
            </w:r>
            <w:r w:rsidRPr="00342B8A">
              <w:t>BD+C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3064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66137844" w14:textId="55EABFCC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3F9B547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6DAC1FD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76C80" w:rsidRPr="00342B8A" w14:paraId="01D483AC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76215314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7D215F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 xml:space="preserve">LEED – </w:t>
            </w:r>
            <w:r>
              <w:t>Interior Design &amp; Construction (</w:t>
            </w:r>
            <w:r w:rsidRPr="00342B8A">
              <w:t>ID+C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39150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6762423" w14:textId="3B9FD4B3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51879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498B7EB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8B62FD" w:rsidRPr="00342B8A" w14:paraId="10D5362A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50CC1408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402959BD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 xml:space="preserve">LEED – </w:t>
            </w:r>
            <w:r>
              <w:t>Operations &amp; Maintenance (</w:t>
            </w:r>
            <w:r w:rsidRPr="00342B8A">
              <w:t>O+M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69065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0D64888C" w14:textId="53644155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4D71103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29B49C19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76C80" w:rsidRPr="00342B8A" w14:paraId="404AA4DD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5E8B9CE2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D0E69B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LEED – Green Associate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33307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CFA3C44" w14:textId="1AD49219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6CBAD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F2096EC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8B62FD" w:rsidRPr="00342B8A" w14:paraId="68F1D128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AA396EB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40E166AD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Other 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43887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222CC242" w14:textId="79C87F26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A25156D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6BB3B9F5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76C80" w:rsidRPr="00342B8A" w14:paraId="6F70B78C" w14:textId="77777777" w:rsidTr="008B62FD">
        <w:trPr>
          <w:trHeight w:val="300"/>
        </w:trPr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1FF1CDC4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Energy/Water 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A6F90B4" w14:textId="77777777" w:rsidR="00376C80" w:rsidRPr="00342B8A" w:rsidRDefault="00376C80" w:rsidP="00376C80">
            <w:pPr>
              <w:pStyle w:val="JCCText"/>
              <w:jc w:val="both"/>
            </w:pPr>
            <w:r>
              <w:t>Certified Energy Auditor (</w:t>
            </w:r>
            <w:r w:rsidRPr="00342B8A">
              <w:t>CEA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53831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450EFB38" w14:textId="3A240BA4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8652A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4DDE39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8B62FD" w:rsidRPr="00342B8A" w14:paraId="32107982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523E6FB1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404FC0A1" w14:textId="6F55BD1E" w:rsidR="00376C80" w:rsidRPr="00342B8A" w:rsidRDefault="00376C80" w:rsidP="00376C80">
            <w:pPr>
              <w:pStyle w:val="JCCText"/>
              <w:jc w:val="both"/>
            </w:pPr>
            <w:r>
              <w:t>Associat</w:t>
            </w:r>
            <w:r w:rsidR="003310E9">
              <w:t>ion</w:t>
            </w:r>
            <w:r>
              <w:t xml:space="preserve"> of Energy Engineers (AEE) Certified Measurement &amp; Verification (</w:t>
            </w:r>
            <w:r w:rsidRPr="00342B8A">
              <w:t>CMVP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31880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4E9DA679" w14:textId="4882BE34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1083C76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04043FCE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76C80" w:rsidRPr="00342B8A" w14:paraId="0F9151ED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3D12487E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173E291" w14:textId="77777777" w:rsidR="00376C80" w:rsidRPr="00342B8A" w:rsidRDefault="00376C80" w:rsidP="00376C80">
            <w:pPr>
              <w:pStyle w:val="JCCText"/>
              <w:jc w:val="both"/>
            </w:pPr>
            <w:r>
              <w:t>AEE - Energy Efficiency Practitioner (</w:t>
            </w:r>
            <w:r w:rsidRPr="00342B8A">
              <w:t>EEP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55855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55C79184" w14:textId="269D152C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661AC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F7DFE4B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8B62FD" w:rsidRPr="00342B8A" w14:paraId="0E012862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550099EF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131E3F71" w14:textId="77777777" w:rsidR="00376C80" w:rsidRPr="00342B8A" w:rsidRDefault="00376C80" w:rsidP="00376C80">
            <w:pPr>
              <w:pStyle w:val="JCCText"/>
              <w:jc w:val="both"/>
            </w:pPr>
            <w:r>
              <w:t>AEE – Certified Energy Manager (</w:t>
            </w:r>
            <w:r w:rsidRPr="00342B8A">
              <w:t>CEM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140355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0A748ED2" w14:textId="38F3C73D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497CDAE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3EBA5950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76C80" w:rsidRPr="00342B8A" w14:paraId="47CFBA8B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5D76F4AB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7951F62" w14:textId="77777777" w:rsidR="00376C80" w:rsidRPr="00342B8A" w:rsidRDefault="00376C80" w:rsidP="00376C80">
            <w:pPr>
              <w:pStyle w:val="JCCText"/>
              <w:jc w:val="both"/>
            </w:pPr>
            <w:r>
              <w:t>AEE – Certified Lighting Efficiency Professional (</w:t>
            </w:r>
            <w:r w:rsidRPr="00342B8A">
              <w:t>CLEP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77136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EE1D594" w14:textId="60C28EA7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B8CF1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3EAF541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8B62FD" w:rsidRPr="00342B8A" w14:paraId="2F631BBE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73450F9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7D131833" w14:textId="77777777" w:rsidR="00376C80" w:rsidRPr="00342B8A" w:rsidRDefault="00376C80" w:rsidP="00376C80">
            <w:pPr>
              <w:pStyle w:val="JCCText"/>
              <w:jc w:val="both"/>
            </w:pPr>
            <w:r>
              <w:t>AEE – Certified Building Commissioning Professional (</w:t>
            </w:r>
            <w:r w:rsidRPr="00342B8A">
              <w:t>CBCP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76529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6094621F" w14:textId="08653B2F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7853A5F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0D1D12B3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76C80" w:rsidRPr="00342B8A" w14:paraId="47160C03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82C2324" w14:textId="77777777" w:rsidR="00376C80" w:rsidRPr="00342B8A" w:rsidRDefault="00376C80" w:rsidP="00376C80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lastRenderedPageBreak/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04CCAC3" w14:textId="77777777" w:rsidR="00376C80" w:rsidRPr="00342B8A" w:rsidRDefault="00376C80" w:rsidP="00376C80">
            <w:pPr>
              <w:pStyle w:val="JCCText"/>
              <w:jc w:val="both"/>
            </w:pPr>
            <w:r>
              <w:t>Certified Water Efficiency Professional (</w:t>
            </w:r>
            <w:r w:rsidRPr="00342B8A">
              <w:t>CWEP</w:t>
            </w:r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200462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D0B5489" w14:textId="4F44D615" w:rsidR="00376C80" w:rsidRPr="00342B8A" w:rsidRDefault="00376C80" w:rsidP="008B62FD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6E05C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0CA2C65" w14:textId="77777777" w:rsidR="00376C80" w:rsidRPr="00342B8A" w:rsidRDefault="00376C80" w:rsidP="00376C80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03BB8" w:rsidRPr="00342B8A" w14:paraId="4139C981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3765581" w14:textId="77777777" w:rsidR="00303BB8" w:rsidRPr="00342B8A" w:rsidRDefault="00303BB8" w:rsidP="00303BB8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BB0690" w14:textId="740AB783" w:rsidR="00303BB8" w:rsidRDefault="00303BB8" w:rsidP="00303BB8">
            <w:pPr>
              <w:pStyle w:val="JCCText"/>
              <w:jc w:val="both"/>
            </w:pPr>
            <w:r w:rsidRPr="00CA4F11">
              <w:t>Water Use Efficiency Practitioner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78DD6" w14:textId="3251C9CE" w:rsidR="00303BB8" w:rsidRDefault="00303BB8" w:rsidP="00303BB8">
            <w:pPr>
              <w:pStyle w:val="JCCText"/>
              <w:jc w:val="center"/>
              <w:rPr>
                <w:rFonts w:eastAsia="MS Gothic"/>
                <w:color w:val="000000"/>
                <w:sz w:val="20"/>
              </w:rPr>
            </w:pPr>
            <w:r w:rsidRPr="00342B8A">
              <w:t>  </w:t>
            </w:r>
            <w:sdt>
              <w:sdtPr>
                <w:rPr>
                  <w:rFonts w:eastAsia="MS Gothic"/>
                  <w:color w:val="000000"/>
                  <w:sz w:val="20"/>
                </w:rPr>
                <w:id w:val="1250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94E8B" w14:textId="06B7B00B" w:rsidR="00303BB8" w:rsidRPr="00342B8A" w:rsidRDefault="00303BB8" w:rsidP="00303BB8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16F174" w14:textId="4FE93F0E" w:rsidR="00303BB8" w:rsidRPr="00342B8A" w:rsidRDefault="00303BB8" w:rsidP="00303BB8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303BB8" w:rsidRPr="00342B8A" w14:paraId="51B2AA5A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7826C06" w14:textId="77777777" w:rsidR="00303BB8" w:rsidRPr="00342B8A" w:rsidRDefault="00303BB8" w:rsidP="00303BB8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76D8CD" w14:textId="57FB02BA" w:rsidR="00303BB8" w:rsidRDefault="00303BB8" w:rsidP="00303BB8">
            <w:pPr>
              <w:pStyle w:val="JCCText"/>
              <w:jc w:val="both"/>
            </w:pPr>
            <w:r w:rsidRPr="004517CC">
              <w:t>Qualified Water Efficient Landscaper (QWEL)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24648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7681A45" w14:textId="1ACF611D" w:rsidR="00303BB8" w:rsidRDefault="00303BB8" w:rsidP="00303BB8">
                <w:pPr>
                  <w:pStyle w:val="JCCText"/>
                  <w:jc w:val="center"/>
                  <w:rPr>
                    <w:rFonts w:eastAsia="MS Gothic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4B530" w14:textId="77777777" w:rsidR="00303BB8" w:rsidRPr="00342B8A" w:rsidRDefault="00303BB8" w:rsidP="00303BB8">
            <w:pPr>
              <w:pStyle w:val="JCCText"/>
              <w:jc w:val="both"/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67D066" w14:textId="20CD5CB8" w:rsidR="00303BB8" w:rsidRPr="00342B8A" w:rsidRDefault="00303BB8" w:rsidP="00303BB8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26AC6F59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B653716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4FF4073" w14:textId="5739E79D" w:rsidR="00DE4F9C" w:rsidRDefault="00DE4F9C" w:rsidP="00DE4F9C">
            <w:pPr>
              <w:pStyle w:val="JCCText"/>
              <w:jc w:val="both"/>
            </w:pPr>
            <w:r>
              <w:t>California licensed Landscape Architect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53033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</w:tcPr>
              <w:p w14:paraId="7F58668C" w14:textId="63775E3B" w:rsidR="00DE4F9C" w:rsidRDefault="00DE4F9C" w:rsidP="00DE4F9C">
                <w:pPr>
                  <w:pStyle w:val="JCCText"/>
                  <w:jc w:val="center"/>
                  <w:rPr>
                    <w:rFonts w:eastAsia="MS Gothic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D6302EA" w14:textId="7566E25C" w:rsidR="00DE4F9C" w:rsidRPr="00342B8A" w:rsidRDefault="00DE4F9C" w:rsidP="00DE4F9C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5A73C72A" w14:textId="0706D6F7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2C3708BF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98A0DD9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041ED8F" w14:textId="44CFB6C1" w:rsidR="00DE4F9C" w:rsidRDefault="00DE4F9C" w:rsidP="00DE4F9C">
            <w:pPr>
              <w:pStyle w:val="JCCText"/>
              <w:jc w:val="both"/>
            </w:pPr>
            <w:r>
              <w:t xml:space="preserve">American Society of Heating, Refrigerating and Air-Conditioning Engineers (ASHRAE) - </w:t>
            </w:r>
            <w:r w:rsidRPr="00C53F70">
              <w:t>Building Energy</w:t>
            </w:r>
            <w:r>
              <w:t xml:space="preserve"> </w:t>
            </w:r>
            <w:r w:rsidRPr="00C53F70">
              <w:t>Modeling Professional Certification</w:t>
            </w:r>
            <w:r>
              <w:t xml:space="preserve"> (BEMP)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-198176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</w:tcPr>
              <w:p w14:paraId="5C437BD6" w14:textId="4BED86E9" w:rsidR="00DE4F9C" w:rsidRDefault="00DE4F9C" w:rsidP="00DE4F9C">
                <w:pPr>
                  <w:pStyle w:val="JCCText"/>
                  <w:jc w:val="center"/>
                  <w:rPr>
                    <w:rFonts w:eastAsia="MS Gothic"/>
                    <w:color w:val="000000"/>
                    <w:sz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3F2A85F" w14:textId="77777777" w:rsidR="00DE4F9C" w:rsidRPr="00342B8A" w:rsidRDefault="00DE4F9C" w:rsidP="00DE4F9C">
            <w:pPr>
              <w:pStyle w:val="JCCText"/>
              <w:jc w:val="both"/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2F320002" w14:textId="4BE5832A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76A4D58E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33D7A974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738CA33A" w14:textId="77777777" w:rsidR="00DE4F9C" w:rsidRPr="00342B8A" w:rsidRDefault="00DE4F9C" w:rsidP="00DE4F9C">
            <w:pPr>
              <w:pStyle w:val="JCCText"/>
              <w:jc w:val="both"/>
            </w:pPr>
            <w:r>
              <w:t>American Society of Heating, Refrigerating and Air-Conditioning Engineers (ASHRAE) – Building Commissioning Professional (</w:t>
            </w:r>
            <w:proofErr w:type="spellStart"/>
            <w:r w:rsidRPr="00342B8A">
              <w:t>BCxP</w:t>
            </w:r>
            <w:proofErr w:type="spellEnd"/>
            <w:r>
              <w:t>)</w:t>
            </w:r>
          </w:p>
        </w:tc>
        <w:sdt>
          <w:sdtPr>
            <w:rPr>
              <w:rFonts w:eastAsia="MS Gothic"/>
              <w:color w:val="000000"/>
              <w:sz w:val="20"/>
            </w:rPr>
            <w:id w:val="37860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2F2F2"/>
                <w:hideMark/>
              </w:tcPr>
              <w:p w14:paraId="755ECAF9" w14:textId="31711D17" w:rsidR="00DE4F9C" w:rsidRPr="00342B8A" w:rsidRDefault="00DE4F9C" w:rsidP="00DE4F9C">
                <w:pPr>
                  <w:pStyle w:val="JCCText"/>
                  <w:jc w:val="center"/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p>
            </w:tc>
          </w:sdtContent>
        </w:sdt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509DA9AB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4B82DEA9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29DC8544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CA19276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 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4D7C85AB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Other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0D1EE" w14:textId="1257CF38" w:rsidR="00DE4F9C" w:rsidRPr="00342B8A" w:rsidRDefault="00DE4F9C" w:rsidP="00DE4F9C">
            <w:pPr>
              <w:pStyle w:val="JCCText"/>
              <w:jc w:val="center"/>
            </w:pPr>
            <w:r w:rsidRPr="00342B8A">
              <w:t>  </w:t>
            </w:r>
            <w:sdt>
              <w:sdtPr>
                <w:rPr>
                  <w:rFonts w:eastAsia="MS Gothic"/>
                  <w:color w:val="000000"/>
                  <w:sz w:val="20"/>
                </w:rPr>
                <w:id w:val="-153526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26503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589FDDA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3D91A6E1" w14:textId="77777777" w:rsidTr="008B62FD">
        <w:trPr>
          <w:trHeight w:val="300"/>
        </w:trPr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0BF138DB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Solar 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401ED10C" w14:textId="4B247988" w:rsidR="00DE4F9C" w:rsidRPr="00342B8A" w:rsidRDefault="00DE4F9C" w:rsidP="00DE4F9C">
            <w:pPr>
              <w:pStyle w:val="JCCText"/>
              <w:jc w:val="both"/>
            </w:pPr>
            <w:r>
              <w:t>North American Board of Certified Energy Practitioners (</w:t>
            </w:r>
            <w:r w:rsidRPr="00342B8A">
              <w:t>NABCEP</w:t>
            </w:r>
            <w:r>
              <w:t>)</w:t>
            </w:r>
            <w:r w:rsidRPr="00342B8A">
              <w:t xml:space="preserve"> – </w:t>
            </w:r>
            <w:r>
              <w:t>Photo-</w:t>
            </w:r>
            <w:proofErr w:type="gramStart"/>
            <w:r>
              <w:t>Voltaic  (</w:t>
            </w:r>
            <w:proofErr w:type="gramEnd"/>
            <w:r>
              <w:t>PV) Installation Professional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94688A1" w14:textId="24C72AA4" w:rsidR="00DE4F9C" w:rsidRPr="00342B8A" w:rsidRDefault="00DE4F9C" w:rsidP="00DE4F9C">
            <w:pPr>
              <w:pStyle w:val="JCCText"/>
              <w:jc w:val="center"/>
            </w:pPr>
            <w:r w:rsidRPr="00342B8A">
              <w:t>  </w:t>
            </w:r>
            <w:sdt>
              <w:sdtPr>
                <w:rPr>
                  <w:rFonts w:eastAsia="MS Gothic"/>
                  <w:color w:val="000000"/>
                  <w:sz w:val="20"/>
                </w:rPr>
                <w:id w:val="-1828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1F48F70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3E2F7469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6C6B8A77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17BBCB33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1A6F259E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Other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2D9D1" w14:textId="34C87846" w:rsidR="00DE4F9C" w:rsidRPr="00342B8A" w:rsidRDefault="00DE4F9C" w:rsidP="00DE4F9C">
            <w:pPr>
              <w:pStyle w:val="JCCText"/>
              <w:jc w:val="center"/>
            </w:pPr>
            <w:r w:rsidRPr="00342B8A">
              <w:t>  </w:t>
            </w:r>
            <w:sdt>
              <w:sdtPr>
                <w:rPr>
                  <w:rFonts w:eastAsia="MS Gothic"/>
                  <w:color w:val="000000"/>
                  <w:sz w:val="20"/>
                </w:rPr>
                <w:id w:val="-197204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B0257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9458E29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6CABA104" w14:textId="77777777" w:rsidTr="008B62FD">
        <w:trPr>
          <w:trHeight w:val="300"/>
        </w:trPr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74ABF3AF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Energy Management </w:t>
            </w: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hideMark/>
          </w:tcPr>
          <w:p w14:paraId="03B0758B" w14:textId="5EA2A1C5" w:rsidR="00DE4F9C" w:rsidRPr="00342B8A" w:rsidRDefault="00DE4F9C" w:rsidP="00DE4F9C">
            <w:pPr>
              <w:pStyle w:val="JCCText"/>
              <w:jc w:val="both"/>
            </w:pPr>
            <w:r>
              <w:t>International Organization of Standardization (</w:t>
            </w:r>
            <w:proofErr w:type="gramStart"/>
            <w:r w:rsidRPr="00342B8A">
              <w:t>ISO</w:t>
            </w:r>
            <w:r>
              <w:t xml:space="preserve">)  </w:t>
            </w:r>
            <w:r w:rsidRPr="002D73D6">
              <w:t>ISO</w:t>
            </w:r>
            <w:proofErr w:type="gramEnd"/>
            <w:r w:rsidRPr="002D73D6">
              <w:t xml:space="preserve"> 50001:2018 Energy management systems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399F771" w14:textId="279CF9CC" w:rsidR="00DE4F9C" w:rsidRPr="00342B8A" w:rsidRDefault="00DE4F9C" w:rsidP="00DE4F9C">
            <w:pPr>
              <w:pStyle w:val="JCCText"/>
              <w:jc w:val="center"/>
            </w:pPr>
            <w:r w:rsidRPr="00342B8A">
              <w:t>  </w:t>
            </w:r>
            <w:sdt>
              <w:sdtPr>
                <w:rPr>
                  <w:rFonts w:eastAsia="MS Gothic"/>
                  <w:color w:val="000000"/>
                  <w:sz w:val="20"/>
                </w:rPr>
                <w:id w:val="663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4B66864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hideMark/>
          </w:tcPr>
          <w:p w14:paraId="44CFA2F6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6B90191D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AD57D70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3A0A8D" w14:textId="4C1FB4FF" w:rsidR="00DE4F9C" w:rsidRPr="00342B8A" w:rsidRDefault="00DE4F9C" w:rsidP="00DE4F9C">
            <w:pPr>
              <w:pStyle w:val="JCCText"/>
              <w:jc w:val="both"/>
            </w:pPr>
            <w:r w:rsidRPr="00EE55D6">
              <w:t>Department of Energy, Superior</w:t>
            </w:r>
            <w:r>
              <w:t xml:space="preserve"> </w:t>
            </w:r>
            <w:r w:rsidRPr="00EE55D6">
              <w:t>Energy Performance 50001™ (SEP 50001™)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B3AD66" w14:textId="76E50FFE" w:rsidR="00DE4F9C" w:rsidRPr="00342B8A" w:rsidRDefault="00DE4F9C" w:rsidP="00DE4F9C">
            <w:pPr>
              <w:pStyle w:val="JCCText"/>
              <w:jc w:val="center"/>
            </w:pPr>
            <w:r w:rsidRPr="00342B8A">
              <w:t>  </w:t>
            </w:r>
            <w:sdt>
              <w:sdtPr>
                <w:rPr>
                  <w:rFonts w:eastAsia="MS Gothic"/>
                  <w:color w:val="000000"/>
                  <w:sz w:val="20"/>
                </w:rPr>
                <w:id w:val="-54320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0FE44A" w14:textId="77777777" w:rsidR="00DE4F9C" w:rsidRPr="00342B8A" w:rsidRDefault="00DE4F9C" w:rsidP="00DE4F9C">
            <w:pPr>
              <w:pStyle w:val="JCCText"/>
              <w:jc w:val="both"/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DA9A" w14:textId="31AD56AD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  <w:tr w:rsidR="00DE4F9C" w:rsidRPr="00342B8A" w14:paraId="53D37E88" w14:textId="77777777" w:rsidTr="008B62FD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F4CF4A4" w14:textId="77777777" w:rsidR="00DE4F9C" w:rsidRPr="00342B8A" w:rsidRDefault="00DE4F9C" w:rsidP="00DE4F9C">
            <w:pPr>
              <w:pStyle w:val="JCCText"/>
              <w:jc w:val="both"/>
              <w:rPr>
                <w:i/>
                <w:iCs/>
              </w:rPr>
            </w:pPr>
            <w:r w:rsidRPr="00342B8A">
              <w:rPr>
                <w:i/>
                <w:iCs/>
              </w:rPr>
              <w:t> 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651F77F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Other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90744A" w14:textId="5F30C20C" w:rsidR="00DE4F9C" w:rsidRPr="00342B8A" w:rsidRDefault="00DE4F9C" w:rsidP="00DE4F9C">
            <w:pPr>
              <w:pStyle w:val="JCCText"/>
              <w:jc w:val="center"/>
            </w:pPr>
            <w:r w:rsidRPr="00342B8A">
              <w:t>  </w:t>
            </w:r>
            <w:sdt>
              <w:sdtPr>
                <w:rPr>
                  <w:rFonts w:eastAsia="MS Gothic"/>
                  <w:color w:val="000000"/>
                  <w:sz w:val="20"/>
                </w:rPr>
                <w:id w:val="15769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DCA1AB6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C488" w14:textId="77777777" w:rsidR="00DE4F9C" w:rsidRPr="00342B8A" w:rsidRDefault="00DE4F9C" w:rsidP="00DE4F9C">
            <w:pPr>
              <w:pStyle w:val="JCCText"/>
              <w:jc w:val="both"/>
            </w:pPr>
            <w:r w:rsidRPr="00342B8A">
              <w:t>N/A </w:t>
            </w:r>
          </w:p>
        </w:tc>
      </w:tr>
    </w:tbl>
    <w:p w14:paraId="2A2CAB88" w14:textId="77777777" w:rsidR="00F832EA" w:rsidRDefault="00F832EA"/>
    <w:sectPr w:rsidR="00F832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1581" w14:textId="77777777" w:rsidR="00B73F68" w:rsidRDefault="00B73F68" w:rsidP="00953A70">
      <w:r>
        <w:separator/>
      </w:r>
    </w:p>
  </w:endnote>
  <w:endnote w:type="continuationSeparator" w:id="0">
    <w:p w14:paraId="7DA234D6" w14:textId="77777777" w:rsidR="00B73F68" w:rsidRDefault="00B73F68" w:rsidP="0095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92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BCBF7" w14:textId="26CBA256" w:rsidR="00953A70" w:rsidRDefault="00376C80" w:rsidP="00953A70">
        <w:pPr>
          <w:pStyle w:val="Footer"/>
          <w:jc w:val="center"/>
        </w:pPr>
        <w:r>
          <w:t xml:space="preserve">Page </w:t>
        </w:r>
        <w:sdt>
          <w:sdtPr>
            <w:id w:val="82617743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53A70">
              <w:fldChar w:fldCharType="begin"/>
            </w:r>
            <w:r w:rsidR="00953A70">
              <w:instrText xml:space="preserve"> PAGE   \* MERGEFORMAT </w:instrText>
            </w:r>
            <w:r w:rsidR="00953A70">
              <w:fldChar w:fldCharType="separate"/>
            </w:r>
            <w:r w:rsidR="00953A70">
              <w:t>1</w:t>
            </w:r>
            <w:r w:rsidR="00953A70">
              <w:rPr>
                <w:noProof/>
              </w:rPr>
              <w:fldChar w:fldCharType="end"/>
            </w:r>
            <w:r w:rsidR="00953A70">
              <w:rPr>
                <w:noProof/>
              </w:rPr>
              <w:t xml:space="preserve"> of 3</w:t>
            </w:r>
          </w:sdtContent>
        </w:sdt>
      </w:p>
      <w:p w14:paraId="4652E190" w14:textId="2F4C9993" w:rsidR="00953A70" w:rsidRDefault="00B26327">
        <w:pPr>
          <w:pStyle w:val="Footer"/>
          <w:jc w:val="center"/>
        </w:pPr>
      </w:p>
    </w:sdtContent>
  </w:sdt>
  <w:p w14:paraId="35C3E258" w14:textId="51D72929" w:rsidR="00953A70" w:rsidRDefault="00953A70" w:rsidP="00953A70">
    <w:pPr>
      <w:pStyle w:val="Footer"/>
      <w:tabs>
        <w:tab w:val="clear" w:pos="4680"/>
        <w:tab w:val="clear" w:pos="9360"/>
        <w:tab w:val="left" w:pos="56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F47A" w14:textId="77777777" w:rsidR="00B73F68" w:rsidRDefault="00B73F68" w:rsidP="00953A70">
      <w:r>
        <w:separator/>
      </w:r>
    </w:p>
  </w:footnote>
  <w:footnote w:type="continuationSeparator" w:id="0">
    <w:p w14:paraId="736BECD7" w14:textId="77777777" w:rsidR="00B73F68" w:rsidRDefault="00B73F68" w:rsidP="0095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6245" w14:textId="77777777" w:rsidR="00953A70" w:rsidRPr="004F3E3E" w:rsidRDefault="00953A70" w:rsidP="00953A70">
    <w:pPr>
      <w:pStyle w:val="CommentText"/>
      <w:tabs>
        <w:tab w:val="left" w:pos="1242"/>
      </w:tabs>
      <w:rPr>
        <w:rFonts w:cstheme="minorHAnsi"/>
        <w:sz w:val="18"/>
      </w:rPr>
    </w:pPr>
    <w:r>
      <w:rPr>
        <w:rFonts w:cstheme="minorHAnsi"/>
        <w:sz w:val="18"/>
      </w:rPr>
      <w:t>RFP Title: Sustainability Professional Consulting Services</w:t>
    </w:r>
  </w:p>
  <w:p w14:paraId="5B77E820" w14:textId="77777777" w:rsidR="00953A70" w:rsidRPr="00766BE3" w:rsidRDefault="00953A70" w:rsidP="00953A70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 w:rsidRPr="004F3E3E">
      <w:rPr>
        <w:rFonts w:cstheme="minorHAnsi"/>
        <w:sz w:val="18"/>
      </w:rPr>
      <w:t>RFP Number:  RFP-FS-202</w:t>
    </w:r>
    <w:r>
      <w:rPr>
        <w:rFonts w:cstheme="minorHAnsi"/>
        <w:sz w:val="18"/>
      </w:rPr>
      <w:t>2</w:t>
    </w:r>
    <w:r w:rsidRPr="004F3E3E">
      <w:rPr>
        <w:rFonts w:cstheme="minorHAnsi"/>
        <w:sz w:val="18"/>
      </w:rPr>
      <w:t>-</w:t>
    </w:r>
    <w:r>
      <w:rPr>
        <w:rFonts w:cstheme="minorHAnsi"/>
        <w:sz w:val="18"/>
      </w:rPr>
      <w:t>09</w:t>
    </w:r>
    <w:r w:rsidRPr="004F3E3E">
      <w:rPr>
        <w:rFonts w:cstheme="minorHAnsi"/>
        <w:sz w:val="18"/>
      </w:rPr>
      <w:t>-</w:t>
    </w:r>
    <w:r>
      <w:rPr>
        <w:rFonts w:cstheme="minorHAnsi"/>
        <w:sz w:val="18"/>
      </w:rPr>
      <w:t>XC</w:t>
    </w:r>
  </w:p>
  <w:p w14:paraId="428D4159" w14:textId="77777777" w:rsidR="00953A70" w:rsidRDefault="00953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F8B"/>
    <w:multiLevelType w:val="multilevel"/>
    <w:tmpl w:val="E12AB8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D964320"/>
    <w:multiLevelType w:val="multilevel"/>
    <w:tmpl w:val="0E82EC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70"/>
    <w:rsid w:val="00126339"/>
    <w:rsid w:val="00142933"/>
    <w:rsid w:val="00175387"/>
    <w:rsid w:val="001B4808"/>
    <w:rsid w:val="001E4D0D"/>
    <w:rsid w:val="00211EB7"/>
    <w:rsid w:val="00280B0F"/>
    <w:rsid w:val="002A35B3"/>
    <w:rsid w:val="002D73D6"/>
    <w:rsid w:val="00303BB8"/>
    <w:rsid w:val="003310E9"/>
    <w:rsid w:val="003569A0"/>
    <w:rsid w:val="00376C80"/>
    <w:rsid w:val="003B22CC"/>
    <w:rsid w:val="004517CC"/>
    <w:rsid w:val="00517725"/>
    <w:rsid w:val="005A64FD"/>
    <w:rsid w:val="005D6403"/>
    <w:rsid w:val="006147B7"/>
    <w:rsid w:val="006D5887"/>
    <w:rsid w:val="006F4818"/>
    <w:rsid w:val="00840D99"/>
    <w:rsid w:val="00860F38"/>
    <w:rsid w:val="008B62FD"/>
    <w:rsid w:val="00945055"/>
    <w:rsid w:val="00953A70"/>
    <w:rsid w:val="0096448F"/>
    <w:rsid w:val="0098048C"/>
    <w:rsid w:val="00A447D1"/>
    <w:rsid w:val="00B00102"/>
    <w:rsid w:val="00B00369"/>
    <w:rsid w:val="00B26327"/>
    <w:rsid w:val="00B73F68"/>
    <w:rsid w:val="00C265AF"/>
    <w:rsid w:val="00C53F70"/>
    <w:rsid w:val="00CA4F11"/>
    <w:rsid w:val="00CA5AAD"/>
    <w:rsid w:val="00D2072E"/>
    <w:rsid w:val="00DE4F9C"/>
    <w:rsid w:val="00EE55D6"/>
    <w:rsid w:val="00F832EA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40D64"/>
  <w15:chartTrackingRefBased/>
  <w15:docId w15:val="{D9EF333D-DF9D-4570-AA52-1020C239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70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5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35B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35B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5B3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5B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5B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5B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5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35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35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5B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5B3"/>
  </w:style>
  <w:style w:type="character" w:customStyle="1" w:styleId="Heading8Char">
    <w:name w:val="Heading 8 Char"/>
    <w:basedOn w:val="DefaultParagraphFont"/>
    <w:link w:val="Heading8"/>
    <w:uiPriority w:val="9"/>
    <w:semiHidden/>
    <w:rsid w:val="002A35B3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5B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35B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35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5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35B3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5B3"/>
    <w:pPr>
      <w:outlineLvl w:val="9"/>
    </w:pPr>
  </w:style>
  <w:style w:type="paragraph" w:styleId="CommentText">
    <w:name w:val="annotation text"/>
    <w:basedOn w:val="Normal"/>
    <w:link w:val="CommentTextChar"/>
    <w:uiPriority w:val="99"/>
    <w:rsid w:val="00953A70"/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A70"/>
    <w:rPr>
      <w:rFonts w:ascii="Times New Roman" w:eastAsia="Times" w:hAnsi="Times New Roman"/>
      <w:sz w:val="20"/>
      <w:szCs w:val="20"/>
    </w:rPr>
  </w:style>
  <w:style w:type="paragraph" w:customStyle="1" w:styleId="JCCText">
    <w:name w:val="JCC Text"/>
    <w:basedOn w:val="Normal"/>
    <w:rsid w:val="00953A70"/>
    <w:pPr>
      <w:spacing w:line="300" w:lineRule="exact"/>
    </w:pPr>
    <w:rPr>
      <w:rFonts w:eastAsia="Times"/>
      <w:szCs w:val="20"/>
    </w:rPr>
  </w:style>
  <w:style w:type="character" w:styleId="CommentReference">
    <w:name w:val="annotation reference"/>
    <w:uiPriority w:val="99"/>
    <w:rsid w:val="00953A70"/>
    <w:rPr>
      <w:sz w:val="16"/>
      <w:szCs w:val="16"/>
    </w:rPr>
  </w:style>
  <w:style w:type="paragraph" w:customStyle="1" w:styleId="paragraph">
    <w:name w:val="paragraph"/>
    <w:basedOn w:val="Normal"/>
    <w:rsid w:val="00953A7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53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70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53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70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6F4818"/>
    <w:pPr>
      <w:spacing w:line="240" w:lineRule="auto"/>
    </w:pPr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69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6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Dwiggins</dc:creator>
  <cp:keywords/>
  <dc:description/>
  <cp:lastModifiedBy>Contreras, Xavier</cp:lastModifiedBy>
  <cp:revision>39</cp:revision>
  <dcterms:created xsi:type="dcterms:W3CDTF">2023-01-19T17:05:00Z</dcterms:created>
  <dcterms:modified xsi:type="dcterms:W3CDTF">2023-02-16T21:53:00Z</dcterms:modified>
</cp:coreProperties>
</file>